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25839E9F" w:rsidR="008C29EA" w:rsidRPr="008C29EA" w:rsidRDefault="00242362" w:rsidP="003145BF">
      <w:pPr>
        <w:jc w:val="both"/>
        <w:rPr>
          <w:b/>
          <w:iCs/>
          <w:noProof/>
          <w:lang w:val="es-ES_tradnl" w:eastAsia="es-DO"/>
        </w:rPr>
      </w:pPr>
      <w:r w:rsidRPr="00242362">
        <w:rPr>
          <w:b/>
          <w:iCs/>
          <w:noProof/>
          <w:lang w:val="es-ES_tradnl" w:eastAsia="es-DO"/>
        </w:rPr>
        <w:t>“</w:t>
      </w:r>
      <w:r w:rsidR="003145BF" w:rsidRPr="003145BF">
        <w:rPr>
          <w:b/>
          <w:iCs/>
          <w:noProof/>
          <w:lang w:val="es-ES_tradnl" w:eastAsia="es-DO"/>
        </w:rPr>
        <w:t xml:space="preserve">CONTRATACION DE SERVICIO DE DESCARGA DE CILINDROS DE 150 LBS DE CLORO GAS (Cl2) CON VALVULAS TRANCADAS Y/O </w:t>
      </w:r>
      <w:r w:rsidR="003145BF">
        <w:rPr>
          <w:b/>
          <w:iCs/>
          <w:noProof/>
          <w:lang w:val="es-ES_tradnl" w:eastAsia="es-DO"/>
        </w:rPr>
        <w:t>T</w:t>
      </w:r>
      <w:r w:rsidR="003145BF" w:rsidRPr="003145BF">
        <w:rPr>
          <w:b/>
          <w:iCs/>
          <w:noProof/>
          <w:lang w:val="es-ES_tradnl" w:eastAsia="es-DO"/>
        </w:rPr>
        <w:t>APONADAS</w:t>
      </w:r>
      <w:r w:rsidR="00985E12">
        <w:rPr>
          <w:b/>
          <w:iCs/>
          <w:noProof/>
          <w:lang w:val="es-ES_tradnl" w:eastAsia="es-DO"/>
        </w:rPr>
        <w:t>”</w:t>
      </w:r>
    </w:p>
    <w:p w14:paraId="2EF01861" w14:textId="77777777" w:rsidR="008C29EA" w:rsidRDefault="008C29EA" w:rsidP="00C2117A">
      <w:pPr>
        <w:pStyle w:val="TDC1"/>
      </w:pPr>
    </w:p>
    <w:p w14:paraId="28D43F50" w14:textId="76B72882" w:rsidR="008C29EA" w:rsidRDefault="00294C62" w:rsidP="00C2117A">
      <w:pPr>
        <w:pStyle w:val="TDC1"/>
      </w:pPr>
      <w:r>
        <w:t xml:space="preserve">Referencia: </w:t>
      </w:r>
      <w:r w:rsidR="00985E12">
        <w:t>INAPA-CCC-LPN</w:t>
      </w:r>
      <w:r w:rsidR="00242362">
        <w:t>-202</w:t>
      </w:r>
      <w:r w:rsidR="0098068A">
        <w:t>5</w:t>
      </w:r>
      <w:r w:rsidR="00242362">
        <w:t>-00</w:t>
      </w:r>
      <w:r w:rsidR="0098068A">
        <w:t>15</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758049E"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w:t>
      </w:r>
      <w:r w:rsidR="003145BF" w:rsidRPr="003145BF">
        <w:rPr>
          <w:b/>
          <w:bCs/>
        </w:rPr>
        <w:t>CONTRATACION DE SERVICIO DE DESCARGA DE CILINDROS DE 150 LBS DE CLORO GAS (Cl2) CON VALVULAS TRANCADAS Y/O TAPONADAS</w:t>
      </w:r>
      <w:r w:rsidR="00985E12">
        <w:rPr>
          <w:b/>
          <w:bCs/>
        </w:rPr>
        <w:t>”</w:t>
      </w:r>
      <w:r w:rsidR="00242362" w:rsidRPr="00242362">
        <w:rPr>
          <w:b/>
          <w:bC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153797C6"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3145BF">
        <w:rPr>
          <w:b/>
        </w:rPr>
        <w:t>cinco</w:t>
      </w:r>
      <w:r w:rsidR="00242362">
        <w:rPr>
          <w:b/>
        </w:rPr>
        <w:t xml:space="preserve"> (</w:t>
      </w:r>
      <w:r w:rsidR="00985E12">
        <w:rPr>
          <w:b/>
        </w:rPr>
        <w:t>0</w:t>
      </w:r>
      <w:r w:rsidR="003145BF">
        <w:rPr>
          <w:b/>
        </w:rPr>
        <w:t>5</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 xml:space="preserve">INSTITUTO NACIONAL DE AGUAS </w:t>
      </w:r>
      <w:r w:rsidR="00F668D4" w:rsidRPr="007B342F">
        <w:rPr>
          <w:rFonts w:ascii="Book Antiqua" w:eastAsia="Calibri" w:hAnsi="Book Antiqua"/>
          <w:b/>
          <w:lang w:val="es-ES"/>
        </w:rPr>
        <w:lastRenderedPageBreak/>
        <w:t>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60829075"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1070D981"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3145BF" w:rsidRPr="003145BF">
        <w:rPr>
          <w:b/>
          <w:iCs/>
          <w:noProof/>
          <w:lang w:val="es-ES_tradnl" w:eastAsia="es-DO"/>
        </w:rPr>
        <w:t>CONTRATACION DE SERVICIO DE DESCARGA DE CILINDROS DE 150 LBS DE CLORO GAS (Cl2) CON VALVULAS TRANCADAS Y/O TAPONADAS</w:t>
      </w:r>
      <w:r w:rsidR="003145BF">
        <w:rPr>
          <w:b/>
          <w:iCs/>
          <w:noProof/>
          <w:lang w:val="es-ES_tradnl" w:eastAsia="es-DO"/>
        </w:rPr>
        <w:t xml:space="preserve"> </w:t>
      </w:r>
      <w:r w:rsidR="00985E12">
        <w:rPr>
          <w:b/>
          <w:iCs/>
          <w:noProof/>
          <w:lang w:val="es-ES_tradnl" w:eastAsia="es-DO"/>
        </w:rPr>
        <w:t>INAPA-CCC-CP-202</w:t>
      </w:r>
      <w:r w:rsidR="0098068A">
        <w:rPr>
          <w:b/>
          <w:iCs/>
          <w:noProof/>
          <w:lang w:val="es-ES_tradnl" w:eastAsia="es-DO"/>
        </w:rPr>
        <w:t>5</w:t>
      </w:r>
      <w:r w:rsidR="00985E12">
        <w:rPr>
          <w:b/>
          <w:iCs/>
          <w:noProof/>
          <w:lang w:val="es-ES_tradnl" w:eastAsia="es-DO"/>
        </w:rPr>
        <w:t>-00</w:t>
      </w:r>
      <w:r w:rsidR="0098068A">
        <w:rPr>
          <w:b/>
          <w:iCs/>
          <w:noProof/>
          <w:lang w:val="es-ES_tradnl" w:eastAsia="es-DO"/>
        </w:rPr>
        <w:t>15</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lastRenderedPageBreak/>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lastRenderedPageBreak/>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w:t>
      </w:r>
      <w:r w:rsidR="00C11D26" w:rsidRPr="0070240D">
        <w:lastRenderedPageBreak/>
        <w:t xml:space="preserve">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lastRenderedPageBreak/>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 xml:space="preserve">se realizará con base en los criterios que ha emitido la Dirección General de Contrataciones Públicas (DGCP) y los resultados serán </w:t>
      </w:r>
      <w:r w:rsidRPr="0070240D">
        <w:lastRenderedPageBreak/>
        <w:t>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w:t>
      </w:r>
      <w:r w:rsidRPr="0070240D">
        <w:rPr>
          <w:lang w:val="es-ES"/>
        </w:rPr>
        <w:lastRenderedPageBreak/>
        <w:t xml:space="preserve">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lastRenderedPageBreak/>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21B82160" w:rsidR="009134A6" w:rsidRPr="0070240D" w:rsidRDefault="009134A6" w:rsidP="00465CCF">
      <w:pPr>
        <w:rPr>
          <w:b/>
          <w:color w:val="000000"/>
          <w:lang w:val="es-ES"/>
        </w:rPr>
      </w:pPr>
      <w:r w:rsidRPr="009134A6">
        <w:rPr>
          <w:b/>
          <w:noProof/>
          <w:color w:val="000000"/>
          <w:lang w:eastAsia="es-DO"/>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bookmarkStart w:id="4" w:name="_GoBack"/>
      <w:bookmarkEnd w:id="4"/>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287D" w14:textId="77777777" w:rsidR="00DB5441" w:rsidRDefault="00DB5441" w:rsidP="00465CCF">
      <w:r>
        <w:separator/>
      </w:r>
    </w:p>
  </w:endnote>
  <w:endnote w:type="continuationSeparator" w:id="0">
    <w:p w14:paraId="2929E777" w14:textId="77777777" w:rsidR="00DB5441" w:rsidRDefault="00DB5441"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CA73806"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98068A">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98068A">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1064" w14:textId="77777777" w:rsidR="00DB5441" w:rsidRDefault="00DB5441" w:rsidP="00465CCF">
      <w:r>
        <w:separator/>
      </w:r>
    </w:p>
  </w:footnote>
  <w:footnote w:type="continuationSeparator" w:id="0">
    <w:p w14:paraId="42D62A96" w14:textId="77777777" w:rsidR="00DB5441" w:rsidRDefault="00DB5441"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C62"/>
    <w:rsid w:val="002B6777"/>
    <w:rsid w:val="002C141E"/>
    <w:rsid w:val="002C4C7B"/>
    <w:rsid w:val="002C6A25"/>
    <w:rsid w:val="002E1CFB"/>
    <w:rsid w:val="002E484D"/>
    <w:rsid w:val="002E536B"/>
    <w:rsid w:val="002E6939"/>
    <w:rsid w:val="002E7FBA"/>
    <w:rsid w:val="0030118D"/>
    <w:rsid w:val="00305F17"/>
    <w:rsid w:val="003145BF"/>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37DD1"/>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68A"/>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3F97"/>
    <w:rsid w:val="00AE6C8E"/>
    <w:rsid w:val="00AF4686"/>
    <w:rsid w:val="00B110C8"/>
    <w:rsid w:val="00B161F6"/>
    <w:rsid w:val="00B164CB"/>
    <w:rsid w:val="00B16700"/>
    <w:rsid w:val="00B34041"/>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B5441"/>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65BE-35DC-4BAF-89AA-58650827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6550</Words>
  <Characters>36028</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4</cp:revision>
  <cp:lastPrinted>2024-03-01T14:37:00Z</cp:lastPrinted>
  <dcterms:created xsi:type="dcterms:W3CDTF">2024-09-16T14:28:00Z</dcterms:created>
  <dcterms:modified xsi:type="dcterms:W3CDTF">2025-05-13T17:47:00Z</dcterms:modified>
</cp:coreProperties>
</file>