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05E" w:rsidRPr="00B7405E" w:rsidRDefault="00B7405E" w:rsidP="00B740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405E" w:rsidRPr="00B7405E" w:rsidRDefault="00B7405E" w:rsidP="00B740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405E">
        <w:rPr>
          <w:rFonts w:ascii="Times New Roman" w:hAnsi="Times New Roman" w:cs="Times New Roman"/>
          <w:b/>
        </w:rPr>
        <w:t>Proyecto Mejoramiento del Abastecimiento de Agua y Servicios de Aguas Residuales</w:t>
      </w:r>
    </w:p>
    <w:p w:rsidR="00B7405E" w:rsidRPr="00B7405E" w:rsidRDefault="00B7405E" w:rsidP="00B740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405E">
        <w:rPr>
          <w:rFonts w:ascii="Times New Roman" w:hAnsi="Times New Roman" w:cs="Times New Roman"/>
          <w:b/>
        </w:rPr>
        <w:t>en la República Dominicana</w:t>
      </w:r>
    </w:p>
    <w:p w:rsidR="00B7405E" w:rsidRPr="00B7405E" w:rsidRDefault="00B7405E" w:rsidP="00B740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405E">
        <w:rPr>
          <w:rFonts w:ascii="Times New Roman" w:hAnsi="Times New Roman" w:cs="Times New Roman"/>
          <w:b/>
        </w:rPr>
        <w:t>Dirección de Programas y Proyectos Especiales (DPPE),</w:t>
      </w:r>
    </w:p>
    <w:p w:rsidR="00B7405E" w:rsidRPr="00B7405E" w:rsidRDefault="00B7405E" w:rsidP="00B740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405E">
        <w:rPr>
          <w:rFonts w:ascii="Times New Roman" w:hAnsi="Times New Roman" w:cs="Times New Roman"/>
          <w:b/>
        </w:rPr>
        <w:t>Convenio de Préstamo BIRF 9242-DO</w:t>
      </w:r>
    </w:p>
    <w:p w:rsidR="00B7405E" w:rsidRDefault="00B7405E" w:rsidP="00B740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405E">
        <w:rPr>
          <w:rFonts w:ascii="Times New Roman" w:hAnsi="Times New Roman" w:cs="Times New Roman"/>
          <w:b/>
        </w:rPr>
        <w:t>Referencia DO-</w:t>
      </w:r>
      <w:proofErr w:type="spellStart"/>
      <w:proofErr w:type="gramStart"/>
      <w:r w:rsidRPr="00B7405E">
        <w:rPr>
          <w:rFonts w:ascii="Times New Roman" w:hAnsi="Times New Roman" w:cs="Times New Roman"/>
          <w:b/>
        </w:rPr>
        <w:t>INA“</w:t>
      </w:r>
      <w:proofErr w:type="gramEnd"/>
      <w:r w:rsidRPr="00B7405E">
        <w:rPr>
          <w:rFonts w:ascii="Times New Roman" w:hAnsi="Times New Roman" w:cs="Times New Roman"/>
          <w:b/>
        </w:rPr>
        <w:t>Adquisición</w:t>
      </w:r>
      <w:proofErr w:type="spellEnd"/>
      <w:r w:rsidRPr="00B7405E">
        <w:rPr>
          <w:rFonts w:ascii="Times New Roman" w:hAnsi="Times New Roman" w:cs="Times New Roman"/>
          <w:b/>
        </w:rPr>
        <w:t xml:space="preserve"> de Dos (2) Camiones </w:t>
      </w:r>
      <w:proofErr w:type="spellStart"/>
      <w:r w:rsidRPr="00B7405E">
        <w:rPr>
          <w:rFonts w:ascii="Times New Roman" w:hAnsi="Times New Roman" w:cs="Times New Roman"/>
          <w:b/>
        </w:rPr>
        <w:t>Hidrolimpiadores</w:t>
      </w:r>
      <w:proofErr w:type="spellEnd"/>
      <w:r w:rsidRPr="00B7405E">
        <w:rPr>
          <w:rFonts w:ascii="Times New Roman" w:hAnsi="Times New Roman" w:cs="Times New Roman"/>
          <w:b/>
        </w:rPr>
        <w:t xml:space="preserve"> para Alcantarillados Sanitarios de Moca y Gaspar Hernández, capacidad de 6,000 y 12,000 litros, respectivamente.”PA-005-2024-GO-RFQ</w:t>
      </w:r>
    </w:p>
    <w:p w:rsidR="00B7405E" w:rsidRDefault="00B7405E" w:rsidP="00B740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8708C" w:rsidRPr="0008708C" w:rsidRDefault="0008708C" w:rsidP="0008708C">
      <w:pPr>
        <w:keepLines/>
        <w:tabs>
          <w:tab w:val="left" w:pos="1843"/>
        </w:tabs>
        <w:spacing w:after="120" w:line="240" w:lineRule="auto"/>
        <w:jc w:val="right"/>
        <w:rPr>
          <w:rFonts w:ascii="Times New Roman" w:eastAsia="MS Mincho" w:hAnsi="Times New Roman" w:cs="Times New Roman"/>
          <w:b/>
          <w:sz w:val="20"/>
          <w:szCs w:val="20"/>
          <w:lang w:val="es-ES_tradnl" w:eastAsia="es-ES"/>
        </w:rPr>
      </w:pPr>
      <w:bookmarkStart w:id="0" w:name="_Toc454621008"/>
      <w:bookmarkStart w:id="1" w:name="_Toc68320560"/>
      <w:bookmarkStart w:id="2" w:name="_Toc136871362"/>
      <w:r w:rsidRPr="0008708C">
        <w:rPr>
          <w:rFonts w:ascii="Times New Roman" w:eastAsia="Times New Roman" w:hAnsi="Times New Roman" w:cs="Times New Roman"/>
          <w:b/>
          <w:bCs/>
          <w:sz w:val="32"/>
          <w:szCs w:val="24"/>
          <w:lang w:val="es-US"/>
        </w:rPr>
        <w:tab/>
      </w:r>
      <w:r w:rsidRPr="0008708C">
        <w:rPr>
          <w:rFonts w:ascii="Times New Roman" w:eastAsia="MS Mincho" w:hAnsi="Times New Roman" w:cs="Times New Roman"/>
          <w:b/>
          <w:sz w:val="20"/>
          <w:szCs w:val="20"/>
          <w:lang w:val="es-ES_tradnl" w:eastAsia="es-ES"/>
        </w:rPr>
        <w:t>DOC-4</w:t>
      </w:r>
    </w:p>
    <w:p w:rsidR="0008708C" w:rsidRPr="0008708C" w:rsidRDefault="0008708C" w:rsidP="0008708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s-US"/>
        </w:rPr>
      </w:pPr>
      <w:r w:rsidRPr="0008708C">
        <w:rPr>
          <w:rFonts w:ascii="Times New Roman" w:eastAsia="Times New Roman" w:hAnsi="Times New Roman" w:cs="Times New Roman"/>
          <w:b/>
          <w:bCs/>
          <w:sz w:val="28"/>
          <w:szCs w:val="24"/>
          <w:lang w:val="es-US"/>
        </w:rPr>
        <w:t>Especificaciones Técnicas</w:t>
      </w:r>
      <w:bookmarkEnd w:id="0"/>
      <w:bookmarkEnd w:id="1"/>
      <w:bookmarkEnd w:id="2"/>
    </w:p>
    <w:p w:rsidR="00FE5D09" w:rsidRPr="004E5F64" w:rsidRDefault="00FE5D09" w:rsidP="00FE5D0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US"/>
        </w:rPr>
      </w:pPr>
      <w:r w:rsidRPr="004E5F64">
        <w:rPr>
          <w:rFonts w:ascii="Times New Roman" w:eastAsia="Times New Roman" w:hAnsi="Times New Roman" w:cs="Times New Roman"/>
          <w:b/>
          <w:bCs/>
          <w:sz w:val="24"/>
          <w:szCs w:val="24"/>
          <w:lang w:val="es-US"/>
        </w:rPr>
        <w:t>LOTE II</w:t>
      </w:r>
    </w:p>
    <w:tbl>
      <w:tblPr>
        <w:tblW w:w="10725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1559"/>
        <w:gridCol w:w="4132"/>
        <w:gridCol w:w="2172"/>
        <w:gridCol w:w="995"/>
        <w:gridCol w:w="965"/>
        <w:gridCol w:w="23"/>
      </w:tblGrid>
      <w:tr w:rsidR="00FE5D09" w:rsidRPr="004E5F64" w:rsidTr="00450FCD">
        <w:trPr>
          <w:tblHeader/>
        </w:trPr>
        <w:tc>
          <w:tcPr>
            <w:tcW w:w="879" w:type="dxa"/>
            <w:shd w:val="clear" w:color="auto" w:fill="1F3864"/>
            <w:vAlign w:val="center"/>
          </w:tcPr>
          <w:p w:rsidR="00FE5D09" w:rsidRPr="004E5F64" w:rsidRDefault="00FE5D09" w:rsidP="004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s-DO"/>
              </w:rPr>
              <w:t>Lote II</w:t>
            </w:r>
          </w:p>
        </w:tc>
        <w:tc>
          <w:tcPr>
            <w:tcW w:w="1559" w:type="dxa"/>
            <w:shd w:val="clear" w:color="auto" w:fill="1F3864"/>
          </w:tcPr>
          <w:p w:rsidR="00FE5D09" w:rsidRPr="004E5F64" w:rsidRDefault="00FE5D09" w:rsidP="004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6"/>
                <w:lang w:eastAsia="es-DO"/>
              </w:rPr>
              <w:t xml:space="preserve">Nombre Genérico:               </w:t>
            </w:r>
          </w:p>
        </w:tc>
        <w:tc>
          <w:tcPr>
            <w:tcW w:w="8287" w:type="dxa"/>
            <w:gridSpan w:val="5"/>
            <w:shd w:val="clear" w:color="auto" w:fill="1F3864"/>
            <w:vAlign w:val="center"/>
          </w:tcPr>
          <w:p w:rsidR="00FE5D09" w:rsidRPr="004E5F64" w:rsidRDefault="00FE5D09" w:rsidP="004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b/>
                <w:color w:val="FFFFFF"/>
                <w:sz w:val="18"/>
                <w:szCs w:val="16"/>
                <w:lang w:eastAsia="es-DO"/>
              </w:rPr>
              <w:t>CAMIÓN HIDROSUCCIONADOR</w:t>
            </w:r>
          </w:p>
        </w:tc>
      </w:tr>
      <w:tr w:rsidR="00FE5D09" w:rsidRPr="004E5F64" w:rsidTr="00450FCD">
        <w:trPr>
          <w:tblHeader/>
        </w:trPr>
        <w:tc>
          <w:tcPr>
            <w:tcW w:w="879" w:type="dxa"/>
            <w:shd w:val="clear" w:color="auto" w:fill="1F3864"/>
            <w:vAlign w:val="center"/>
          </w:tcPr>
          <w:p w:rsidR="00FE5D09" w:rsidRPr="004E5F64" w:rsidRDefault="00FE5D09" w:rsidP="004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shd w:val="clear" w:color="auto" w:fill="1F3864"/>
          </w:tcPr>
          <w:p w:rsidR="00FE5D09" w:rsidRPr="004E5F64" w:rsidRDefault="00FE5D09" w:rsidP="004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lang w:eastAsia="es-DO"/>
              </w:rPr>
            </w:pPr>
          </w:p>
        </w:tc>
        <w:tc>
          <w:tcPr>
            <w:tcW w:w="8287" w:type="dxa"/>
            <w:gridSpan w:val="5"/>
            <w:shd w:val="clear" w:color="auto" w:fill="1F3864"/>
            <w:vAlign w:val="center"/>
          </w:tcPr>
          <w:p w:rsidR="00FE5D09" w:rsidRPr="004E5F64" w:rsidRDefault="00FE5D09" w:rsidP="004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  <w:tblHeader/>
        </w:trPr>
        <w:tc>
          <w:tcPr>
            <w:tcW w:w="879" w:type="dxa"/>
          </w:tcPr>
          <w:p w:rsidR="00FE5D09" w:rsidRPr="004E5F64" w:rsidRDefault="00FE5D09" w:rsidP="004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Align w:val="center"/>
          </w:tcPr>
          <w:p w:rsidR="00FE5D09" w:rsidRPr="004E5F64" w:rsidRDefault="00FE5D09" w:rsidP="004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DO"/>
              </w:rPr>
              <w:t>DENOMINACIÓN DEL EQUIPO</w:t>
            </w:r>
          </w:p>
        </w:tc>
        <w:tc>
          <w:tcPr>
            <w:tcW w:w="4132" w:type="dxa"/>
            <w:shd w:val="clear" w:color="auto" w:fill="auto"/>
            <w:vAlign w:val="center"/>
          </w:tcPr>
          <w:p w:rsidR="00FE5D09" w:rsidRPr="004E5F64" w:rsidRDefault="00FE5D09" w:rsidP="004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DO"/>
              </w:rPr>
            </w:pPr>
            <w:r w:rsidRPr="009B63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DO"/>
              </w:rPr>
              <w:t>CAMIÓN HIDROSUCCIONADOR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FE5D09" w:rsidRPr="004E5F64" w:rsidRDefault="00FE5D09" w:rsidP="004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DO"/>
              </w:rPr>
              <w:t>ESPECIFICACIONES TÉCNICAS DEL BIEN OFERTADO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FE5D09" w:rsidRPr="004E5F64" w:rsidRDefault="00FE5D09" w:rsidP="004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DO"/>
              </w:rPr>
              <w:t>MODELO Y/O MARCA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FE5D09" w:rsidRPr="004E5F64" w:rsidRDefault="00FE5D09" w:rsidP="004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s-DO"/>
              </w:rPr>
              <w:t>PAÍS DE ORIGEN</w:t>
            </w:r>
          </w:p>
        </w:tc>
      </w:tr>
      <w:tr w:rsidR="00FE5D09" w:rsidRPr="004E5F64" w:rsidTr="00450FCD">
        <w:tc>
          <w:tcPr>
            <w:tcW w:w="879" w:type="dxa"/>
            <w:shd w:val="clear" w:color="auto" w:fill="1F3864"/>
          </w:tcPr>
          <w:p w:rsidR="00FE5D09" w:rsidRPr="004E5F64" w:rsidRDefault="00FE5D09" w:rsidP="004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shd w:val="clear" w:color="auto" w:fill="1F3864"/>
          </w:tcPr>
          <w:p w:rsidR="00FE5D09" w:rsidRPr="004E5F64" w:rsidRDefault="00FE5D09" w:rsidP="004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lang w:eastAsia="es-DO"/>
              </w:rPr>
            </w:pPr>
          </w:p>
        </w:tc>
        <w:tc>
          <w:tcPr>
            <w:tcW w:w="8287" w:type="dxa"/>
            <w:gridSpan w:val="5"/>
            <w:shd w:val="clear" w:color="auto" w:fill="1F3864"/>
          </w:tcPr>
          <w:p w:rsidR="00FE5D09" w:rsidRPr="004E5F64" w:rsidRDefault="00FE5D09" w:rsidP="004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lang w:eastAsia="es-DO"/>
              </w:rPr>
              <w:t>Definición:</w:t>
            </w:r>
          </w:p>
        </w:tc>
      </w:tr>
      <w:tr w:rsidR="00FE5D09" w:rsidRPr="004E5F64" w:rsidTr="00450FCD">
        <w:trPr>
          <w:trHeight w:val="282"/>
        </w:trPr>
        <w:tc>
          <w:tcPr>
            <w:tcW w:w="879" w:type="dxa"/>
          </w:tcPr>
          <w:p w:rsidR="00FE5D09" w:rsidRPr="004E5F64" w:rsidRDefault="00FE5D09" w:rsidP="004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Align w:val="center"/>
          </w:tcPr>
          <w:p w:rsidR="00FE5D09" w:rsidRPr="004E5F64" w:rsidRDefault="00FE5D09" w:rsidP="004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DO"/>
              </w:rPr>
              <w:t>DESCRIPCIÓN:</w:t>
            </w:r>
          </w:p>
        </w:tc>
        <w:tc>
          <w:tcPr>
            <w:tcW w:w="8287" w:type="dxa"/>
            <w:gridSpan w:val="5"/>
            <w:shd w:val="clear" w:color="auto" w:fill="auto"/>
            <w:vAlign w:val="center"/>
          </w:tcPr>
          <w:p w:rsidR="00FE5D09" w:rsidRPr="004E5F64" w:rsidRDefault="00FE5D09" w:rsidP="004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  <w:tab/>
              <w:t>CAMIÓN HIDROSUCCIONADOR CON CARROCERÍA PARA MANTENIMIENTO DE REDES DE ALCANTARILLADO SANITARIO.</w:t>
            </w:r>
          </w:p>
        </w:tc>
      </w:tr>
      <w:tr w:rsidR="00FE5D09" w:rsidRPr="004E5F64" w:rsidTr="00450FCD">
        <w:trPr>
          <w:trHeight w:val="142"/>
        </w:trPr>
        <w:tc>
          <w:tcPr>
            <w:tcW w:w="879" w:type="dxa"/>
            <w:shd w:val="clear" w:color="auto" w:fill="1F3864"/>
          </w:tcPr>
          <w:p w:rsidR="00FE5D09" w:rsidRPr="004E5F64" w:rsidRDefault="00FE5D09" w:rsidP="004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shd w:val="clear" w:color="auto" w:fill="1F3864"/>
          </w:tcPr>
          <w:p w:rsidR="00FE5D09" w:rsidRPr="004E5F64" w:rsidRDefault="00FE5D09" w:rsidP="004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lang w:eastAsia="es-DO"/>
              </w:rPr>
            </w:pPr>
          </w:p>
        </w:tc>
        <w:tc>
          <w:tcPr>
            <w:tcW w:w="8287" w:type="dxa"/>
            <w:gridSpan w:val="5"/>
            <w:shd w:val="clear" w:color="auto" w:fill="1F3864"/>
          </w:tcPr>
          <w:p w:rsidR="00FE5D09" w:rsidRPr="004E5F64" w:rsidRDefault="00FE5D09" w:rsidP="004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lang w:eastAsia="es-DO"/>
              </w:rPr>
              <w:t xml:space="preserve">Descripción </w:t>
            </w:r>
          </w:p>
        </w:tc>
      </w:tr>
      <w:tr w:rsidR="00FE5D09" w:rsidRPr="004E5F64" w:rsidTr="00450FCD">
        <w:trPr>
          <w:gridAfter w:val="1"/>
          <w:wAfter w:w="23" w:type="dxa"/>
        </w:trPr>
        <w:tc>
          <w:tcPr>
            <w:tcW w:w="879" w:type="dxa"/>
            <w:vMerge w:val="restart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DO"/>
              </w:rPr>
              <w:t>COMPONENTE CAMIÓN</w:t>
            </w: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  <w:t xml:space="preserve">Modelo Camión: </w:t>
            </w:r>
            <w:proofErr w:type="spellStart"/>
            <w:r w:rsidRPr="004E5F64"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  <w:t>Hidro</w:t>
            </w:r>
            <w:proofErr w:type="spellEnd"/>
            <w:r w:rsidRPr="004E5F64"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  <w:t xml:space="preserve"> Succionador (mecánico)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  <w:t>Motor: Diésel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  <w:t>Año: 2024 en adelante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trHeight w:val="142"/>
        </w:trPr>
        <w:tc>
          <w:tcPr>
            <w:tcW w:w="879" w:type="dxa"/>
            <w:vMerge/>
            <w:shd w:val="clear" w:color="auto" w:fill="1F3864"/>
          </w:tcPr>
          <w:p w:rsidR="00FE5D09" w:rsidRPr="004E5F64" w:rsidRDefault="00FE5D09" w:rsidP="004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  <w:shd w:val="clear" w:color="auto" w:fill="1F3864"/>
          </w:tcPr>
          <w:p w:rsidR="00FE5D09" w:rsidRPr="004E5F64" w:rsidRDefault="00FE5D09" w:rsidP="004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lang w:eastAsia="es-DO"/>
              </w:rPr>
            </w:pPr>
          </w:p>
        </w:tc>
        <w:tc>
          <w:tcPr>
            <w:tcW w:w="8287" w:type="dxa"/>
            <w:gridSpan w:val="5"/>
            <w:shd w:val="clear" w:color="auto" w:fill="1F3864"/>
          </w:tcPr>
          <w:p w:rsidR="00FE5D09" w:rsidRPr="004E5F64" w:rsidRDefault="00FE5D09" w:rsidP="004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lang w:eastAsia="es-DO"/>
              </w:rPr>
              <w:t xml:space="preserve">Dimensiones </w:t>
            </w:r>
          </w:p>
        </w:tc>
      </w:tr>
      <w:tr w:rsidR="00FE5D09" w:rsidRPr="004E5F64" w:rsidTr="00450FCD">
        <w:trPr>
          <w:gridAfter w:val="1"/>
          <w:wAfter w:w="23" w:type="dxa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 xml:space="preserve">Largo: 8,000 </w:t>
            </w:r>
            <w:proofErr w:type="spellStart"/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>mm.</w:t>
            </w:r>
            <w:proofErr w:type="spellEnd"/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 xml:space="preserve"> En adelante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  <w:trHeight w:val="70"/>
        </w:trPr>
        <w:tc>
          <w:tcPr>
            <w:tcW w:w="879" w:type="dxa"/>
            <w:vMerge/>
          </w:tcPr>
          <w:p w:rsidR="00FE5D09" w:rsidRPr="004E5F64" w:rsidRDefault="00FE5D09" w:rsidP="00FE5D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FE5D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 xml:space="preserve">Ancho:   2,300 </w:t>
            </w:r>
            <w:proofErr w:type="spellStart"/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>mm.</w:t>
            </w:r>
            <w:proofErr w:type="spellEnd"/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 xml:space="preserve"> En adelante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</w:trPr>
        <w:tc>
          <w:tcPr>
            <w:tcW w:w="879" w:type="dxa"/>
            <w:vMerge/>
          </w:tcPr>
          <w:p w:rsidR="00FE5D09" w:rsidRPr="004E5F64" w:rsidRDefault="00FE5D09" w:rsidP="00FE5D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FE5D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 xml:space="preserve">Altura:    3,500 </w:t>
            </w:r>
            <w:proofErr w:type="spellStart"/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>mm.</w:t>
            </w:r>
            <w:proofErr w:type="spellEnd"/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 xml:space="preserve"> En adelante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  <w:trHeight w:val="70"/>
        </w:trPr>
        <w:tc>
          <w:tcPr>
            <w:tcW w:w="879" w:type="dxa"/>
            <w:vMerge/>
          </w:tcPr>
          <w:p w:rsidR="00FE5D09" w:rsidRPr="004E5F64" w:rsidRDefault="00FE5D09" w:rsidP="00FE5D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FE5D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 xml:space="preserve">Distancia entre eje: 3,500 </w:t>
            </w:r>
            <w:proofErr w:type="spellStart"/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>mm.</w:t>
            </w:r>
            <w:proofErr w:type="spellEnd"/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 xml:space="preserve"> En adelante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</w:trPr>
        <w:tc>
          <w:tcPr>
            <w:tcW w:w="879" w:type="dxa"/>
            <w:vMerge/>
          </w:tcPr>
          <w:p w:rsidR="00FE5D09" w:rsidRPr="004E5F64" w:rsidRDefault="00FE5D09" w:rsidP="00FE5D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FE5D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>Peso: 10,000 Kg. En adelante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  <w:trHeight w:val="125"/>
        </w:trPr>
        <w:tc>
          <w:tcPr>
            <w:tcW w:w="879" w:type="dxa"/>
            <w:vMerge w:val="restart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FE5D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1F3864"/>
          </w:tcPr>
          <w:p w:rsidR="00FE5D09" w:rsidRPr="004E5F64" w:rsidRDefault="00FE5D09" w:rsidP="004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lang w:eastAsia="es-DO"/>
              </w:rPr>
              <w:t>Ejes y Suspensión</w:t>
            </w:r>
          </w:p>
        </w:tc>
        <w:tc>
          <w:tcPr>
            <w:tcW w:w="2172" w:type="dxa"/>
            <w:shd w:val="clear" w:color="auto" w:fill="1F3864"/>
          </w:tcPr>
          <w:p w:rsidR="00FE5D09" w:rsidRPr="009B63B2" w:rsidRDefault="00FE5D09" w:rsidP="004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1F3864"/>
          </w:tcPr>
          <w:p w:rsidR="00FE5D09" w:rsidRPr="009B63B2" w:rsidRDefault="00FE5D09" w:rsidP="004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1F3864"/>
          </w:tcPr>
          <w:p w:rsidR="00FE5D09" w:rsidRPr="009B63B2" w:rsidRDefault="00FE5D09" w:rsidP="004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</w:trPr>
        <w:tc>
          <w:tcPr>
            <w:tcW w:w="879" w:type="dxa"/>
            <w:vMerge/>
          </w:tcPr>
          <w:p w:rsidR="00FE5D09" w:rsidRPr="004E5F64" w:rsidRDefault="00FE5D09" w:rsidP="00FE5D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FE5D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spacing w:after="0" w:line="240" w:lineRule="auto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>Eje Frontal: 8,000 Lb. En adelante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</w:trPr>
        <w:tc>
          <w:tcPr>
            <w:tcW w:w="879" w:type="dxa"/>
            <w:vMerge/>
          </w:tcPr>
          <w:p w:rsidR="00FE5D09" w:rsidRPr="004E5F64" w:rsidRDefault="00FE5D09" w:rsidP="00FE5D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FE5D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spacing w:after="0" w:line="240" w:lineRule="auto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>Eje Trasero: 26,000 Lb. En adelante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</w:trPr>
        <w:tc>
          <w:tcPr>
            <w:tcW w:w="879" w:type="dxa"/>
            <w:vMerge/>
          </w:tcPr>
          <w:p w:rsidR="00FE5D09" w:rsidRPr="004E5F64" w:rsidRDefault="00FE5D09" w:rsidP="00FE5D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FE5D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spacing w:after="0" w:line="240" w:lineRule="auto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>Eje motriz de reducción simple y reductor de cubo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trHeight w:val="142"/>
        </w:trPr>
        <w:tc>
          <w:tcPr>
            <w:tcW w:w="879" w:type="dxa"/>
            <w:vMerge/>
            <w:shd w:val="clear" w:color="auto" w:fill="1F3864"/>
          </w:tcPr>
          <w:p w:rsidR="00FE5D09" w:rsidRPr="004E5F64" w:rsidRDefault="00FE5D09" w:rsidP="004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  <w:shd w:val="clear" w:color="auto" w:fill="1F3864"/>
          </w:tcPr>
          <w:p w:rsidR="00FE5D09" w:rsidRPr="004E5F64" w:rsidRDefault="00FE5D09" w:rsidP="004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lang w:eastAsia="es-DO"/>
              </w:rPr>
            </w:pPr>
          </w:p>
        </w:tc>
        <w:tc>
          <w:tcPr>
            <w:tcW w:w="8287" w:type="dxa"/>
            <w:gridSpan w:val="5"/>
            <w:shd w:val="clear" w:color="auto" w:fill="1F3864"/>
          </w:tcPr>
          <w:p w:rsidR="00FE5D09" w:rsidRPr="004E5F64" w:rsidRDefault="00FE5D09" w:rsidP="004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lang w:eastAsia="es-DO"/>
              </w:rPr>
              <w:t>Motor</w:t>
            </w:r>
          </w:p>
        </w:tc>
      </w:tr>
      <w:tr w:rsidR="00FE5D09" w:rsidRPr="004E5F64" w:rsidTr="00450FCD">
        <w:trPr>
          <w:gridAfter w:val="1"/>
          <w:wAfter w:w="23" w:type="dxa"/>
          <w:trHeight w:val="143"/>
        </w:trPr>
        <w:tc>
          <w:tcPr>
            <w:tcW w:w="879" w:type="dxa"/>
            <w:vMerge/>
          </w:tcPr>
          <w:p w:rsidR="00FE5D09" w:rsidRPr="004E5F64" w:rsidRDefault="00FE5D09" w:rsidP="00FE5D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FE5D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spacing w:after="0" w:line="240" w:lineRule="auto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>Combustible: Diésel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</w:trPr>
        <w:tc>
          <w:tcPr>
            <w:tcW w:w="879" w:type="dxa"/>
            <w:vMerge/>
          </w:tcPr>
          <w:p w:rsidR="00FE5D09" w:rsidRPr="004E5F64" w:rsidRDefault="00FE5D09" w:rsidP="00FE5D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FE5D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spacing w:after="0" w:line="240" w:lineRule="auto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>Potencia Máxima 210 HP. (mínimo)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  <w:trHeight w:val="287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spacing w:after="0" w:line="240" w:lineRule="auto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>Par (</w:t>
            </w:r>
            <w:proofErr w:type="spellStart"/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>Nm</w:t>
            </w:r>
            <w:proofErr w:type="spellEnd"/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>)/rpm: 800/1400. (mínimo)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</w:trPr>
        <w:tc>
          <w:tcPr>
            <w:tcW w:w="879" w:type="dxa"/>
            <w:vMerge/>
          </w:tcPr>
          <w:p w:rsidR="00FE5D09" w:rsidRPr="004E5F64" w:rsidRDefault="00FE5D09" w:rsidP="00FE5D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FE5D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spacing w:after="0" w:line="240" w:lineRule="auto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>Velocidad nominal 2,500 (r/min)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</w:trPr>
        <w:tc>
          <w:tcPr>
            <w:tcW w:w="879" w:type="dxa"/>
            <w:vMerge/>
          </w:tcPr>
          <w:p w:rsidR="00FE5D09" w:rsidRPr="004E5F64" w:rsidRDefault="00FE5D09" w:rsidP="00FE5D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FE5D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spacing w:after="0" w:line="240" w:lineRule="auto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>Desplazamiento 6,600 cc a 6,800 cc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</w:trPr>
        <w:tc>
          <w:tcPr>
            <w:tcW w:w="879" w:type="dxa"/>
            <w:vMerge/>
          </w:tcPr>
          <w:p w:rsidR="00FE5D09" w:rsidRPr="004E5F64" w:rsidRDefault="00FE5D09" w:rsidP="00FE5D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FE5D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spacing w:after="0" w:line="240" w:lineRule="auto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 xml:space="preserve">Estándar de Emisión: Euro III 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</w:trPr>
        <w:tc>
          <w:tcPr>
            <w:tcW w:w="879" w:type="dxa"/>
            <w:vMerge/>
          </w:tcPr>
          <w:p w:rsidR="00FE5D09" w:rsidRPr="004E5F64" w:rsidRDefault="00FE5D09" w:rsidP="00FE5D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FE5D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spacing w:after="0" w:line="240" w:lineRule="auto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>Freno de motor: Sistema estándar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c>
          <w:tcPr>
            <w:tcW w:w="879" w:type="dxa"/>
            <w:vMerge/>
            <w:shd w:val="clear" w:color="auto" w:fill="1F3864"/>
          </w:tcPr>
          <w:p w:rsidR="00FE5D09" w:rsidRPr="004E5F64" w:rsidRDefault="00FE5D09" w:rsidP="004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  <w:shd w:val="clear" w:color="auto" w:fill="1F3864"/>
          </w:tcPr>
          <w:p w:rsidR="00FE5D09" w:rsidRPr="004E5F64" w:rsidRDefault="00FE5D09" w:rsidP="004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lang w:eastAsia="es-DO"/>
              </w:rPr>
            </w:pPr>
          </w:p>
        </w:tc>
        <w:tc>
          <w:tcPr>
            <w:tcW w:w="8287" w:type="dxa"/>
            <w:gridSpan w:val="5"/>
            <w:shd w:val="clear" w:color="auto" w:fill="1F3864"/>
          </w:tcPr>
          <w:p w:rsidR="00FE5D09" w:rsidRPr="004E5F64" w:rsidRDefault="00FE5D09" w:rsidP="004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lang w:eastAsia="es-DO"/>
              </w:rPr>
              <w:t>Embrague</w:t>
            </w:r>
          </w:p>
        </w:tc>
      </w:tr>
      <w:tr w:rsidR="00FE5D09" w:rsidRPr="004E5F64" w:rsidTr="00450FCD">
        <w:trPr>
          <w:gridAfter w:val="1"/>
          <w:wAfter w:w="23" w:type="dxa"/>
        </w:trPr>
        <w:tc>
          <w:tcPr>
            <w:tcW w:w="879" w:type="dxa"/>
            <w:vMerge/>
          </w:tcPr>
          <w:p w:rsidR="00FE5D09" w:rsidRPr="004E5F64" w:rsidRDefault="00FE5D09" w:rsidP="00FE5D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FE5D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  <w:t>Placa de resorte, resorte de diafragma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1F3864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  <w:t>Transmisión</w:t>
            </w:r>
          </w:p>
        </w:tc>
        <w:tc>
          <w:tcPr>
            <w:tcW w:w="2172" w:type="dxa"/>
            <w:shd w:val="clear" w:color="auto" w:fill="1F3864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1F3864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1F3864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spacing w:after="0" w:line="240" w:lineRule="auto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>Manual con sincronizador.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spacing w:after="0" w:line="240" w:lineRule="auto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>8 velocidades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  <w:trHeight w:val="70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spacing w:after="0" w:line="240" w:lineRule="auto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>Toma de fuerza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  <w:trHeight w:val="70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1F3864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  <w:t>Sistema de Frenos</w:t>
            </w:r>
          </w:p>
        </w:tc>
        <w:tc>
          <w:tcPr>
            <w:tcW w:w="2172" w:type="dxa"/>
            <w:shd w:val="clear" w:color="auto" w:fill="1F3864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1F3864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1F3864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  <w:trHeight w:val="305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spacing w:after="0" w:line="240" w:lineRule="auto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>Disco delantero tambor trasero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  <w:trHeight w:val="70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spacing w:after="0" w:line="240" w:lineRule="auto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>Freno de aire comprimido de doble circuito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  <w:trHeight w:val="70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spacing w:after="0" w:line="240" w:lineRule="auto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>Freno de estacionamiento, Freno de resorte de potencia que actúa en la rueda delantera y trasera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  <w:trHeight w:val="70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spacing w:after="0" w:line="240" w:lineRule="auto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 xml:space="preserve">Freno auxiliar: Tipo </w:t>
            </w:r>
            <w:proofErr w:type="spellStart"/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>Jacobs</w:t>
            </w:r>
            <w:proofErr w:type="spellEnd"/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  <w:trHeight w:val="70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1F3864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  <w:t>Sistema de Dirección</w:t>
            </w:r>
          </w:p>
        </w:tc>
        <w:tc>
          <w:tcPr>
            <w:tcW w:w="2172" w:type="dxa"/>
            <w:shd w:val="clear" w:color="auto" w:fill="1F3864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1F3864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1F3864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  <w:trHeight w:val="70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  <w:t xml:space="preserve">Hidráulica Asistida 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  <w:trHeight w:val="70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1F3864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  <w:t>Cabina Interior</w:t>
            </w:r>
          </w:p>
        </w:tc>
        <w:tc>
          <w:tcPr>
            <w:tcW w:w="2172" w:type="dxa"/>
            <w:shd w:val="clear" w:color="auto" w:fill="1F3864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1F3864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1F3864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  <w:trHeight w:val="70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spacing w:after="0" w:line="240" w:lineRule="auto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>Asiento conductor neumático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  <w:trHeight w:val="70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spacing w:after="0" w:line="240" w:lineRule="auto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>Asiento acompañante funcional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  <w:trHeight w:val="70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spacing w:after="0" w:line="240" w:lineRule="auto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>Cristales eléctricos en ambas puertas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  <w:trHeight w:val="70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spacing w:after="0" w:line="240" w:lineRule="auto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>Radio con puerto USB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  <w:trHeight w:val="70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1F3864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  <w:t>Sistema eléctrico</w:t>
            </w:r>
          </w:p>
        </w:tc>
        <w:tc>
          <w:tcPr>
            <w:tcW w:w="2172" w:type="dxa"/>
            <w:shd w:val="clear" w:color="auto" w:fill="1F3864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1F3864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1F3864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  <w:trHeight w:val="70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spacing w:after="0" w:line="240" w:lineRule="auto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>Luces omnidireccionales  amarillas delante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  <w:trHeight w:val="70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spacing w:after="0" w:line="240" w:lineRule="auto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>Luces de delimitación laterales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  <w:trHeight w:val="70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spacing w:after="0" w:line="240" w:lineRule="auto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>2 baterías 12v c/u 24V / 135Ah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  <w:trHeight w:val="70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spacing w:after="0" w:line="240" w:lineRule="auto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>Sistema eléctrico general de 24 V/ 180Ah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  <w:trHeight w:val="70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spacing w:after="0" w:line="240" w:lineRule="auto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>Operado por llaves, lavadores de parabrisas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  <w:trHeight w:val="70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spacing w:after="0" w:line="240" w:lineRule="auto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>Luces de carretera, parqueo, parada, direccionales.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  <w:trHeight w:val="70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1F3864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  <w:t>Neumáticos</w:t>
            </w:r>
          </w:p>
        </w:tc>
        <w:tc>
          <w:tcPr>
            <w:tcW w:w="2172" w:type="dxa"/>
            <w:shd w:val="clear" w:color="auto" w:fill="1F3864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1F3864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1F3864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  <w:trHeight w:val="70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spacing w:after="0" w:line="240" w:lineRule="auto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 xml:space="preserve">10.00 R20 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  <w:trHeight w:val="70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spacing w:after="0" w:line="240" w:lineRule="auto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>Cantidad 6 +1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  <w:trHeight w:val="70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1F3864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  <w:t>Componentes</w:t>
            </w:r>
          </w:p>
        </w:tc>
        <w:tc>
          <w:tcPr>
            <w:tcW w:w="2172" w:type="dxa"/>
            <w:shd w:val="clear" w:color="auto" w:fill="1F3864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1F3864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1F3864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  <w:trHeight w:val="70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  <w:t>Un búnker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  <w:trHeight w:val="70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  <w:t>Suspensión hidráulica para cabina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  <w:trHeight w:val="70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  <w:t>Aire acondicionado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  <w:trHeight w:val="70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  <w:t>Cabina de inversión hidráulico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  <w:trHeight w:val="70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  <w:t>Cierre centralizado (doble mando a distancia)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  <w:trHeight w:val="70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  <w:t>Pito dé marcha atrás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  <w:trHeight w:val="242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  <w:t>Gato hidráulico y juego de llaves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  <w:trHeight w:val="242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shd w:val="clear" w:color="auto" w:fill="1F3864"/>
          </w:tcPr>
          <w:tbl>
            <w:tblPr>
              <w:tblW w:w="107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3"/>
              <w:gridCol w:w="4511"/>
              <w:gridCol w:w="2371"/>
              <w:gridCol w:w="1086"/>
              <w:gridCol w:w="1054"/>
            </w:tblGrid>
            <w:tr w:rsidR="00FE5D09" w:rsidRPr="004E5F64" w:rsidTr="00450FCD">
              <w:trPr>
                <w:trHeight w:val="70"/>
              </w:trPr>
              <w:tc>
                <w:tcPr>
                  <w:tcW w:w="1559" w:type="dxa"/>
                  <w:shd w:val="clear" w:color="auto" w:fill="1F3864"/>
                </w:tcPr>
                <w:p w:rsidR="00FE5D09" w:rsidRPr="004E5F64" w:rsidRDefault="00FE5D09" w:rsidP="00450F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4" w:hanging="34"/>
                    <w:rPr>
                      <w:rFonts w:ascii="Times New Roman" w:eastAsia="Times New Roman" w:hAnsi="Times New Roman" w:cs="Times New Roman"/>
                      <w:b/>
                      <w:color w:val="FFFFFF"/>
                      <w:sz w:val="16"/>
                      <w:szCs w:val="16"/>
                      <w:lang w:eastAsia="es-DO"/>
                    </w:rPr>
                  </w:pPr>
                </w:p>
              </w:tc>
              <w:tc>
                <w:tcPr>
                  <w:tcW w:w="4132" w:type="dxa"/>
                  <w:shd w:val="clear" w:color="auto" w:fill="1F3864"/>
                </w:tcPr>
                <w:p w:rsidR="00FE5D09" w:rsidRPr="004E5F64" w:rsidRDefault="00FE5D09" w:rsidP="00450F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4" w:hanging="34"/>
                    <w:rPr>
                      <w:rFonts w:ascii="Times New Roman" w:eastAsia="Times New Roman" w:hAnsi="Times New Roman" w:cs="Times New Roman"/>
                      <w:b/>
                      <w:color w:val="FFFFFF"/>
                      <w:sz w:val="16"/>
                      <w:szCs w:val="16"/>
                      <w:lang w:eastAsia="es-DO"/>
                    </w:rPr>
                  </w:pPr>
                  <w:r w:rsidRPr="004E5F64">
                    <w:rPr>
                      <w:rFonts w:ascii="Times New Roman" w:eastAsia="Times New Roman" w:hAnsi="Times New Roman" w:cs="Times New Roman"/>
                      <w:b/>
                      <w:color w:val="FFFFFF"/>
                      <w:sz w:val="16"/>
                      <w:szCs w:val="16"/>
                      <w:lang w:eastAsia="es-DO"/>
                    </w:rPr>
                    <w:t>Tanque de Vacío de Residuos.</w:t>
                  </w:r>
                </w:p>
              </w:tc>
              <w:tc>
                <w:tcPr>
                  <w:tcW w:w="2172" w:type="dxa"/>
                  <w:shd w:val="clear" w:color="auto" w:fill="1F3864"/>
                </w:tcPr>
                <w:p w:rsidR="00FE5D09" w:rsidRPr="004E5F64" w:rsidRDefault="00FE5D09" w:rsidP="00450F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FFFFFF"/>
                      <w:sz w:val="16"/>
                      <w:szCs w:val="16"/>
                      <w:lang w:eastAsia="es-DO"/>
                    </w:rPr>
                  </w:pPr>
                </w:p>
              </w:tc>
              <w:tc>
                <w:tcPr>
                  <w:tcW w:w="995" w:type="dxa"/>
                  <w:shd w:val="clear" w:color="auto" w:fill="1F3864"/>
                </w:tcPr>
                <w:p w:rsidR="00FE5D09" w:rsidRPr="004E5F64" w:rsidRDefault="00FE5D09" w:rsidP="00450F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FFFFFF"/>
                      <w:sz w:val="16"/>
                      <w:szCs w:val="16"/>
                      <w:lang w:eastAsia="es-DO"/>
                    </w:rPr>
                  </w:pPr>
                </w:p>
              </w:tc>
              <w:tc>
                <w:tcPr>
                  <w:tcW w:w="965" w:type="dxa"/>
                  <w:shd w:val="clear" w:color="auto" w:fill="1F3864"/>
                </w:tcPr>
                <w:p w:rsidR="00FE5D09" w:rsidRPr="004E5F64" w:rsidRDefault="00FE5D09" w:rsidP="00450F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FFFFFF"/>
                      <w:sz w:val="16"/>
                      <w:szCs w:val="16"/>
                      <w:lang w:eastAsia="es-DO"/>
                    </w:rPr>
                  </w:pPr>
                </w:p>
              </w:tc>
            </w:tr>
          </w:tbl>
          <w:p w:rsidR="00FE5D09" w:rsidRPr="009B63B2" w:rsidRDefault="00FE5D09" w:rsidP="00450F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32" w:type="dxa"/>
            <w:shd w:val="clear" w:color="auto" w:fill="1F3864"/>
          </w:tcPr>
          <w:tbl>
            <w:tblPr>
              <w:tblW w:w="107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3"/>
              <w:gridCol w:w="4511"/>
              <w:gridCol w:w="2371"/>
              <w:gridCol w:w="1086"/>
              <w:gridCol w:w="1054"/>
            </w:tblGrid>
            <w:tr w:rsidR="00FE5D09" w:rsidRPr="004E5F64" w:rsidTr="00450FCD">
              <w:trPr>
                <w:trHeight w:val="70"/>
              </w:trPr>
              <w:tc>
                <w:tcPr>
                  <w:tcW w:w="1559" w:type="dxa"/>
                  <w:shd w:val="clear" w:color="auto" w:fill="1F3864"/>
                </w:tcPr>
                <w:p w:rsidR="00FE5D09" w:rsidRPr="004E5F64" w:rsidRDefault="00FE5D09" w:rsidP="00450F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4" w:hanging="34"/>
                    <w:rPr>
                      <w:rFonts w:ascii="Times New Roman" w:eastAsia="Times New Roman" w:hAnsi="Times New Roman" w:cs="Times New Roman"/>
                      <w:b/>
                      <w:color w:val="FFFFFF"/>
                      <w:sz w:val="16"/>
                      <w:szCs w:val="16"/>
                      <w:lang w:eastAsia="es-DO"/>
                    </w:rPr>
                  </w:pPr>
                </w:p>
              </w:tc>
              <w:tc>
                <w:tcPr>
                  <w:tcW w:w="4132" w:type="dxa"/>
                  <w:shd w:val="clear" w:color="auto" w:fill="1F3864"/>
                </w:tcPr>
                <w:p w:rsidR="00FE5D09" w:rsidRPr="004E5F64" w:rsidRDefault="00FE5D09" w:rsidP="00450F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4" w:hanging="34"/>
                    <w:rPr>
                      <w:rFonts w:ascii="Times New Roman" w:eastAsia="Times New Roman" w:hAnsi="Times New Roman" w:cs="Times New Roman"/>
                      <w:b/>
                      <w:color w:val="FFFFFF"/>
                      <w:sz w:val="16"/>
                      <w:szCs w:val="16"/>
                      <w:lang w:eastAsia="es-DO"/>
                    </w:rPr>
                  </w:pPr>
                </w:p>
              </w:tc>
              <w:tc>
                <w:tcPr>
                  <w:tcW w:w="2172" w:type="dxa"/>
                  <w:shd w:val="clear" w:color="auto" w:fill="1F3864"/>
                </w:tcPr>
                <w:p w:rsidR="00FE5D09" w:rsidRPr="004E5F64" w:rsidRDefault="00FE5D09" w:rsidP="00450F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FFFFFF"/>
                      <w:sz w:val="16"/>
                      <w:szCs w:val="16"/>
                      <w:lang w:eastAsia="es-DO"/>
                    </w:rPr>
                  </w:pPr>
                </w:p>
              </w:tc>
              <w:tc>
                <w:tcPr>
                  <w:tcW w:w="995" w:type="dxa"/>
                  <w:shd w:val="clear" w:color="auto" w:fill="1F3864"/>
                </w:tcPr>
                <w:p w:rsidR="00FE5D09" w:rsidRPr="004E5F64" w:rsidRDefault="00FE5D09" w:rsidP="00450F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FFFFFF"/>
                      <w:sz w:val="16"/>
                      <w:szCs w:val="16"/>
                      <w:lang w:eastAsia="es-DO"/>
                    </w:rPr>
                  </w:pPr>
                </w:p>
              </w:tc>
              <w:tc>
                <w:tcPr>
                  <w:tcW w:w="965" w:type="dxa"/>
                  <w:shd w:val="clear" w:color="auto" w:fill="1F3864"/>
                </w:tcPr>
                <w:p w:rsidR="00FE5D09" w:rsidRPr="004E5F64" w:rsidRDefault="00FE5D09" w:rsidP="00450F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FFFFFF"/>
                      <w:sz w:val="16"/>
                      <w:szCs w:val="16"/>
                      <w:lang w:eastAsia="es-DO"/>
                    </w:rPr>
                  </w:pPr>
                </w:p>
              </w:tc>
            </w:tr>
          </w:tbl>
          <w:p w:rsidR="00FE5D09" w:rsidRPr="009B63B2" w:rsidRDefault="00FE5D09" w:rsidP="00450F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72" w:type="dxa"/>
            <w:shd w:val="clear" w:color="auto" w:fill="1F3864"/>
          </w:tcPr>
          <w:tbl>
            <w:tblPr>
              <w:tblW w:w="107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3"/>
              <w:gridCol w:w="4511"/>
              <w:gridCol w:w="2371"/>
              <w:gridCol w:w="1086"/>
              <w:gridCol w:w="1054"/>
            </w:tblGrid>
            <w:tr w:rsidR="00FE5D09" w:rsidRPr="004E5F64" w:rsidTr="00450FCD">
              <w:trPr>
                <w:trHeight w:val="70"/>
              </w:trPr>
              <w:tc>
                <w:tcPr>
                  <w:tcW w:w="1559" w:type="dxa"/>
                  <w:shd w:val="clear" w:color="auto" w:fill="1F3864"/>
                </w:tcPr>
                <w:p w:rsidR="00FE5D09" w:rsidRPr="004E5F64" w:rsidRDefault="00FE5D09" w:rsidP="00450F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4" w:hanging="34"/>
                    <w:rPr>
                      <w:rFonts w:ascii="Times New Roman" w:eastAsia="Times New Roman" w:hAnsi="Times New Roman" w:cs="Times New Roman"/>
                      <w:b/>
                      <w:color w:val="FFFFFF"/>
                      <w:sz w:val="16"/>
                      <w:szCs w:val="16"/>
                      <w:lang w:eastAsia="es-DO"/>
                    </w:rPr>
                  </w:pPr>
                </w:p>
              </w:tc>
              <w:tc>
                <w:tcPr>
                  <w:tcW w:w="4132" w:type="dxa"/>
                  <w:shd w:val="clear" w:color="auto" w:fill="1F3864"/>
                </w:tcPr>
                <w:p w:rsidR="00FE5D09" w:rsidRPr="004E5F64" w:rsidRDefault="00FE5D09" w:rsidP="00450F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4" w:hanging="34"/>
                    <w:rPr>
                      <w:rFonts w:ascii="Times New Roman" w:eastAsia="Times New Roman" w:hAnsi="Times New Roman" w:cs="Times New Roman"/>
                      <w:b/>
                      <w:color w:val="FFFFFF"/>
                      <w:sz w:val="16"/>
                      <w:szCs w:val="16"/>
                      <w:lang w:eastAsia="es-DO"/>
                    </w:rPr>
                  </w:pPr>
                </w:p>
              </w:tc>
              <w:tc>
                <w:tcPr>
                  <w:tcW w:w="2172" w:type="dxa"/>
                  <w:shd w:val="clear" w:color="auto" w:fill="1F3864"/>
                </w:tcPr>
                <w:p w:rsidR="00FE5D09" w:rsidRPr="004E5F64" w:rsidRDefault="00FE5D09" w:rsidP="00450F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FFFFFF"/>
                      <w:sz w:val="16"/>
                      <w:szCs w:val="16"/>
                      <w:lang w:eastAsia="es-DO"/>
                    </w:rPr>
                  </w:pPr>
                </w:p>
              </w:tc>
              <w:tc>
                <w:tcPr>
                  <w:tcW w:w="995" w:type="dxa"/>
                  <w:shd w:val="clear" w:color="auto" w:fill="1F3864"/>
                </w:tcPr>
                <w:p w:rsidR="00FE5D09" w:rsidRPr="004E5F64" w:rsidRDefault="00FE5D09" w:rsidP="00450F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FFFFFF"/>
                      <w:sz w:val="16"/>
                      <w:szCs w:val="16"/>
                      <w:lang w:eastAsia="es-DO"/>
                    </w:rPr>
                  </w:pPr>
                </w:p>
              </w:tc>
              <w:tc>
                <w:tcPr>
                  <w:tcW w:w="965" w:type="dxa"/>
                  <w:shd w:val="clear" w:color="auto" w:fill="1F3864"/>
                </w:tcPr>
                <w:p w:rsidR="00FE5D09" w:rsidRPr="004E5F64" w:rsidRDefault="00FE5D09" w:rsidP="00450F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FFFFFF"/>
                      <w:sz w:val="16"/>
                      <w:szCs w:val="16"/>
                      <w:lang w:eastAsia="es-DO"/>
                    </w:rPr>
                  </w:pPr>
                </w:p>
              </w:tc>
            </w:tr>
          </w:tbl>
          <w:p w:rsidR="00FE5D09" w:rsidRPr="009B63B2" w:rsidRDefault="00FE5D09" w:rsidP="00450F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5" w:type="dxa"/>
            <w:shd w:val="clear" w:color="auto" w:fill="1F3864"/>
          </w:tcPr>
          <w:tbl>
            <w:tblPr>
              <w:tblW w:w="107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3"/>
              <w:gridCol w:w="4511"/>
              <w:gridCol w:w="2371"/>
              <w:gridCol w:w="1086"/>
              <w:gridCol w:w="1054"/>
            </w:tblGrid>
            <w:tr w:rsidR="00FE5D09" w:rsidRPr="004E5F64" w:rsidTr="00450FCD">
              <w:trPr>
                <w:trHeight w:val="70"/>
              </w:trPr>
              <w:tc>
                <w:tcPr>
                  <w:tcW w:w="1559" w:type="dxa"/>
                  <w:shd w:val="clear" w:color="auto" w:fill="1F3864"/>
                </w:tcPr>
                <w:p w:rsidR="00FE5D09" w:rsidRPr="004E5F64" w:rsidRDefault="00FE5D09" w:rsidP="00450F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4" w:hanging="34"/>
                    <w:rPr>
                      <w:rFonts w:ascii="Times New Roman" w:eastAsia="Times New Roman" w:hAnsi="Times New Roman" w:cs="Times New Roman"/>
                      <w:b/>
                      <w:color w:val="FFFFFF"/>
                      <w:sz w:val="16"/>
                      <w:szCs w:val="16"/>
                      <w:lang w:eastAsia="es-DO"/>
                    </w:rPr>
                  </w:pPr>
                </w:p>
              </w:tc>
              <w:tc>
                <w:tcPr>
                  <w:tcW w:w="4132" w:type="dxa"/>
                  <w:shd w:val="clear" w:color="auto" w:fill="1F3864"/>
                </w:tcPr>
                <w:p w:rsidR="00FE5D09" w:rsidRPr="004E5F64" w:rsidRDefault="00FE5D09" w:rsidP="00450F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4" w:hanging="34"/>
                    <w:rPr>
                      <w:rFonts w:ascii="Times New Roman" w:eastAsia="Times New Roman" w:hAnsi="Times New Roman" w:cs="Times New Roman"/>
                      <w:b/>
                      <w:color w:val="FFFFFF"/>
                      <w:sz w:val="16"/>
                      <w:szCs w:val="16"/>
                      <w:lang w:eastAsia="es-DO"/>
                    </w:rPr>
                  </w:pPr>
                  <w:r w:rsidRPr="004E5F64">
                    <w:rPr>
                      <w:rFonts w:ascii="Times New Roman" w:eastAsia="Times New Roman" w:hAnsi="Times New Roman" w:cs="Times New Roman"/>
                      <w:b/>
                      <w:color w:val="FFFFFF"/>
                      <w:sz w:val="16"/>
                      <w:szCs w:val="16"/>
                      <w:lang w:eastAsia="es-DO"/>
                    </w:rPr>
                    <w:t>Tanque de Vacío de Residuos.</w:t>
                  </w:r>
                </w:p>
              </w:tc>
              <w:tc>
                <w:tcPr>
                  <w:tcW w:w="2172" w:type="dxa"/>
                  <w:shd w:val="clear" w:color="auto" w:fill="1F3864"/>
                </w:tcPr>
                <w:p w:rsidR="00FE5D09" w:rsidRPr="004E5F64" w:rsidRDefault="00FE5D09" w:rsidP="00450F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FFFFFF"/>
                      <w:sz w:val="16"/>
                      <w:szCs w:val="16"/>
                      <w:lang w:eastAsia="es-DO"/>
                    </w:rPr>
                  </w:pPr>
                </w:p>
              </w:tc>
              <w:tc>
                <w:tcPr>
                  <w:tcW w:w="995" w:type="dxa"/>
                  <w:shd w:val="clear" w:color="auto" w:fill="1F3864"/>
                </w:tcPr>
                <w:p w:rsidR="00FE5D09" w:rsidRPr="004E5F64" w:rsidRDefault="00FE5D09" w:rsidP="00450F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FFFFFF"/>
                      <w:sz w:val="16"/>
                      <w:szCs w:val="16"/>
                      <w:lang w:eastAsia="es-DO"/>
                    </w:rPr>
                  </w:pPr>
                </w:p>
              </w:tc>
              <w:tc>
                <w:tcPr>
                  <w:tcW w:w="965" w:type="dxa"/>
                  <w:shd w:val="clear" w:color="auto" w:fill="1F3864"/>
                </w:tcPr>
                <w:p w:rsidR="00FE5D09" w:rsidRPr="004E5F64" w:rsidRDefault="00FE5D09" w:rsidP="00450F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FFFFFF"/>
                      <w:sz w:val="16"/>
                      <w:szCs w:val="16"/>
                      <w:lang w:eastAsia="es-DO"/>
                    </w:rPr>
                  </w:pPr>
                </w:p>
              </w:tc>
            </w:tr>
          </w:tbl>
          <w:p w:rsidR="00FE5D09" w:rsidRPr="009B63B2" w:rsidRDefault="00FE5D09" w:rsidP="00450FC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5" w:type="dxa"/>
            <w:shd w:val="clear" w:color="auto" w:fill="1F3864"/>
          </w:tcPr>
          <w:tbl>
            <w:tblPr>
              <w:tblW w:w="107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3"/>
              <w:gridCol w:w="4511"/>
              <w:gridCol w:w="2371"/>
              <w:gridCol w:w="1086"/>
              <w:gridCol w:w="1054"/>
            </w:tblGrid>
            <w:tr w:rsidR="00FE5D09" w:rsidRPr="004E5F64" w:rsidTr="00450FCD">
              <w:trPr>
                <w:trHeight w:val="70"/>
              </w:trPr>
              <w:tc>
                <w:tcPr>
                  <w:tcW w:w="1559" w:type="dxa"/>
                  <w:shd w:val="clear" w:color="auto" w:fill="1F3864"/>
                </w:tcPr>
                <w:p w:rsidR="00FE5D09" w:rsidRPr="004E5F64" w:rsidRDefault="00FE5D09" w:rsidP="00450F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4" w:hanging="34"/>
                    <w:rPr>
                      <w:rFonts w:ascii="Times New Roman" w:eastAsia="Times New Roman" w:hAnsi="Times New Roman" w:cs="Times New Roman"/>
                      <w:b/>
                      <w:color w:val="FFFFFF"/>
                      <w:sz w:val="16"/>
                      <w:szCs w:val="16"/>
                      <w:lang w:eastAsia="es-DO"/>
                    </w:rPr>
                  </w:pPr>
                </w:p>
              </w:tc>
              <w:tc>
                <w:tcPr>
                  <w:tcW w:w="4132" w:type="dxa"/>
                  <w:shd w:val="clear" w:color="auto" w:fill="1F3864"/>
                </w:tcPr>
                <w:p w:rsidR="00FE5D09" w:rsidRPr="004E5F64" w:rsidRDefault="00FE5D09" w:rsidP="00450F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4" w:hanging="34"/>
                    <w:rPr>
                      <w:rFonts w:ascii="Times New Roman" w:eastAsia="Times New Roman" w:hAnsi="Times New Roman" w:cs="Times New Roman"/>
                      <w:b/>
                      <w:color w:val="FFFFFF"/>
                      <w:sz w:val="16"/>
                      <w:szCs w:val="16"/>
                      <w:lang w:eastAsia="es-DO"/>
                    </w:rPr>
                  </w:pPr>
                  <w:r w:rsidRPr="004E5F64">
                    <w:rPr>
                      <w:rFonts w:ascii="Times New Roman" w:eastAsia="Times New Roman" w:hAnsi="Times New Roman" w:cs="Times New Roman"/>
                      <w:b/>
                      <w:color w:val="FFFFFF"/>
                      <w:sz w:val="16"/>
                      <w:szCs w:val="16"/>
                      <w:lang w:eastAsia="es-DO"/>
                    </w:rPr>
                    <w:t>Tanque de Vacío de Residuos.</w:t>
                  </w:r>
                </w:p>
              </w:tc>
              <w:tc>
                <w:tcPr>
                  <w:tcW w:w="2172" w:type="dxa"/>
                  <w:shd w:val="clear" w:color="auto" w:fill="1F3864"/>
                </w:tcPr>
                <w:p w:rsidR="00FE5D09" w:rsidRPr="004E5F64" w:rsidRDefault="00FE5D09" w:rsidP="00450F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FFFFFF"/>
                      <w:sz w:val="16"/>
                      <w:szCs w:val="16"/>
                      <w:lang w:eastAsia="es-DO"/>
                    </w:rPr>
                  </w:pPr>
                </w:p>
              </w:tc>
              <w:tc>
                <w:tcPr>
                  <w:tcW w:w="995" w:type="dxa"/>
                  <w:shd w:val="clear" w:color="auto" w:fill="1F3864"/>
                </w:tcPr>
                <w:p w:rsidR="00FE5D09" w:rsidRPr="004E5F64" w:rsidRDefault="00FE5D09" w:rsidP="00450F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FFFFFF"/>
                      <w:sz w:val="16"/>
                      <w:szCs w:val="16"/>
                      <w:lang w:eastAsia="es-DO"/>
                    </w:rPr>
                  </w:pPr>
                </w:p>
              </w:tc>
              <w:tc>
                <w:tcPr>
                  <w:tcW w:w="965" w:type="dxa"/>
                  <w:shd w:val="clear" w:color="auto" w:fill="1F3864"/>
                </w:tcPr>
                <w:p w:rsidR="00FE5D09" w:rsidRPr="004E5F64" w:rsidRDefault="00FE5D09" w:rsidP="00450F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FFFFFF"/>
                      <w:sz w:val="16"/>
                      <w:szCs w:val="16"/>
                      <w:lang w:eastAsia="es-DO"/>
                    </w:rPr>
                  </w:pPr>
                </w:p>
              </w:tc>
            </w:tr>
          </w:tbl>
          <w:p w:rsidR="00FE5D09" w:rsidRPr="009B63B2" w:rsidRDefault="00FE5D09" w:rsidP="00450FC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E5D09" w:rsidRPr="004E5F64" w:rsidTr="00450FCD">
        <w:trPr>
          <w:gridAfter w:val="1"/>
          <w:wAfter w:w="23" w:type="dxa"/>
          <w:trHeight w:val="242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s-DO"/>
              </w:rPr>
              <w:t>ACCESORIOS</w:t>
            </w: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  <w:t>Extintor Opcional</w:t>
            </w:r>
          </w:p>
        </w:tc>
        <w:tc>
          <w:tcPr>
            <w:tcW w:w="2172" w:type="dxa"/>
            <w:vMerge w:val="restart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  <w:trHeight w:val="242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  <w:t xml:space="preserve">Triangulo </w:t>
            </w:r>
            <w:proofErr w:type="spellStart"/>
            <w:r w:rsidRPr="004E5F64"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  <w:t>reflectivo</w:t>
            </w:r>
            <w:proofErr w:type="spellEnd"/>
            <w:r w:rsidRPr="004E5F64"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  <w:t xml:space="preserve"> de seguridad Opcional  </w:t>
            </w:r>
          </w:p>
        </w:tc>
        <w:tc>
          <w:tcPr>
            <w:tcW w:w="2172" w:type="dxa"/>
            <w:vMerge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  <w:trHeight w:val="70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shd w:val="clear" w:color="auto" w:fill="1F3864"/>
          </w:tcPr>
          <w:p w:rsidR="00FE5D09" w:rsidRPr="004E5F64" w:rsidRDefault="00FE5D09" w:rsidP="004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1F3864"/>
          </w:tcPr>
          <w:p w:rsidR="00FE5D09" w:rsidRPr="004E5F64" w:rsidRDefault="00FE5D09" w:rsidP="004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lang w:eastAsia="es-DO"/>
              </w:rPr>
              <w:t>Tanque de Vacío de Residuos.</w:t>
            </w:r>
          </w:p>
        </w:tc>
        <w:tc>
          <w:tcPr>
            <w:tcW w:w="2172" w:type="dxa"/>
            <w:shd w:val="clear" w:color="auto" w:fill="1F3864"/>
          </w:tcPr>
          <w:p w:rsidR="00FE5D09" w:rsidRPr="004E5F64" w:rsidRDefault="00FE5D09" w:rsidP="004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1F3864"/>
          </w:tcPr>
          <w:p w:rsidR="00FE5D09" w:rsidRPr="004E5F64" w:rsidRDefault="00FE5D09" w:rsidP="004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1F3864"/>
          </w:tcPr>
          <w:p w:rsidR="00FE5D09" w:rsidRPr="004E5F64" w:rsidRDefault="00FE5D09" w:rsidP="004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  <w:trHeight w:val="70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s-DO"/>
              </w:rPr>
              <w:t>EL EQUIPO O CARROCERÍA:</w:t>
            </w: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spacing w:after="0" w:line="240" w:lineRule="auto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>Volumen del tanque de residuos: 6,000 litros/6 m</w:t>
            </w:r>
            <w:r w:rsidRPr="004E5F64">
              <w:rPr>
                <w:rFonts w:ascii="Times New Roman" w:eastAsia="Times New Roman" w:hAnsi="Times New Roman" w:cs="Times New Roman"/>
                <w:iCs/>
                <w:sz w:val="12"/>
                <w:szCs w:val="16"/>
                <w:lang w:eastAsia="es-DO"/>
              </w:rPr>
              <w:t>3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  <w:trHeight w:val="70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spacing w:after="0" w:line="240" w:lineRule="auto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>Material del tanque de residuos: Acero al carbón inoxidable o Similar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  <w:trHeight w:val="70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spacing w:after="0" w:line="240" w:lineRule="auto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>Espesor del tanque de residuos: 5.00 mm, (mínimo).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  <w:trHeight w:val="70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spacing w:after="0" w:line="240" w:lineRule="auto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>Bomba de Vacío:  Vacío Max 90% - Vacío Mínimo 60%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  <w:trHeight w:val="70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spacing w:after="0" w:line="240" w:lineRule="auto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>Material del tanque de residuos: Acero al carbón inoxidable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  <w:trHeight w:val="70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spacing w:after="0" w:line="240" w:lineRule="auto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>Espesor del tanque de residuos: 4.00 mm, (mínimo).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c>
          <w:tcPr>
            <w:tcW w:w="879" w:type="dxa"/>
            <w:vMerge/>
            <w:shd w:val="clear" w:color="auto" w:fill="1F3864"/>
          </w:tcPr>
          <w:p w:rsidR="00FE5D09" w:rsidRPr="004E5F64" w:rsidRDefault="00FE5D09" w:rsidP="004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  <w:shd w:val="clear" w:color="auto" w:fill="1F3864"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lang w:eastAsia="es-DO"/>
              </w:rPr>
            </w:pPr>
          </w:p>
        </w:tc>
        <w:tc>
          <w:tcPr>
            <w:tcW w:w="8287" w:type="dxa"/>
            <w:gridSpan w:val="5"/>
            <w:shd w:val="clear" w:color="auto" w:fill="1F3864"/>
          </w:tcPr>
          <w:p w:rsidR="00FE5D09" w:rsidRPr="004E5F64" w:rsidRDefault="00FE5D09" w:rsidP="004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lang w:eastAsia="es-DO"/>
              </w:rPr>
              <w:t>Depósito de agua Limpia.</w:t>
            </w:r>
          </w:p>
        </w:tc>
      </w:tr>
      <w:tr w:rsidR="00FE5D09" w:rsidRPr="004E5F64" w:rsidTr="00450FCD">
        <w:trPr>
          <w:gridAfter w:val="1"/>
          <w:wAfter w:w="23" w:type="dxa"/>
          <w:trHeight w:val="98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  <w:vAlign w:val="center"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spacing w:after="0" w:line="240" w:lineRule="auto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 xml:space="preserve">Volumen del Depósito de agua limpia: 3,000 litros, (mínimo). 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spacing w:after="0" w:line="240" w:lineRule="auto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>Material del depósito de agua limpia: Acero al carbón inoxidable o Similar.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spacing w:after="0" w:line="240" w:lineRule="auto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>Espesor del depósito de agua limpia: 3.00 mm, (mínimo).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spacing w:after="0" w:line="240" w:lineRule="auto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>Bomba de alta presión:                                                                                                                                                                                                                                        2100 PSI (mínimo)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spacing w:after="0" w:line="240" w:lineRule="auto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>Bomba de Alta Presión: Flujo 170 litros por minutos mínimos.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spacing w:after="0" w:line="240" w:lineRule="auto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>Operación Hidráulica por la parte trasera.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spacing w:after="0" w:line="240" w:lineRule="auto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>Dispositivo de bloqueo manual.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spacing w:after="0" w:line="240" w:lineRule="auto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>Manguera Trasera: Longitud 40 metros (mínimo)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spacing w:after="0" w:line="240" w:lineRule="auto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>Material de las mangueras de succión de residuos de alambre de goma y Diámetro de 4 pulgadas con su cocuyera.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spacing w:after="0" w:line="240" w:lineRule="auto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 xml:space="preserve">Manguera de alta presión en </w:t>
            </w:r>
            <w:proofErr w:type="spellStart"/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>Poliolefina</w:t>
            </w:r>
            <w:proofErr w:type="spellEnd"/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 xml:space="preserve">: 3/4 </w:t>
            </w:r>
            <w:proofErr w:type="spellStart"/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>Pulg</w:t>
            </w:r>
            <w:proofErr w:type="spellEnd"/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 xml:space="preserve"> (mínima)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spacing w:after="0" w:line="240" w:lineRule="auto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>Largo de la manguera de alta presión de 80 metros en adelante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spacing w:after="0" w:line="240" w:lineRule="auto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>El cabrestante giratorio con un Angulo de rotación horizontal de 180 grados.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spacing w:after="0" w:line="240" w:lineRule="auto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>Operación Hidráulica.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spacing w:after="0" w:line="240" w:lineRule="auto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>Boquillas: 2 ovaladas, 2 en forma de diamante, 1 en forma de granada.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  <w:trHeight w:val="70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spacing w:after="0" w:line="240" w:lineRule="auto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>Cabrestante Giratorio: ángulo de rotación 180 grados.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spacing w:after="0" w:line="240" w:lineRule="auto"/>
              <w:ind w:left="-34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es-DO"/>
              </w:rPr>
              <w:t>Válvula de Cuerpo de Escombro: Tipo mariposa Diámetro mínimo 5 Pulgadas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c>
          <w:tcPr>
            <w:tcW w:w="879" w:type="dxa"/>
            <w:vMerge/>
            <w:shd w:val="clear" w:color="auto" w:fill="1F3864"/>
          </w:tcPr>
          <w:p w:rsidR="00FE5D09" w:rsidRPr="004E5F64" w:rsidRDefault="00FE5D09" w:rsidP="004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shd w:val="clear" w:color="auto" w:fill="1F3864"/>
          </w:tcPr>
          <w:p w:rsidR="00FE5D09" w:rsidRPr="004E5F64" w:rsidRDefault="00FE5D09" w:rsidP="004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lang w:eastAsia="es-DO"/>
              </w:rPr>
            </w:pPr>
          </w:p>
        </w:tc>
        <w:tc>
          <w:tcPr>
            <w:tcW w:w="8287" w:type="dxa"/>
            <w:gridSpan w:val="5"/>
            <w:shd w:val="clear" w:color="auto" w:fill="1F3864"/>
          </w:tcPr>
          <w:p w:rsidR="00FE5D09" w:rsidRPr="004E5F64" w:rsidRDefault="00FE5D09" w:rsidP="004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lang w:eastAsia="es-DO"/>
              </w:rPr>
              <w:t>Certificaciones y Normativas:</w:t>
            </w:r>
          </w:p>
        </w:tc>
      </w:tr>
      <w:tr w:rsidR="00FE5D09" w:rsidRPr="004E5F64" w:rsidTr="00450FCD">
        <w:trPr>
          <w:gridAfter w:val="1"/>
          <w:wAfter w:w="23" w:type="dxa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  <w:t>SEGURIDAD</w:t>
            </w: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  <w:t>Cumplimiento de normativa ISO 13485, con relación a productos sanitarios (</w:t>
            </w:r>
            <w:r w:rsidRPr="004E5F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DO"/>
              </w:rPr>
              <w:t>presentar certificación correspondiente).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  <w:vAlign w:val="center"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DO"/>
              </w:rPr>
              <w:t>Certificación por parte del fabricante</w:t>
            </w:r>
            <w:r w:rsidRPr="004E5F64"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  <w:t xml:space="preserve"> de tener centros autorizados de servicio a nivel nacional.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  <w:vAlign w:val="center"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  <w:t>Manual de Usuario y de servicio en español formato digital.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  <w:vAlign w:val="center"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DO"/>
              </w:rPr>
              <w:t>Certificaciones vigentes</w:t>
            </w:r>
            <w:r w:rsidRPr="004E5F64"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  <w:t xml:space="preserve"> que corresponda según equipo dentro de las siguientes normas: FDA y/o CE o equivalente.</w:t>
            </w:r>
          </w:p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  <w:p w:rsidR="00FE5D09" w:rsidRPr="009B63B2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c>
          <w:tcPr>
            <w:tcW w:w="879" w:type="dxa"/>
            <w:vMerge/>
            <w:shd w:val="clear" w:color="auto" w:fill="1F3864"/>
          </w:tcPr>
          <w:p w:rsidR="00FE5D09" w:rsidRPr="004E5F64" w:rsidRDefault="00FE5D09" w:rsidP="004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shd w:val="clear" w:color="auto" w:fill="1F3864"/>
          </w:tcPr>
          <w:p w:rsidR="00FE5D09" w:rsidRPr="004E5F64" w:rsidRDefault="00FE5D09" w:rsidP="004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lang w:eastAsia="es-DO"/>
              </w:rPr>
            </w:pPr>
          </w:p>
        </w:tc>
        <w:tc>
          <w:tcPr>
            <w:tcW w:w="8287" w:type="dxa"/>
            <w:gridSpan w:val="5"/>
            <w:shd w:val="clear" w:color="auto" w:fill="1F3864"/>
          </w:tcPr>
          <w:p w:rsidR="00FE5D09" w:rsidRPr="004E5F64" w:rsidRDefault="00FE5D09" w:rsidP="00450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lang w:eastAsia="es-DO"/>
              </w:rPr>
            </w:pPr>
            <w:r w:rsidRPr="004E5F64">
              <w:rPr>
                <w:rFonts w:ascii="Times New Roman" w:eastAsia="Times New Roman" w:hAnsi="Times New Roman" w:cs="Times New Roman"/>
                <w:b/>
                <w:color w:val="FFFFFF"/>
                <w:sz w:val="16"/>
                <w:szCs w:val="16"/>
                <w:lang w:eastAsia="es-DO"/>
              </w:rPr>
              <w:t xml:space="preserve">Garantía y certificaciones requeridas: </w:t>
            </w:r>
          </w:p>
        </w:tc>
      </w:tr>
      <w:tr w:rsidR="00FE5D09" w:rsidRPr="004E5F64" w:rsidTr="00450FCD">
        <w:trPr>
          <w:gridAfter w:val="1"/>
          <w:wAfter w:w="23" w:type="dxa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E5D09" w:rsidRPr="009B63B2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DO"/>
              </w:rPr>
            </w:pPr>
            <w:r w:rsidRPr="009B63B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DO"/>
              </w:rPr>
              <w:t>GARANTIA</w:t>
            </w: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4472C4"/>
                <w:sz w:val="16"/>
                <w:szCs w:val="16"/>
                <w:lang w:eastAsia="es-DO"/>
                <w14:textFill>
                  <w14:solidFill>
                    <w14:srgbClr w14:val="4472C4">
                      <w14:lumMod w14:val="75000"/>
                    </w14:srgbClr>
                  </w14:solidFill>
                </w14:textFill>
              </w:rPr>
            </w:pPr>
            <w:r w:rsidRPr="004E5F64"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  <w:t>Mínimo tres (3) años de garantía en piezas y servicios en sitio, incluyendo el reemplazo del tubo dentro de este periodo.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  <w:vAlign w:val="center"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  <w:r w:rsidRPr="009B63B2"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  <w:t>Mantenimientos preventivos durante el periodo de garantía, horario y día a convenir. Según recomendación de fábrica.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  <w:vAlign w:val="center"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  <w:r w:rsidRPr="009B63B2"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  <w:t>Mantenimiento correctivo durante la garantía: incluye repuestos asociados a defectos de fabricación: componentes internos, etc.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  <w:vAlign w:val="center"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  <w:r w:rsidRPr="009B63B2"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  <w:t>Servicio técnico. Piezas y mano de obra disponible en el país.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  <w:vAlign w:val="center"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9B63B2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  <w:r w:rsidRPr="009B63B2"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  <w:t xml:space="preserve">Equipo Nuevo (de 1er. Uso)  </w:t>
            </w:r>
            <w:r w:rsidRPr="009B63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DO"/>
              </w:rPr>
              <w:t>(Certificación del fabricante).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  <w:vAlign w:val="center"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9B63B2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  <w:r w:rsidRPr="009B63B2"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  <w:t xml:space="preserve">Marca registrada 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  <w:vAlign w:val="center"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9B63B2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  <w:r w:rsidRPr="009B63B2"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  <w:t xml:space="preserve">De fabricación reciente (cuatro años o menor) respecto al tiempo de entrega </w:t>
            </w:r>
            <w:r w:rsidRPr="009B63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DO"/>
              </w:rPr>
              <w:t>(Certificación del fabricante)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  <w:vAlign w:val="center"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9B63B2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  <w:r w:rsidRPr="009B63B2"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  <w:t xml:space="preserve">Garantía de tiempo de NO obsolescencia de 5 años o mayor </w:t>
            </w:r>
            <w:r w:rsidRPr="009B63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DO"/>
              </w:rPr>
              <w:t>(Certificación del fabricante)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</w:trPr>
        <w:tc>
          <w:tcPr>
            <w:tcW w:w="879" w:type="dxa"/>
            <w:vMerge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Merge/>
            <w:vAlign w:val="center"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4132" w:type="dxa"/>
            <w:shd w:val="clear" w:color="auto" w:fill="auto"/>
          </w:tcPr>
          <w:p w:rsidR="00FE5D09" w:rsidRPr="009B63B2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  <w:r w:rsidRPr="009B63B2"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  <w:t xml:space="preserve">Tiempo de respuesta para atención por desperfectos del equipo: </w:t>
            </w:r>
            <w:r w:rsidRPr="009B63B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DO"/>
              </w:rPr>
              <w:t>Tres (3) días hábiles</w:t>
            </w:r>
            <w:r w:rsidRPr="009B63B2"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  <w:t xml:space="preserve">. 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  <w:tr w:rsidR="00FE5D09" w:rsidRPr="004E5F64" w:rsidTr="00450FCD">
        <w:trPr>
          <w:gridAfter w:val="1"/>
          <w:wAfter w:w="23" w:type="dxa"/>
        </w:trPr>
        <w:tc>
          <w:tcPr>
            <w:tcW w:w="879" w:type="dxa"/>
          </w:tcPr>
          <w:p w:rsidR="00FE5D09" w:rsidRPr="004E5F64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1559" w:type="dxa"/>
            <w:vAlign w:val="center"/>
          </w:tcPr>
          <w:p w:rsidR="00FE5D09" w:rsidRPr="009B63B2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DO"/>
              </w:rPr>
            </w:pPr>
            <w:r w:rsidRPr="009B63B2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s-DO"/>
              </w:rPr>
              <w:t xml:space="preserve">CAPACITACION </w:t>
            </w:r>
          </w:p>
        </w:tc>
        <w:tc>
          <w:tcPr>
            <w:tcW w:w="4132" w:type="dxa"/>
            <w:shd w:val="clear" w:color="auto" w:fill="auto"/>
          </w:tcPr>
          <w:p w:rsidR="00FE5D09" w:rsidRPr="009B63B2" w:rsidRDefault="00FE5D09" w:rsidP="00450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</w:pPr>
            <w:r w:rsidRPr="009B63B2">
              <w:rPr>
                <w:rFonts w:ascii="Times New Roman" w:eastAsia="Times New Roman" w:hAnsi="Times New Roman" w:cs="Times New Roman"/>
                <w:sz w:val="16"/>
                <w:szCs w:val="16"/>
                <w:lang w:eastAsia="es-DO"/>
              </w:rPr>
              <w:t>Capacitación y Prueba por parte del fabricante (in situ 5 días laborables por técnicos certificados del fabricante).</w:t>
            </w:r>
          </w:p>
        </w:tc>
        <w:tc>
          <w:tcPr>
            <w:tcW w:w="2172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9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965" w:type="dxa"/>
            <w:shd w:val="clear" w:color="auto" w:fill="auto"/>
          </w:tcPr>
          <w:p w:rsidR="00FE5D09" w:rsidRPr="004E5F64" w:rsidRDefault="00FE5D09" w:rsidP="00450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DO"/>
              </w:rPr>
            </w:pPr>
          </w:p>
        </w:tc>
      </w:tr>
    </w:tbl>
    <w:p w:rsidR="00FE5D09" w:rsidRPr="00F208AC" w:rsidRDefault="00FE5D09" w:rsidP="00FE5D0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F208AC">
        <w:rPr>
          <w:rFonts w:ascii="Times New Roman" w:hAnsi="Times New Roman" w:cs="Times New Roman"/>
        </w:rPr>
        <w:t>Firma Autorizada y Nombre completo:</w:t>
      </w:r>
      <w:r w:rsidRPr="00F208AC">
        <w:rPr>
          <w:rFonts w:ascii="Times New Roman" w:hAnsi="Times New Roman" w:cs="Times New Roman"/>
        </w:rPr>
        <w:tab/>
        <w:t>___________________________________________</w:t>
      </w:r>
    </w:p>
    <w:p w:rsidR="00FE5D09" w:rsidRPr="00F208AC" w:rsidRDefault="00FE5D09" w:rsidP="00FE5D0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F208AC">
        <w:rPr>
          <w:rFonts w:ascii="Times New Roman" w:hAnsi="Times New Roman" w:cs="Times New Roman"/>
        </w:rPr>
        <w:t>Cargo del Signatario: ____________________________</w:t>
      </w:r>
      <w:r w:rsidRPr="00F208AC">
        <w:rPr>
          <w:rFonts w:ascii="Times New Roman" w:hAnsi="Times New Roman" w:cs="Times New Roman"/>
        </w:rPr>
        <w:tab/>
      </w:r>
    </w:p>
    <w:p w:rsidR="00FE5D09" w:rsidRPr="00F208AC" w:rsidRDefault="00FE5D09" w:rsidP="00FE5D0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F208AC">
        <w:rPr>
          <w:rFonts w:ascii="Times New Roman" w:hAnsi="Times New Roman" w:cs="Times New Roman"/>
        </w:rPr>
        <w:t>Nombre del Oferente</w:t>
      </w:r>
      <w:r>
        <w:rPr>
          <w:rFonts w:ascii="Times New Roman" w:hAnsi="Times New Roman" w:cs="Times New Roman"/>
        </w:rPr>
        <w:t xml:space="preserve"> </w:t>
      </w:r>
      <w:r w:rsidRPr="00F208AC">
        <w:rPr>
          <w:rFonts w:ascii="Times New Roman" w:hAnsi="Times New Roman" w:cs="Times New Roman"/>
        </w:rPr>
        <w:t>(nombre de la compañía o nombre del APCA): ____________________</w:t>
      </w:r>
    </w:p>
    <w:p w:rsidR="00FE5D09" w:rsidRPr="00F208AC" w:rsidRDefault="00FE5D09" w:rsidP="00FE5D0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F208AC">
        <w:rPr>
          <w:rFonts w:ascii="Times New Roman" w:hAnsi="Times New Roman" w:cs="Times New Roman"/>
        </w:rPr>
        <w:t xml:space="preserve">En capacidad de:  </w:t>
      </w:r>
      <w:r w:rsidRPr="00F208AC">
        <w:rPr>
          <w:rFonts w:ascii="Times New Roman" w:hAnsi="Times New Roman" w:cs="Times New Roman"/>
        </w:rPr>
        <w:tab/>
        <w:t>____________________________</w:t>
      </w:r>
    </w:p>
    <w:p w:rsidR="00FE5D09" w:rsidRPr="00F208AC" w:rsidRDefault="00FE5D09" w:rsidP="00FE5D0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F208AC">
        <w:rPr>
          <w:rFonts w:ascii="Times New Roman" w:hAnsi="Times New Roman" w:cs="Times New Roman"/>
        </w:rPr>
        <w:t xml:space="preserve">Dirección:  </w:t>
      </w:r>
      <w:r w:rsidRPr="00F208AC">
        <w:rPr>
          <w:rFonts w:ascii="Times New Roman" w:hAnsi="Times New Roman" w:cs="Times New Roman"/>
        </w:rPr>
        <w:tab/>
        <w:t>____________________________</w:t>
      </w:r>
    </w:p>
    <w:p w:rsidR="00FE5D09" w:rsidRPr="00F208AC" w:rsidRDefault="00FE5D09" w:rsidP="00FE5D0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F208AC">
        <w:rPr>
          <w:rFonts w:ascii="Times New Roman" w:hAnsi="Times New Roman" w:cs="Times New Roman"/>
        </w:rPr>
        <w:t xml:space="preserve">Información de contacto (teléfono, e-mail):  </w:t>
      </w:r>
      <w:r w:rsidRPr="00F208AC">
        <w:rPr>
          <w:rFonts w:ascii="Times New Roman" w:hAnsi="Times New Roman" w:cs="Times New Roman"/>
        </w:rPr>
        <w:tab/>
        <w:t>________________________________________</w:t>
      </w:r>
    </w:p>
    <w:p w:rsidR="00FE5D09" w:rsidRPr="00F208AC" w:rsidRDefault="00FE5D09" w:rsidP="00FE5D0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F208AC">
        <w:rPr>
          <w:rFonts w:ascii="Times New Roman" w:hAnsi="Times New Roman" w:cs="Times New Roman"/>
        </w:rPr>
        <w:t>[Para una APCA, todos los integrantes deberán firmar o únicamente el integrante responsable, en cuyo caso, se deberá adjuntar el poder para firmar en nombre de todos los demás integrantes]</w:t>
      </w:r>
    </w:p>
    <w:p w:rsidR="00FE5D09" w:rsidRPr="00F208AC" w:rsidRDefault="00FE5D09" w:rsidP="00FE5D09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F208AC">
        <w:rPr>
          <w:rFonts w:ascii="Times New Roman" w:hAnsi="Times New Roman" w:cs="Times New Roman"/>
        </w:rPr>
        <w:t xml:space="preserve">[Este formulario debe estar </w:t>
      </w:r>
      <w:proofErr w:type="gramStart"/>
      <w:r w:rsidRPr="00F208AC">
        <w:rPr>
          <w:rFonts w:ascii="Times New Roman" w:hAnsi="Times New Roman" w:cs="Times New Roman"/>
        </w:rPr>
        <w:t xml:space="preserve">firmado </w:t>
      </w:r>
      <w:r>
        <w:rPr>
          <w:rFonts w:ascii="Times New Roman" w:hAnsi="Times New Roman" w:cs="Times New Roman"/>
        </w:rPr>
        <w:t>.</w:t>
      </w:r>
      <w:proofErr w:type="gramEnd"/>
    </w:p>
    <w:p w:rsidR="00FE5D09" w:rsidRPr="004E5F64" w:rsidRDefault="00FE5D09" w:rsidP="00FE5D0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E5D09" w:rsidRPr="009B63B2" w:rsidRDefault="00FE5D09" w:rsidP="00FE5D09">
      <w:pPr>
        <w:rPr>
          <w:rFonts w:ascii="Times New Roman" w:eastAsia="MS Mincho" w:hAnsi="Times New Roman" w:cs="Times New Roman"/>
          <w:b/>
          <w:sz w:val="20"/>
          <w:szCs w:val="20"/>
          <w:lang w:val="es-ES_tradnl" w:eastAsia="es-ES"/>
        </w:rPr>
      </w:pPr>
    </w:p>
    <w:p w:rsidR="00FE5D09" w:rsidRPr="009B63B2" w:rsidRDefault="00FE5D09" w:rsidP="00FE5D09">
      <w:pPr>
        <w:rPr>
          <w:rFonts w:ascii="Times New Roman" w:eastAsia="MS Mincho" w:hAnsi="Times New Roman" w:cs="Times New Roman"/>
          <w:b/>
          <w:sz w:val="20"/>
          <w:szCs w:val="20"/>
          <w:lang w:val="es-ES_tradnl" w:eastAsia="es-ES"/>
        </w:rPr>
      </w:pPr>
    </w:p>
    <w:p w:rsidR="00FE5D09" w:rsidRPr="009B63B2" w:rsidRDefault="00FE5D09" w:rsidP="00FE5D09">
      <w:pPr>
        <w:rPr>
          <w:rFonts w:ascii="Times New Roman" w:eastAsia="MS Mincho" w:hAnsi="Times New Roman" w:cs="Times New Roman"/>
          <w:b/>
          <w:sz w:val="20"/>
          <w:szCs w:val="20"/>
          <w:lang w:val="es-ES_tradnl" w:eastAsia="es-ES"/>
        </w:rPr>
      </w:pPr>
    </w:p>
    <w:p w:rsidR="00FE5D09" w:rsidRPr="009B63B2" w:rsidRDefault="00FE5D09" w:rsidP="00FE5D09">
      <w:pPr>
        <w:rPr>
          <w:rFonts w:ascii="Times New Roman" w:eastAsia="MS Mincho" w:hAnsi="Times New Roman" w:cs="Times New Roman"/>
          <w:b/>
          <w:sz w:val="20"/>
          <w:szCs w:val="20"/>
          <w:lang w:val="es-ES_tradnl" w:eastAsia="es-ES"/>
        </w:rPr>
      </w:pPr>
    </w:p>
    <w:p w:rsidR="00FE5D09" w:rsidRPr="009B63B2" w:rsidRDefault="00FE5D09" w:rsidP="00FE5D09">
      <w:pPr>
        <w:rPr>
          <w:rFonts w:ascii="Times New Roman" w:eastAsia="MS Mincho" w:hAnsi="Times New Roman" w:cs="Times New Roman"/>
          <w:b/>
          <w:sz w:val="20"/>
          <w:szCs w:val="20"/>
          <w:lang w:val="es-ES_tradnl" w:eastAsia="es-ES"/>
        </w:rPr>
      </w:pPr>
    </w:p>
    <w:p w:rsidR="0008708C" w:rsidRPr="00FE5D09" w:rsidRDefault="0008708C" w:rsidP="00FE5D09">
      <w:pPr>
        <w:spacing w:after="0" w:line="240" w:lineRule="auto"/>
        <w:jc w:val="center"/>
        <w:rPr>
          <w:rFonts w:ascii="Times New Roman" w:hAnsi="Times New Roman" w:cs="Times New Roman"/>
          <w:b/>
          <w:lang w:val="es-ES_tradnl"/>
        </w:rPr>
      </w:pPr>
      <w:bookmarkStart w:id="3" w:name="_GoBack"/>
      <w:bookmarkEnd w:id="3"/>
    </w:p>
    <w:sectPr w:rsidR="0008708C" w:rsidRPr="00FE5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30068"/>
    <w:multiLevelType w:val="multilevel"/>
    <w:tmpl w:val="857AF9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5E"/>
    <w:rsid w:val="0008708C"/>
    <w:rsid w:val="004B10D9"/>
    <w:rsid w:val="00801911"/>
    <w:rsid w:val="00B7405E"/>
    <w:rsid w:val="00C44918"/>
    <w:rsid w:val="00E0028A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4FEA5-60C2-4856-9DE9-085BA6F4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Briseyda Rebeca Peguero</dc:creator>
  <cp:keywords/>
  <dc:description/>
  <cp:lastModifiedBy>Briseyda Rebeca Peguero</cp:lastModifiedBy>
  <cp:revision>5</cp:revision>
  <dcterms:created xsi:type="dcterms:W3CDTF">2024-08-02T16:17:00Z</dcterms:created>
  <dcterms:modified xsi:type="dcterms:W3CDTF">2024-08-07T18:01:00Z</dcterms:modified>
</cp:coreProperties>
</file>