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1" w:rsidRDefault="00567AE3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158750</wp:posOffset>
            </wp:positionH>
            <wp:positionV relativeFrom="paragraph">
              <wp:posOffset>0</wp:posOffset>
            </wp:positionV>
            <wp:extent cx="1073150" cy="1054100"/>
            <wp:effectExtent l="0" t="0" r="0" b="0"/>
            <wp:wrapSquare wrapText="bothSides" distT="0" distB="0" distL="114300" distR="114300"/>
            <wp:docPr id="296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83">
        <w:rPr>
          <w:sz w:val="16"/>
          <w:szCs w:val="16"/>
        </w:rPr>
        <w:t xml:space="preserve">  </w:t>
      </w:r>
      <w:r w:rsidR="00D17383">
        <w:rPr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-1063240</wp:posOffset>
                </wp:positionH>
                <wp:positionV relativeFrom="page">
                  <wp:posOffset>-318960</wp:posOffset>
                </wp:positionV>
                <wp:extent cx="7942521" cy="10687050"/>
                <wp:effectExtent l="0" t="0" r="0" b="0"/>
                <wp:wrapNone/>
                <wp:docPr id="285" name="Grupo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2521" cy="10687050"/>
                          <a:chOff x="1374740" y="0"/>
                          <a:chExt cx="7942521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374740" y="0"/>
                            <a:ext cx="7942521" cy="7560000"/>
                            <a:chOff x="1374740" y="0"/>
                            <a:chExt cx="7942521" cy="75600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374740" y="0"/>
                              <a:ext cx="7942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3BBD" w:rsidRDefault="00043B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374740" y="0"/>
                              <a:ext cx="7942521" cy="7560000"/>
                              <a:chOff x="1374740" y="0"/>
                              <a:chExt cx="7942521" cy="75600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374740" y="0"/>
                                <a:ext cx="79425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3BBD" w:rsidRDefault="00043BB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374740" y="0"/>
                                <a:ext cx="7942521" cy="7560000"/>
                                <a:chOff x="1374740" y="0"/>
                                <a:chExt cx="7942521" cy="75600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374740" y="0"/>
                                  <a:ext cx="79425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3BBD" w:rsidRDefault="00043BB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374740" y="0"/>
                                  <a:ext cx="7942521" cy="7560000"/>
                                  <a:chOff x="1374740" y="0"/>
                                  <a:chExt cx="7942521" cy="75600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1374740" y="0"/>
                                    <a:ext cx="79425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43BBD" w:rsidRDefault="00043BB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o 9"/>
                                <wpg:cNvGrpSpPr/>
                                <wpg:grpSpPr>
                                  <a:xfrm>
                                    <a:off x="1374740" y="0"/>
                                    <a:ext cx="7942521" cy="7560000"/>
                                    <a:chOff x="1374740" y="0"/>
                                    <a:chExt cx="7942521" cy="7560000"/>
                                  </a:xfrm>
                                </wpg:grpSpPr>
                                <wps:wsp>
                                  <wps:cNvPr id="10" name="Rectángulo 10"/>
                                  <wps:cNvSpPr/>
                                  <wps:spPr>
                                    <a:xfrm>
                                      <a:off x="1374740" y="0"/>
                                      <a:ext cx="79425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43BBD" w:rsidRDefault="00043BB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o 11"/>
                                  <wpg:cNvGrpSpPr/>
                                  <wpg:grpSpPr>
                                    <a:xfrm>
                                      <a:off x="1374740" y="0"/>
                                      <a:ext cx="7942521" cy="7560000"/>
                                      <a:chOff x="1374740" y="0"/>
                                      <a:chExt cx="7942521" cy="7560000"/>
                                    </a:xfrm>
                                  </wpg:grpSpPr>
                                  <wps:wsp>
                                    <wps:cNvPr id="12" name="Rectángulo 12"/>
                                    <wps:cNvSpPr/>
                                    <wps:spPr>
                                      <a:xfrm>
                                        <a:off x="1374740" y="0"/>
                                        <a:ext cx="79425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43BBD" w:rsidRDefault="00043BB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3" name="Grupo 13"/>
                                    <wpg:cNvGrpSpPr/>
                                    <wpg:grpSpPr>
                                      <a:xfrm>
                                        <a:off x="1374740" y="0"/>
                                        <a:ext cx="7942521" cy="7560000"/>
                                        <a:chOff x="1374740" y="0"/>
                                        <a:chExt cx="7942521" cy="7560000"/>
                                      </a:xfrm>
                                    </wpg:grpSpPr>
                                    <wps:wsp>
                                      <wps:cNvPr id="14" name="Rectángulo 14"/>
                                      <wps:cNvSpPr/>
                                      <wps:spPr>
                                        <a:xfrm>
                                          <a:off x="1374740" y="0"/>
                                          <a:ext cx="79425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43BBD" w:rsidRDefault="00043BB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5" name="Grupo 15"/>
                                      <wpg:cNvGrpSpPr/>
                                      <wpg:grpSpPr>
                                        <a:xfrm>
                                          <a:off x="1374740" y="0"/>
                                          <a:ext cx="7942521" cy="7560000"/>
                                          <a:chOff x="1374740" y="0"/>
                                          <a:chExt cx="7942521" cy="7560000"/>
                                        </a:xfrm>
                                      </wpg:grpSpPr>
                                      <wps:wsp>
                                        <wps:cNvPr id="16" name="Rectángulo 16"/>
                                        <wps:cNvSpPr/>
                                        <wps:spPr>
                                          <a:xfrm>
                                            <a:off x="1374740" y="0"/>
                                            <a:ext cx="79425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43BBD" w:rsidRDefault="00043BBD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upo 17"/>
                                        <wpg:cNvGrpSpPr/>
                                        <wpg:grpSpPr>
                                          <a:xfrm>
                                            <a:off x="1374740" y="0"/>
                                            <a:ext cx="7942521" cy="7560000"/>
                                            <a:chOff x="1374740" y="0"/>
                                            <a:chExt cx="7942521" cy="7560000"/>
                                          </a:xfrm>
                                        </wpg:grpSpPr>
                                        <wps:wsp>
                                          <wps:cNvPr id="18" name="Rectángulo 18"/>
                                          <wps:cNvSpPr/>
                                          <wps:spPr>
                                            <a:xfrm>
                                              <a:off x="1374740" y="0"/>
                                              <a:ext cx="79425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43BBD" w:rsidRDefault="00043BBD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Grupo 19"/>
                                          <wpg:cNvGrpSpPr/>
                                          <wpg:grpSpPr>
                                            <a:xfrm>
                                              <a:off x="1374740" y="0"/>
                                              <a:ext cx="7942521" cy="7560000"/>
                                              <a:chOff x="1374740" y="0"/>
                                              <a:chExt cx="7942521" cy="7560000"/>
                                            </a:xfrm>
                                          </wpg:grpSpPr>
                                          <wps:wsp>
                                            <wps:cNvPr id="20" name="Rectángulo 20"/>
                                            <wps:cNvSpPr/>
                                            <wps:spPr>
                                              <a:xfrm>
                                                <a:off x="1374740" y="0"/>
                                                <a:ext cx="79425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43BBD" w:rsidRDefault="00043BBD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" name="Grupo 21"/>
                                            <wpg:cNvGrpSpPr/>
                                            <wpg:grpSpPr>
                                              <a:xfrm>
                                                <a:off x="1374740" y="0"/>
                                                <a:ext cx="7942521" cy="7560000"/>
                                                <a:chOff x="1374740" y="0"/>
                                                <a:chExt cx="7942521" cy="7560000"/>
                                              </a:xfrm>
                                            </wpg:grpSpPr>
                                            <wps:wsp>
                                              <wps:cNvPr id="22" name="Rectángulo 22"/>
                                              <wps:cNvSpPr/>
                                              <wps:spPr>
                                                <a:xfrm>
                                                  <a:off x="1374740" y="0"/>
                                                  <a:ext cx="79425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3BBD" w:rsidRDefault="00043BBD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" name="Grupo 23"/>
                                              <wpg:cNvGrpSpPr/>
                                              <wpg:grpSpPr>
                                                <a:xfrm>
                                                  <a:off x="1374740" y="0"/>
                                                  <a:ext cx="7942521" cy="7560000"/>
                                                  <a:chOff x="1374740" y="0"/>
                                                  <a:chExt cx="7942521" cy="7560000"/>
                                                </a:xfrm>
                                              </wpg:grpSpPr>
                                              <wps:wsp>
                                                <wps:cNvPr id="24" name="Rectángulo 24"/>
                                                <wps:cNvSpPr/>
                                                <wps:spPr>
                                                  <a:xfrm>
                                                    <a:off x="1374740" y="0"/>
                                                    <a:ext cx="79425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43BBD" w:rsidRDefault="00043BBD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5" name="Grupo 25"/>
                                                <wpg:cNvGrpSpPr/>
                                                <wpg:grpSpPr>
                                                  <a:xfrm>
                                                    <a:off x="1374740" y="0"/>
                                                    <a:ext cx="7942521" cy="7560000"/>
                                                    <a:chOff x="1374740" y="0"/>
                                                    <a:chExt cx="7942521" cy="7560000"/>
                                                  </a:xfrm>
                                                </wpg:grpSpPr>
                                                <wps:wsp>
                                                  <wps:cNvPr id="26" name="Rectángulo 26"/>
                                                  <wps:cNvSpPr/>
                                                  <wps:spPr>
                                                    <a:xfrm>
                                                      <a:off x="1374740" y="0"/>
                                                      <a:ext cx="79425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43BBD" w:rsidRDefault="00043BBD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7" name="Grupo 27"/>
                                                  <wpg:cNvGrpSpPr/>
                                                  <wpg:grpSpPr>
                                                    <a:xfrm>
                                                      <a:off x="1374740" y="0"/>
                                                      <a:ext cx="7942521" cy="7560000"/>
                                                      <a:chOff x="1374740" y="0"/>
                                                      <a:chExt cx="7942521" cy="7560000"/>
                                                    </a:xfrm>
                                                  </wpg:grpSpPr>
                                                  <wps:wsp>
                                                    <wps:cNvPr id="28" name="Rectángulo 28"/>
                                                    <wps:cNvSpPr/>
                                                    <wps:spPr>
                                                      <a:xfrm>
                                                        <a:off x="1374740" y="0"/>
                                                        <a:ext cx="79425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" name="Grupo 29"/>
                                                    <wpg:cNvGrpSpPr/>
                                                    <wpg:grpSpPr>
                                                      <a:xfrm>
                                                        <a:off x="1374740" y="0"/>
                                                        <a:ext cx="7942521" cy="7560000"/>
                                                        <a:chOff x="1374740" y="0"/>
                                                        <a:chExt cx="7942521" cy="7560000"/>
                                                      </a:xfrm>
                                                    </wpg:grpSpPr>
                                                    <wps:wsp>
                                                      <wps:cNvPr id="30" name="Rectángulo 30"/>
                                                      <wps:cNvSpPr/>
                                                      <wps:spPr>
                                                        <a:xfrm>
                                                          <a:off x="1374740" y="0"/>
                                                          <a:ext cx="79425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43BBD" w:rsidRDefault="00043BBD">
                                                            <w:pPr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1" name="Grupo 31"/>
                                                      <wpg:cNvGrpSpPr/>
                                                      <wpg:grpSpPr>
                                                        <a:xfrm>
                                                          <a:off x="1374740" y="0"/>
                                                          <a:ext cx="7942521" cy="7560000"/>
                                                          <a:chOff x="1374740" y="0"/>
                                                          <a:chExt cx="7942521" cy="7560000"/>
                                                        </a:xfrm>
                                                      </wpg:grpSpPr>
                                                      <wps:wsp>
                                                        <wps:cNvPr id="32" name="Rectángulo 32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374740" y="0"/>
                                                            <a:ext cx="7942500" cy="75600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43BBD" w:rsidRDefault="00043BBD">
                                                              <w:pPr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3" name="Grupo 3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374740" y="0"/>
                                                            <a:ext cx="7942521" cy="7560000"/>
                                                            <a:chOff x="0" y="0"/>
                                                            <a:chExt cx="7771132" cy="1005332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4" name="Rectángulo 34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25" cy="10053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43BBD" w:rsidRDefault="00043BBD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5" name="Forma libre 3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552701"/>
                                                              <a:ext cx="5845812" cy="750062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0687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1769" y="21600"/>
                                                                  </a:lnTo>
                                                                  <a:lnTo>
                                                                    <a:pt x="21600" y="6148"/>
                                                                  </a:lnTo>
                                                                  <a:lnTo>
                                                                    <a:pt x="13712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8D8D8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6" name="Forma libre 3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044700"/>
                                                              <a:ext cx="3907791" cy="781685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21600"/>
                                                                  </a:moveTo>
                                                                  <a:lnTo>
                                                                    <a:pt x="21600" y="10802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206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7" name="Forma libre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32" cy="903986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4678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21600" y="3032"/>
                                                                  </a:lnTo>
                                                                  <a:lnTo>
                                                                    <a:pt x="21600" y="0"/>
                                                                  </a:lnTo>
                                                                  <a:lnTo>
                                                                    <a:pt x="17075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chemeClr val="accent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85" o:spid="_x0000_s1026" style="position:absolute;margin-left:-83.7pt;margin-top:-25.1pt;width:625.4pt;height:841.5pt;z-index:-251658240;mso-wrap-distance-left:0;mso-wrap-distance-right:0;mso-position-horizontal-relative:margin;mso-position-vertical-relative:page" coordorigin="13747" coordsize="7942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">
                <v:group id="Grupo 1" o:spid="_x0000_s102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43BBD" w:rsidRDefault="00043BB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43BBD" w:rsidRDefault="00043BB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5" o:spid="_x0000_s103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ángulo 6" o:spid="_x0000_s103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043BBD" w:rsidRDefault="00043BB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7" o:spid="_x0000_s103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ángulo 8" o:spid="_x0000_s103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043BBD" w:rsidRDefault="00043BB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" o:spid="_x0000_s103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Rectángulo 10" o:spid="_x0000_s103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43BBD" w:rsidRDefault="00043BB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1" o:spid="_x0000_s103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Rectángulo 12" o:spid="_x0000_s103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043BBD" w:rsidRDefault="00043BB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3" o:spid="_x0000_s103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rect id="Rectángulo 14" o:spid="_x0000_s104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043BBD" w:rsidRDefault="00043BB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5" o:spid="_x0000_s104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rect id="Rectángulo 16" o:spid="_x0000_s104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  <v:textbox inset="2.53958mm,2.53958mm,2.53958mm,2.53958mm">
                                    <w:txbxContent>
                                      <w:p w:rsidR="00043BBD" w:rsidRDefault="00043BB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17" o:spid="_x0000_s104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rect id="Rectángulo 18" o:spid="_x0000_s104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:rsidR="00043BBD" w:rsidRDefault="00043BB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19" o:spid="_x0000_s104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<v:rect id="Rectángulo 20" o:spid="_x0000_s104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          <v:textbox inset="2.53958mm,2.53958mm,2.53958mm,2.53958mm">
                                        <w:txbxContent>
                                          <w:p w:rsidR="00043BBD" w:rsidRDefault="00043BB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1" o:spid="_x0000_s104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<v:rect id="Rectángulo 22" o:spid="_x0000_s104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          <v:textbox inset="2.53958mm,2.53958mm,2.53958mm,2.53958mm">
                                          <w:txbxContent>
                                            <w:p w:rsidR="00043BBD" w:rsidRDefault="00043BBD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3" o:spid="_x0000_s104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  <v:rect id="Rectángulo 24" o:spid="_x0000_s105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          <v:textbox inset="2.53958mm,2.53958mm,2.53958mm,2.53958mm">
                                            <w:txbxContent>
                                              <w:p w:rsidR="00043BBD" w:rsidRDefault="00043BBD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5" o:spid="_x0000_s105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  <v:rect id="Rectángulo 26" o:spid="_x0000_s105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:rsidR="00043BBD" w:rsidRDefault="00043BBD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27" o:spid="_x0000_s105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    <v:rect id="Rectángulo 28" o:spid="_x0000_s105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                <v:textbox inset="2.53958mm,2.53958mm,2.53958mm,2.53958mm">
                                                <w:txbxContent>
                                                  <w:p w:rsidR="00043BBD" w:rsidRDefault="00043BBD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29" o:spid="_x0000_s105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  <v:rect id="Rectángulo 30" o:spid="_x0000_s105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                      <v:textbox inset="2.53958mm,2.53958mm,2.53958mm,2.53958mm">
                                                  <w:txbxContent>
                                                    <w:p w:rsidR="00043BBD" w:rsidRDefault="00043BBD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1" o:spid="_x0000_s105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  <v:rect id="Rectángulo 32" o:spid="_x0000_s105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:rsidR="00043BBD" w:rsidRDefault="00043BBD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3" o:spid="_x0000_s1059" style="position:absolute;left:13747;width:79425;height:75600" coordsize="77711,10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    <v:rect id="Rectángulo 34" o:spid="_x0000_s1060" style="position:absolute;width:77711;height:100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43BBD" w:rsidRDefault="00043BBD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shape id="Forma libre 35" o:spid="_x0000_s1061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" path="m,10687l,21600r1769,l21600,6148,13712,,,10687xe" fillcolor="#d8d8d8" stroked="f">
                                                    <v:path arrowok="t" o:extrusionok="f"/>
                                                  </v:shape>
                                                  <v:shape id="Forma libre 36" o:spid="_x0000_s1062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" path="m,21600l21600,10802,,,,21600xe" fillcolor="#002060" stroked="f">
                                                    <v:path arrowok="t" o:extrusionok="f"/>
                                                  </v:shape>
                                                  <v:shape id="Forma libre 37" o:spid="_x0000_s1063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" path="m,14678r,6922l21600,3032,21600,,17075,,,14678xe" fillcolor="#4a66ac [3204]" stroked="f">
                                                    <v:path arrowok="t" o:extrusionok="f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:rsidR="00885591" w:rsidRDefault="00885591">
      <w:pPr>
        <w:ind w:left="-900"/>
        <w:jc w:val="both"/>
      </w:pPr>
    </w:p>
    <w:p w:rsidR="00885591" w:rsidRDefault="00885591">
      <w:pPr>
        <w:ind w:left="-900"/>
        <w:jc w:val="both"/>
      </w:pPr>
      <w:bookmarkStart w:id="0" w:name="_heading=h.gjdgxs" w:colFirst="0" w:colLast="0"/>
      <w:bookmarkEnd w:id="0"/>
    </w:p>
    <w:p w:rsidR="00885591" w:rsidRDefault="00885591">
      <w:pPr>
        <w:ind w:left="-900"/>
        <w:jc w:val="both"/>
      </w:pPr>
    </w:p>
    <w:p w:rsidR="00885591" w:rsidRDefault="00885591">
      <w:pPr>
        <w:ind w:left="-900"/>
        <w:jc w:val="both"/>
      </w:pPr>
    </w:p>
    <w:p w:rsidR="00885591" w:rsidRDefault="00885591">
      <w:pPr>
        <w:jc w:val="center"/>
      </w:pPr>
    </w:p>
    <w:p w:rsidR="00885591" w:rsidRDefault="00567AE3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130810</wp:posOffset>
                </wp:positionV>
                <wp:extent cx="7620" cy="436880"/>
                <wp:effectExtent l="19050" t="0" r="49530" b="39370"/>
                <wp:wrapNone/>
                <wp:docPr id="284" name="Conector recto de flecha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6880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AF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4" o:spid="_x0000_s1026" type="#_x0000_t32" style="position:absolute;margin-left:54.5pt;margin-top:10.3pt;width:.6pt;height:34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" strokecolor="#002060" strokeweight="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69215</wp:posOffset>
                </wp:positionV>
                <wp:extent cx="1628775" cy="619125"/>
                <wp:effectExtent l="0" t="0" r="0" b="9525"/>
                <wp:wrapNone/>
                <wp:docPr id="294" name="Rectá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3BBD" w:rsidRDefault="00043BB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</w:rPr>
                              <w:t>INSTITUTO NACIONAL DE AGUAS POTABLES Y ALCANTARILLADOS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4" o:spid="_x0000_s1064" style="position:absolute;left:0;text-align:left;margin-left:57pt;margin-top:5.45pt;width:12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" filled="f" stroked="f">
                <v:textbox inset="2.53958mm,1.2694mm,2.53958mm,1.2694mm">
                  <w:txbxContent>
                    <w:p w:rsidR="00043BBD" w:rsidRDefault="00043BBD">
                      <w:pPr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2060"/>
                        </w:rPr>
                        <w:t>INSTITUTO NACIONAL DE AGUAS POTABLES Y ALCANTARILLADOS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82550</wp:posOffset>
                </wp:positionV>
                <wp:extent cx="1259205" cy="598805"/>
                <wp:effectExtent l="0" t="0" r="17145" b="10795"/>
                <wp:wrapNone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3BBD" w:rsidRDefault="00043BBD">
                            <w:pPr>
                              <w:textDirection w:val="btLr"/>
                            </w:pPr>
                            <w:r>
                              <w:rPr>
                                <w:rFonts w:ascii="Open Sauce SemiBold" w:eastAsia="Open Sauce SemiBold" w:hAnsi="Open Sauce SemiBold" w:cs="Open Sauce SemiBold"/>
                                <w:b/>
                                <w:color w:val="002060"/>
                                <w:sz w:val="54"/>
                              </w:rPr>
                              <w:t>INAPA</w:t>
                            </w:r>
                            <w:r>
                              <w:rPr>
                                <w:rFonts w:ascii="Open Sauce SemiBold Bold" w:eastAsia="Open Sauce SemiBold Bold" w:hAnsi="Open Sauce SemiBold Bold" w:cs="Open Sauce SemiBold Bold"/>
                                <w:b/>
                                <w:color w:val="002060"/>
                                <w:sz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1" o:spid="_x0000_s1065" style="position:absolute;left:0;text-align:left;margin-left:-33.95pt;margin-top:6.5pt;width:99.15pt;height:4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" filled="f" stroked="f">
                <v:textbox inset="0,0,0,0">
                  <w:txbxContent>
                    <w:p w:rsidR="00043BBD" w:rsidRDefault="00043BBD">
                      <w:pPr>
                        <w:textDirection w:val="btLr"/>
                      </w:pPr>
                      <w:r>
                        <w:rPr>
                          <w:rFonts w:ascii="Open Sauce SemiBold" w:eastAsia="Open Sauce SemiBold" w:hAnsi="Open Sauce SemiBold" w:cs="Open Sauce SemiBold"/>
                          <w:b/>
                          <w:color w:val="002060"/>
                          <w:sz w:val="54"/>
                        </w:rPr>
                        <w:t>INAPA</w:t>
                      </w:r>
                      <w:r>
                        <w:rPr>
                          <w:rFonts w:ascii="Open Sauce SemiBold Bold" w:eastAsia="Open Sauce SemiBold Bold" w:hAnsi="Open Sauce SemiBold Bold" w:cs="Open Sauce SemiBold Bold"/>
                          <w:b/>
                          <w:color w:val="002060"/>
                          <w:sz w:val="5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603495" w:rsidP="00567AE3">
      <w:pPr>
        <w:spacing w:line="276" w:lineRule="auto"/>
        <w:ind w:left="4210" w:right="-619"/>
        <w:jc w:val="center"/>
        <w:rPr>
          <w:b/>
          <w:color w:val="7EB2E6"/>
          <w:sz w:val="44"/>
          <w:szCs w:val="44"/>
        </w:rPr>
      </w:pPr>
      <w:r w:rsidRPr="00567AE3">
        <w:rPr>
          <w:b/>
          <w:color w:val="7EB2E6"/>
          <w:sz w:val="40"/>
          <w:szCs w:val="44"/>
        </w:rPr>
        <w:t>Informe de Avance</w:t>
      </w:r>
    </w:p>
    <w:p w:rsidR="00885591" w:rsidRPr="00567AE3" w:rsidRDefault="00D17383" w:rsidP="00567AE3">
      <w:pPr>
        <w:spacing w:line="276" w:lineRule="auto"/>
        <w:ind w:left="3870" w:right="-619"/>
        <w:jc w:val="center"/>
        <w:rPr>
          <w:b/>
          <w:color w:val="002060"/>
          <w:sz w:val="30"/>
          <w:szCs w:val="30"/>
        </w:rPr>
      </w:pPr>
      <w:r w:rsidRPr="00567AE3">
        <w:rPr>
          <w:b/>
          <w:color w:val="002060"/>
          <w:sz w:val="30"/>
          <w:szCs w:val="30"/>
        </w:rPr>
        <w:t xml:space="preserve">PLAN </w:t>
      </w:r>
      <w:r w:rsidR="00603495" w:rsidRPr="00567AE3">
        <w:rPr>
          <w:b/>
          <w:color w:val="002060"/>
          <w:sz w:val="30"/>
          <w:szCs w:val="30"/>
        </w:rPr>
        <w:t>ESTRATEGICO INSTITUCIONAL</w:t>
      </w:r>
    </w:p>
    <w:p w:rsidR="00885591" w:rsidRDefault="00D17383" w:rsidP="00567AE3">
      <w:pPr>
        <w:spacing w:line="276" w:lineRule="auto"/>
        <w:ind w:left="4172" w:right="-619" w:firstLine="38"/>
        <w:jc w:val="center"/>
        <w:rPr>
          <w:rFonts w:ascii="Arial" w:eastAsia="Arial" w:hAnsi="Arial" w:cs="Arial"/>
          <w:color w:val="767171"/>
          <w:sz w:val="26"/>
          <w:szCs w:val="26"/>
        </w:rPr>
      </w:pPr>
      <w:r w:rsidRPr="003803DF">
        <w:rPr>
          <w:rFonts w:ascii="Arial" w:eastAsia="Arial" w:hAnsi="Arial" w:cs="Arial"/>
          <w:color w:val="767171"/>
          <w:sz w:val="26"/>
          <w:szCs w:val="26"/>
        </w:rPr>
        <w:t>(</w:t>
      </w:r>
      <w:r w:rsidR="00320312">
        <w:rPr>
          <w:rFonts w:ascii="Arial" w:eastAsia="Arial" w:hAnsi="Arial" w:cs="Arial"/>
          <w:color w:val="767171"/>
          <w:sz w:val="26"/>
          <w:szCs w:val="26"/>
        </w:rPr>
        <w:t>Semestre enero-junio 2024</w:t>
      </w:r>
      <w:r w:rsidR="00222964">
        <w:rPr>
          <w:rFonts w:ascii="Arial" w:eastAsia="Arial" w:hAnsi="Arial" w:cs="Arial"/>
          <w:color w:val="767171"/>
          <w:sz w:val="26"/>
          <w:szCs w:val="26"/>
        </w:rPr>
        <w:t>)</w:t>
      </w:r>
    </w:p>
    <w:p w:rsidR="00885591" w:rsidRDefault="00D17383">
      <w:pPr>
        <w:ind w:left="4172" w:right="-619" w:firstLine="38"/>
        <w:rPr>
          <w:rFonts w:ascii="Arial" w:eastAsia="Arial" w:hAnsi="Arial" w:cs="Arial"/>
          <w:color w:val="767171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69850</wp:posOffset>
                </wp:positionV>
                <wp:extent cx="3959225" cy="71119"/>
                <wp:effectExtent l="0" t="0" r="22225" b="24765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959225" cy="711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1B548" id="Conector recto de flecha 286" o:spid="_x0000_s1026" type="#_x0000_t32" style="position:absolute;margin-left:190pt;margin-top:5.5pt;width:311.75pt;height:5.6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" strokecolor="#c00000" strokeweight="2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885591" w:rsidRDefault="00D17383" w:rsidP="00567AE3">
      <w:pPr>
        <w:ind w:left="4140" w:right="-619"/>
        <w:jc w:val="center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DIRECCIÓN PLANIFICACIÓN Y DESARROLLO</w:t>
      </w:r>
    </w:p>
    <w:p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:rsidR="00567AE3" w:rsidRDefault="00320312" w:rsidP="00567AE3">
      <w:pPr>
        <w:ind w:left="4172" w:right="-619" w:firstLine="38"/>
        <w:jc w:val="center"/>
        <w:rPr>
          <w:b/>
          <w:color w:val="595959"/>
          <w:szCs w:val="28"/>
        </w:rPr>
      </w:pPr>
      <w:r>
        <w:rPr>
          <w:b/>
          <w:color w:val="595959"/>
          <w:szCs w:val="28"/>
        </w:rPr>
        <w:t>Julio</w:t>
      </w:r>
      <w:r w:rsidR="00761809">
        <w:rPr>
          <w:b/>
          <w:color w:val="595959"/>
          <w:szCs w:val="28"/>
        </w:rPr>
        <w:t xml:space="preserve"> 2024</w:t>
      </w: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id w:val="-17803231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31CA" w:rsidRDefault="007E31CA">
          <w:pPr>
            <w:pStyle w:val="TtuloTDC"/>
            <w:rPr>
              <w:lang w:val="es-ES"/>
            </w:rPr>
          </w:pPr>
          <w:r>
            <w:rPr>
              <w:lang w:val="es-ES"/>
            </w:rPr>
            <w:t>INDICE</w:t>
          </w:r>
        </w:p>
        <w:p w:rsidR="007E31CA" w:rsidRPr="007E31CA" w:rsidRDefault="007E31CA" w:rsidP="007E31CA">
          <w:pPr>
            <w:rPr>
              <w:lang w:val="es-ES"/>
            </w:rPr>
          </w:pPr>
        </w:p>
        <w:p w:rsidR="00907A27" w:rsidRDefault="007E31C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13403" w:history="1">
            <w:r w:rsidR="00907A27" w:rsidRPr="005704D6">
              <w:rPr>
                <w:rStyle w:val="Hipervnculo"/>
                <w:noProof/>
              </w:rPr>
              <w:t>Informe de Avance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_Toc172113403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4" w:history="1">
            <w:r w:rsidR="00907A27" w:rsidRPr="005704D6">
              <w:rPr>
                <w:rStyle w:val="Hipervnculo"/>
                <w:noProof/>
              </w:rPr>
              <w:t>Agua potable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_Toc172113404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72113405" w:history="1">
            <w:r w:rsidR="00907A27" w:rsidRPr="005704D6">
              <w:rPr>
                <w:rStyle w:val="Hipervnculo"/>
                <w:noProof/>
              </w:rPr>
              <w:t>Análisis de potabilidad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_Toc172113405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6" w:history="1">
            <w:r w:rsidR="00907A27" w:rsidRPr="005704D6">
              <w:rPr>
                <w:rStyle w:val="Hipervnculo"/>
                <w:noProof/>
              </w:rPr>
              <w:t>Agua residual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_Toc172113406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7" w:history="1">
            <w:r w:rsidR="00907A27" w:rsidRPr="005704D6">
              <w:rPr>
                <w:rStyle w:val="Hipervnculo"/>
                <w:noProof/>
              </w:rPr>
              <w:t>Análisis Comparativo y Conclusiones: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_Toc172113407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8" w:history="1">
            <w:r w:rsidR="00907A27" w:rsidRPr="005704D6">
              <w:rPr>
                <w:rStyle w:val="Hipervnculo"/>
                <w:noProof/>
              </w:rPr>
              <w:t>Facturación y Recaudaciones: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_Toc172113408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9" w:history="1">
            <w:r w:rsidR="00907A27" w:rsidRPr="005704D6">
              <w:rPr>
                <w:rStyle w:val="Hipervnculo"/>
                <w:noProof/>
              </w:rPr>
              <w:t>Desafíos Identificados y Acciones Futuras: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_Toc172113409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10" w:history="1">
            <w:r w:rsidR="00907A27" w:rsidRPr="005704D6">
              <w:rPr>
                <w:rStyle w:val="Hipervnculo"/>
                <w:noProof/>
              </w:rPr>
              <w:t>Conclusiones Finales: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_Toc172113410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A87471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11" w:history="1">
            <w:r w:rsidR="00907A27" w:rsidRPr="005704D6">
              <w:rPr>
                <w:rStyle w:val="Hipervnculo"/>
                <w:noProof/>
              </w:rPr>
              <w:t>Recomendaciones: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_Toc172113411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7E31CA" w:rsidRDefault="007E31CA">
          <w:r>
            <w:rPr>
              <w:b/>
              <w:bCs/>
              <w:lang w:val="es-ES"/>
            </w:rPr>
            <w:fldChar w:fldCharType="end"/>
          </w:r>
        </w:p>
      </w:sdtContent>
    </w:sdt>
    <w:p w:rsidR="007E31CA" w:rsidRDefault="007E31CA" w:rsidP="007E31CA">
      <w:pPr>
        <w:ind w:right="-619"/>
        <w:rPr>
          <w:b/>
          <w:color w:val="595959"/>
          <w:szCs w:val="28"/>
        </w:rPr>
      </w:pPr>
    </w:p>
    <w:p w:rsidR="007E31CA" w:rsidRPr="00567AE3" w:rsidRDefault="007E31CA" w:rsidP="00567AE3">
      <w:pPr>
        <w:ind w:left="4172" w:right="-619" w:firstLine="38"/>
        <w:jc w:val="center"/>
        <w:rPr>
          <w:rFonts w:ascii="Arial" w:eastAsia="Arial" w:hAnsi="Arial" w:cs="Arial"/>
          <w:color w:val="595959"/>
          <w:szCs w:val="28"/>
        </w:rPr>
        <w:sectPr w:rsidR="007E31CA" w:rsidRPr="00567AE3">
          <w:footerReference w:type="default" r:id="rId10"/>
          <w:footerReference w:type="first" r:id="rId11"/>
          <w:pgSz w:w="12240" w:h="15840"/>
          <w:pgMar w:top="1440" w:right="1440" w:bottom="1440" w:left="1440" w:header="283" w:footer="706" w:gutter="0"/>
          <w:pgNumType w:start="0"/>
          <w:cols w:space="720"/>
        </w:sectPr>
      </w:pPr>
    </w:p>
    <w:p w:rsidR="00567AE3" w:rsidRPr="004C5531" w:rsidRDefault="00567AE3" w:rsidP="009F56CD">
      <w:pPr>
        <w:pStyle w:val="Ttulo1"/>
      </w:pPr>
      <w:bookmarkStart w:id="1" w:name="_heading=h.30j0zll" w:colFirst="0" w:colLast="0"/>
      <w:bookmarkStart w:id="2" w:name="_Toc172113403"/>
      <w:bookmarkEnd w:id="1"/>
      <w:r w:rsidRPr="004C5531">
        <w:lastRenderedPageBreak/>
        <w:t>Informe de Avance</w:t>
      </w:r>
      <w:bookmarkEnd w:id="2"/>
    </w:p>
    <w:p w:rsidR="00567AE3" w:rsidRPr="00B45749" w:rsidRDefault="00567AE3" w:rsidP="00567AE3">
      <w:pPr>
        <w:spacing w:line="360" w:lineRule="auto"/>
        <w:jc w:val="both"/>
        <w:rPr>
          <w:rFonts w:cs="Calibri"/>
        </w:rPr>
      </w:pPr>
    </w:p>
    <w:p w:rsidR="00567AE3" w:rsidRDefault="001370C7" w:rsidP="001370C7">
      <w:pPr>
        <w:spacing w:line="360" w:lineRule="auto"/>
        <w:jc w:val="both"/>
        <w:rPr>
          <w:rFonts w:cs="Calibri"/>
        </w:rPr>
      </w:pPr>
      <w:r w:rsidRPr="001370C7">
        <w:rPr>
          <w:rFonts w:cs="Calibri"/>
        </w:rPr>
        <w:t xml:space="preserve">En el marco de la misión del Instituto Nacional de Aguas portables y Alcantarillados (INAPA), la </w:t>
      </w:r>
      <w:r w:rsidR="004C5531" w:rsidRPr="001370C7">
        <w:rPr>
          <w:rFonts w:cs="Calibri"/>
        </w:rPr>
        <w:t>cual se</w:t>
      </w:r>
      <w:r w:rsidRPr="001370C7">
        <w:rPr>
          <w:rFonts w:cs="Calibri"/>
        </w:rPr>
        <w:t xml:space="preserve"> centra en contribuir a la salud y calidad de vida de la población bajo su jurisdicción, a través de la prestación de los servicios de agua potable y </w:t>
      </w:r>
      <w:r w:rsidR="004C5531" w:rsidRPr="001370C7">
        <w:rPr>
          <w:rFonts w:cs="Calibri"/>
        </w:rPr>
        <w:t>saneamiento, la</w:t>
      </w:r>
      <w:r w:rsidRPr="001370C7">
        <w:rPr>
          <w:rFonts w:cs="Calibri"/>
        </w:rPr>
        <w:t xml:space="preserve"> institución se ha embarcado </w:t>
      </w:r>
      <w:r w:rsidR="004C5531" w:rsidRPr="001370C7">
        <w:rPr>
          <w:rFonts w:cs="Calibri"/>
        </w:rPr>
        <w:t>en realizar</w:t>
      </w:r>
      <w:r w:rsidRPr="001370C7">
        <w:rPr>
          <w:rFonts w:cs="Calibri"/>
        </w:rPr>
        <w:t xml:space="preserve"> acciones </w:t>
      </w:r>
      <w:r w:rsidR="004C5531">
        <w:rPr>
          <w:rFonts w:cs="Calibri"/>
        </w:rPr>
        <w:t>con el objetivo de aumentar la producción de agua y la eficiencia de los sistemas de acueductos y alcantarillados, incrementar el catastro de usuarios del INAPA, entre otros.</w:t>
      </w:r>
    </w:p>
    <w:p w:rsidR="001370C7" w:rsidRDefault="001370C7" w:rsidP="001370C7">
      <w:pPr>
        <w:spacing w:line="360" w:lineRule="auto"/>
        <w:jc w:val="both"/>
        <w:rPr>
          <w:rFonts w:cs="Calibri"/>
        </w:rPr>
      </w:pPr>
    </w:p>
    <w:p w:rsidR="00567AE3" w:rsidRDefault="00567AE3" w:rsidP="001370C7">
      <w:pPr>
        <w:spacing w:line="360" w:lineRule="auto"/>
        <w:jc w:val="both"/>
        <w:rPr>
          <w:rFonts w:cs="Calibri"/>
        </w:rPr>
      </w:pPr>
      <w:r>
        <w:rPr>
          <w:rFonts w:cs="Calibri"/>
        </w:rPr>
        <w:t>Tales acciones reflejaron un avance a nivel institucional en los indicadores de desempeño y producción institucional</w:t>
      </w:r>
      <w:r w:rsidR="00B9120C">
        <w:rPr>
          <w:rFonts w:cs="Calibri"/>
        </w:rPr>
        <w:t xml:space="preserve">, para el </w:t>
      </w:r>
      <w:r w:rsidR="00761809">
        <w:rPr>
          <w:rFonts w:cs="Calibri"/>
        </w:rPr>
        <w:t xml:space="preserve">primer </w:t>
      </w:r>
      <w:r w:rsidR="00320312">
        <w:rPr>
          <w:rFonts w:cs="Calibri"/>
        </w:rPr>
        <w:t>semestre enero-junio</w:t>
      </w:r>
      <w:r w:rsidR="00761809">
        <w:rPr>
          <w:rFonts w:cs="Calibri"/>
        </w:rPr>
        <w:t xml:space="preserve"> 2024</w:t>
      </w:r>
      <w:r w:rsidR="00B9120C" w:rsidRPr="003803DF">
        <w:rPr>
          <w:rFonts w:cs="Calibri"/>
        </w:rPr>
        <w:t>,</w:t>
      </w:r>
      <w:r>
        <w:rPr>
          <w:rFonts w:cs="Calibri"/>
        </w:rPr>
        <w:t xml:space="preserve"> como se muestra a continuación:</w:t>
      </w:r>
    </w:p>
    <w:p w:rsidR="009F56CD" w:rsidRDefault="009F56CD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9F56CD" w:rsidRDefault="009F56CD" w:rsidP="009F56CD">
      <w:pPr>
        <w:pStyle w:val="Ttulo2"/>
      </w:pPr>
      <w:bookmarkStart w:id="3" w:name="_Toc172113404"/>
      <w:r>
        <w:lastRenderedPageBreak/>
        <w:t>Agua potable</w:t>
      </w:r>
      <w:bookmarkEnd w:id="3"/>
      <w:r>
        <w:t xml:space="preserve"> </w:t>
      </w:r>
    </w:p>
    <w:p w:rsidR="00567AE3" w:rsidRDefault="00567AE3" w:rsidP="00567AE3">
      <w:pPr>
        <w:spacing w:line="276" w:lineRule="auto"/>
        <w:jc w:val="both"/>
        <w:rPr>
          <w:rFonts w:cs="Calibri"/>
        </w:rPr>
      </w:pPr>
    </w:p>
    <w:p w:rsidR="00153D09" w:rsidRDefault="00501A58" w:rsidP="00567AE3">
      <w:pPr>
        <w:spacing w:line="276" w:lineRule="auto"/>
        <w:jc w:val="both"/>
        <w:rPr>
          <w:rFonts w:cs="Calibri"/>
        </w:rPr>
      </w:pPr>
      <w:r w:rsidRPr="00501A58">
        <w:rPr>
          <w:rFonts w:cs="Calibri"/>
        </w:rPr>
        <w:t>El suministro de agua potable representa el pilar fundamental en la calidad de vida y el desarrollo sostenible de cualquier comunidad. Es un recurso vital cuya disponibilidad y calidad impactan directamente en la salud pública, el bienestar social y el crecimiento económico. La gestión efectiva de este recurso es esencial para asegurar un acceso equitativo, sostenible y seguro al agua potable, garantizando así un futuro próspero y saludable para todos.</w:t>
      </w:r>
      <w:r>
        <w:rPr>
          <w:rFonts w:cs="Calibri"/>
        </w:rPr>
        <w:t xml:space="preserve"> A continuación, mostraremos un gráfico donde muestra la generación de agua potable suministrad</w:t>
      </w:r>
      <w:r w:rsidR="00441563">
        <w:rPr>
          <w:rFonts w:cs="Calibri"/>
        </w:rPr>
        <w:t xml:space="preserve">a en el </w:t>
      </w:r>
      <w:r w:rsidR="00320312">
        <w:rPr>
          <w:rFonts w:cs="Calibri"/>
        </w:rPr>
        <w:t>semestre enero-junio</w:t>
      </w:r>
      <w:r w:rsidR="00313C3B">
        <w:rPr>
          <w:rFonts w:cs="Calibri"/>
        </w:rPr>
        <w:t xml:space="preserve"> 2024</w:t>
      </w:r>
      <w:r>
        <w:rPr>
          <w:rFonts w:cs="Calibri"/>
        </w:rPr>
        <w:t>:</w:t>
      </w:r>
    </w:p>
    <w:p w:rsidR="00441563" w:rsidRDefault="00441563" w:rsidP="00567AE3">
      <w:pPr>
        <w:spacing w:line="276" w:lineRule="auto"/>
        <w:jc w:val="both"/>
        <w:rPr>
          <w:rFonts w:cs="Calibri"/>
        </w:rPr>
      </w:pPr>
    </w:p>
    <w:p w:rsidR="00441563" w:rsidRDefault="007C2F3F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B765C" wp14:editId="6AF860AA">
                <wp:simplePos x="0" y="0"/>
                <wp:positionH relativeFrom="margin">
                  <wp:posOffset>238125</wp:posOffset>
                </wp:positionH>
                <wp:positionV relativeFrom="paragraph">
                  <wp:posOffset>3712210</wp:posOffset>
                </wp:positionV>
                <wp:extent cx="5372100" cy="152400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3BBD" w:rsidRPr="002262D3" w:rsidRDefault="00043BBD" w:rsidP="00441563">
                            <w:pPr>
                              <w:pStyle w:val="Descripcin"/>
                              <w:jc w:val="center"/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</w:pP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begin"/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instrText xml:space="preserve"> SEQ Ilustración \* ARABIC </w:instrText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separate"/>
                            </w:r>
                            <w:r w:rsidR="00A87471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t>1</w:t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end"/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t xml:space="preserve">. </w:t>
                            </w:r>
                            <w:r w:rsidRPr="002262D3">
                              <w:rPr>
                                <w:b w:val="0"/>
                                <w:i/>
                                <w:color w:val="1E5E9F" w:themeColor="accent3" w:themeShade="BF"/>
                                <w:sz w:val="16"/>
                                <w:szCs w:val="12"/>
                              </w:rPr>
                              <w:t>producción de agua potable (m3) por regiones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B765C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66" type="#_x0000_t202" style="position:absolute;left:0;text-align:left;margin-left:18.75pt;margin-top:292.3pt;width:423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" stroked="f">
                <v:textbox inset="0,0,0,0">
                  <w:txbxContent>
                    <w:p w:rsidR="00043BBD" w:rsidRPr="002262D3" w:rsidRDefault="00043BBD" w:rsidP="00441563">
                      <w:pPr>
                        <w:pStyle w:val="Descripcin"/>
                        <w:jc w:val="center"/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</w:pP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begin"/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instrText xml:space="preserve"> SEQ Ilustración \* ARABIC </w:instrText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separate"/>
                      </w:r>
                      <w:r w:rsidR="00A87471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t>1</w:t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end"/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t xml:space="preserve">. </w:t>
                      </w:r>
                      <w:r w:rsidRPr="002262D3">
                        <w:rPr>
                          <w:b w:val="0"/>
                          <w:i/>
                          <w:color w:val="1E5E9F" w:themeColor="accent3" w:themeShade="BF"/>
                          <w:sz w:val="16"/>
                          <w:szCs w:val="12"/>
                        </w:rPr>
                        <w:t>producción de agua potable (m3) por regiones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313B" w:rsidRDefault="00520A94" w:rsidP="00D058BA">
      <w:pPr>
        <w:spacing w:line="276" w:lineRule="auto"/>
        <w:jc w:val="center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5D8EF791" wp14:editId="14D9F629">
            <wp:extent cx="5943600" cy="3455670"/>
            <wp:effectExtent l="0" t="0" r="0" b="11430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Pr="002F313B" w:rsidRDefault="002F313B" w:rsidP="002F313B">
      <w:pPr>
        <w:rPr>
          <w:rFonts w:cs="Calibri"/>
        </w:rPr>
      </w:pPr>
    </w:p>
    <w:p w:rsidR="002F313B" w:rsidRDefault="002F313B" w:rsidP="002F313B">
      <w:pPr>
        <w:rPr>
          <w:rFonts w:cs="Calibri"/>
        </w:rPr>
      </w:pPr>
    </w:p>
    <w:p w:rsidR="00D058BA" w:rsidRDefault="002F313B" w:rsidP="002F313B">
      <w:pPr>
        <w:tabs>
          <w:tab w:val="left" w:pos="3330"/>
        </w:tabs>
        <w:rPr>
          <w:rFonts w:cs="Calibri"/>
        </w:rPr>
      </w:pPr>
      <w:r>
        <w:rPr>
          <w:rFonts w:cs="Calibri"/>
        </w:rPr>
        <w:tab/>
      </w:r>
    </w:p>
    <w:p w:rsidR="002F313B" w:rsidRDefault="002F313B" w:rsidP="002F313B">
      <w:pPr>
        <w:tabs>
          <w:tab w:val="left" w:pos="3330"/>
        </w:tabs>
        <w:rPr>
          <w:rFonts w:cs="Calibri"/>
        </w:rPr>
      </w:pPr>
    </w:p>
    <w:p w:rsidR="002F313B" w:rsidRDefault="002F313B" w:rsidP="002F313B">
      <w:pPr>
        <w:tabs>
          <w:tab w:val="left" w:pos="3330"/>
        </w:tabs>
        <w:rPr>
          <w:rFonts w:cs="Calibri"/>
        </w:rPr>
      </w:pPr>
    </w:p>
    <w:p w:rsidR="002F313B" w:rsidRDefault="002F313B" w:rsidP="002F313B">
      <w:pPr>
        <w:tabs>
          <w:tab w:val="left" w:pos="3330"/>
        </w:tabs>
        <w:rPr>
          <w:rFonts w:cs="Calibri"/>
        </w:rPr>
      </w:pPr>
    </w:p>
    <w:p w:rsidR="002F313B" w:rsidRPr="002F313B" w:rsidRDefault="002F313B" w:rsidP="002F313B">
      <w:pPr>
        <w:tabs>
          <w:tab w:val="left" w:pos="3330"/>
        </w:tabs>
        <w:rPr>
          <w:rFonts w:cs="Calibri"/>
        </w:rPr>
      </w:pPr>
    </w:p>
    <w:tbl>
      <w:tblPr>
        <w:tblW w:w="3606" w:type="pct"/>
        <w:jc w:val="center"/>
        <w:tblLook w:val="04A0" w:firstRow="1" w:lastRow="0" w:firstColumn="1" w:lastColumn="0" w:noHBand="0" w:noVBand="1"/>
      </w:tblPr>
      <w:tblGrid>
        <w:gridCol w:w="2603"/>
        <w:gridCol w:w="2306"/>
        <w:gridCol w:w="2070"/>
      </w:tblGrid>
      <w:tr w:rsidR="00520A94" w:rsidTr="00520A94">
        <w:trPr>
          <w:trHeight w:val="600"/>
          <w:jc w:val="center"/>
        </w:trPr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REGIONES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PROVINCIAS</w:t>
            </w: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4472C4" w:fill="4472C4"/>
            <w:vAlign w:val="bottom"/>
            <w:hideMark/>
          </w:tcPr>
          <w:p w:rsidR="00520A94" w:rsidRDefault="00520A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1er Semestre enero-junio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 : Cibao Sur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Sánchez Ramírez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4,381,411.17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21,578,874.97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Hermanas Mirabal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7,590,642.05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Trinidad Sánchez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10,789,371.46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Samaná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12,257,974.96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Valverde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66,168,155.52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Montecristi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8,605,699.20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Dajabón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4,224,273.40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Rodríguez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5,014,547.78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 : Valdesia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Cristóbal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33,807,961.63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 : Valdesia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Peravia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12,305,054.55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 : Valdesia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José de Ocoa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2,302,047.39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Barahona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39,966,523.57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Pedernales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603,413.45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Bahoruco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4,511,060.23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Independencia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2,531,933.85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 : El Valle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24,083,915.00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 : El Valle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15,427,215.95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 : El Valle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Elías Piña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2,572,706.14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VIII : Yuma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Altagracia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5,193,882.04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VIII : Yuma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Seibo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4,160,606.10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IX : Higüamo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Pedro de Macorís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7,635,081.85 </w:t>
            </w:r>
          </w:p>
        </w:tc>
      </w:tr>
      <w:tr w:rsidR="00520A94" w:rsidTr="00520A94">
        <w:trPr>
          <w:trHeight w:val="300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IX : Higüamo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Hato Mayor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2,493,786.38 </w:t>
            </w:r>
          </w:p>
        </w:tc>
      </w:tr>
      <w:tr w:rsidR="00520A94" w:rsidTr="00520A94">
        <w:trPr>
          <w:trHeight w:val="315"/>
          <w:jc w:val="center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IX : Higüamo  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Plata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7,497,029.94 </w:t>
            </w:r>
          </w:p>
        </w:tc>
      </w:tr>
      <w:tr w:rsidR="00520A94" w:rsidTr="00520A94">
        <w:trPr>
          <w:trHeight w:val="315"/>
          <w:jc w:val="center"/>
        </w:trPr>
        <w:tc>
          <w:tcPr>
            <w:tcW w:w="2062" w:type="pct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pct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201" w:type="pct"/>
            <w:tcBorders>
              <w:top w:val="double" w:sz="6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94" w:rsidRDefault="00520A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305,703,168.56 </w:t>
            </w:r>
          </w:p>
        </w:tc>
      </w:tr>
    </w:tbl>
    <w:p w:rsidR="002262D3" w:rsidRPr="002F313B" w:rsidRDefault="00DC0CE2" w:rsidP="007968ED">
      <w:pPr>
        <w:pStyle w:val="Descripcin"/>
        <w:jc w:val="center"/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</w:pP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fldChar w:fldCharType="begin"/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instrText xml:space="preserve"> SEQ Tabla \* ARABIC </w:instrText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fldChar w:fldCharType="separate"/>
      </w:r>
      <w:r w:rsidR="00A87471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t>1</w:t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fldChar w:fldCharType="end"/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t xml:space="preserve"> Producción de agua potable (m3) según provincias</w:t>
      </w:r>
    </w:p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Pr="002262D3" w:rsidRDefault="002262D3" w:rsidP="002262D3"/>
    <w:p w:rsidR="00153D09" w:rsidRDefault="00701778" w:rsidP="00701778">
      <w:pPr>
        <w:pStyle w:val="Ttulo3"/>
      </w:pPr>
      <w:bookmarkStart w:id="4" w:name="_Toc172113405"/>
      <w:r>
        <w:lastRenderedPageBreak/>
        <w:t>Análisis de potabilidad</w:t>
      </w:r>
      <w:bookmarkEnd w:id="4"/>
      <w:r>
        <w:t xml:space="preserve"> </w:t>
      </w:r>
    </w:p>
    <w:p w:rsidR="00701778" w:rsidRDefault="00701778" w:rsidP="00701778"/>
    <w:p w:rsidR="00153D09" w:rsidRDefault="002262D3" w:rsidP="00567AE3">
      <w:pPr>
        <w:spacing w:line="276" w:lineRule="auto"/>
        <w:jc w:val="both"/>
      </w:pPr>
      <w:r>
        <w:t xml:space="preserve">A continuación, se mostrará el índice de potabilidad promedio que se ha evidenciado durante el </w:t>
      </w:r>
      <w:r w:rsidR="00320312">
        <w:t>semestre enero-junio</w:t>
      </w:r>
      <w:r w:rsidR="00761809">
        <w:t xml:space="preserve"> 2024</w:t>
      </w:r>
      <w:r>
        <w:t>:</w:t>
      </w:r>
    </w:p>
    <w:p w:rsidR="00D058BA" w:rsidRDefault="00D058BA" w:rsidP="00567AE3">
      <w:pPr>
        <w:spacing w:line="276" w:lineRule="auto"/>
        <w:jc w:val="both"/>
      </w:pPr>
    </w:p>
    <w:p w:rsidR="00E53CD2" w:rsidRDefault="00520A94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45C4201A" wp14:editId="11266B54">
            <wp:extent cx="5943600" cy="3286125"/>
            <wp:effectExtent l="0" t="0" r="0" b="9525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3D09" w:rsidRPr="00701778" w:rsidRDefault="00701778" w:rsidP="00D058BA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2</w:t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t>. Indice de potabilidad segun la region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tbl>
      <w:tblPr>
        <w:tblW w:w="35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9BC2E6"/>
        </w:tblBorders>
        <w:tblLook w:val="04A0" w:firstRow="1" w:lastRow="0" w:firstColumn="1" w:lastColumn="0" w:noHBand="0" w:noVBand="1"/>
      </w:tblPr>
      <w:tblGrid>
        <w:gridCol w:w="2795"/>
        <w:gridCol w:w="2306"/>
        <w:gridCol w:w="1455"/>
      </w:tblGrid>
      <w:tr w:rsidR="005E6AFB" w:rsidTr="005E6AFB">
        <w:trPr>
          <w:trHeight w:val="705"/>
          <w:jc w:val="center"/>
        </w:trPr>
        <w:tc>
          <w:tcPr>
            <w:tcW w:w="2132" w:type="pct"/>
            <w:shd w:val="clear" w:color="5B9BD5" w:fill="5B9BD5"/>
            <w:noWrap/>
            <w:vAlign w:val="center"/>
            <w:hideMark/>
          </w:tcPr>
          <w:p w:rsidR="005E6AFB" w:rsidRDefault="005E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Región </w:t>
            </w:r>
          </w:p>
        </w:tc>
        <w:tc>
          <w:tcPr>
            <w:tcW w:w="1758" w:type="pct"/>
            <w:shd w:val="clear" w:color="5B9BD5" w:fill="5B9BD5"/>
            <w:noWrap/>
            <w:vAlign w:val="center"/>
            <w:hideMark/>
          </w:tcPr>
          <w:p w:rsidR="005E6AFB" w:rsidRDefault="005E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Provincia</w:t>
            </w:r>
          </w:p>
        </w:tc>
        <w:tc>
          <w:tcPr>
            <w:tcW w:w="1111" w:type="pct"/>
            <w:shd w:val="clear" w:color="5B9BD5" w:fill="5B9BD5"/>
            <w:vAlign w:val="center"/>
            <w:hideMark/>
          </w:tcPr>
          <w:p w:rsidR="005E6AFB" w:rsidRDefault="005E6A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1er semestre 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NORTE, Región II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Sánchez Ramírez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54.79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84.38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Hermanas Mirabal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95.25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Trinidad Sánchez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56.33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Samaná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68.22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Valverde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52.95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Cristi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Dajabón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52.99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Rodríguez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56.14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Cristóbal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82.13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Peravia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75.52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Azua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62.50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José De Ocoa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76.42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Barahona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96.32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Pedernales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83.03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Bahoruco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80.28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Independencia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88.86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79.25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6AFB"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Elías Piña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96.91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YUMA Región VIII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Altagracia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39.28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YUMA Región VIII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Seibo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35.23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Pedro de Macorís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79.78</w:t>
            </w:r>
          </w:p>
        </w:tc>
      </w:tr>
      <w:tr w:rsidR="005E6AFB" w:rsidTr="005E6AFB">
        <w:trPr>
          <w:trHeight w:val="300"/>
          <w:jc w:val="center"/>
        </w:trPr>
        <w:tc>
          <w:tcPr>
            <w:tcW w:w="2132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1758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Hato Mayor</w:t>
            </w:r>
          </w:p>
        </w:tc>
        <w:tc>
          <w:tcPr>
            <w:tcW w:w="1111" w:type="pct"/>
            <w:shd w:val="clear" w:color="DDEBF7" w:fill="DDEBF7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10.71</w:t>
            </w:r>
          </w:p>
        </w:tc>
      </w:tr>
      <w:tr w:rsidR="005E6AFB" w:rsidTr="005E6AFB">
        <w:trPr>
          <w:trHeight w:val="315"/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1758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Plata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5E6AFB" w:rsidRDefault="005E6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79.61</w:t>
            </w:r>
          </w:p>
        </w:tc>
      </w:tr>
    </w:tbl>
    <w:p w:rsidR="00701778" w:rsidRPr="00DD6323" w:rsidRDefault="00DD6323" w:rsidP="00BB3C90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2</w:t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Indice de potabilidad (%) degun la provincia</w:t>
      </w:r>
    </w:p>
    <w:p w:rsidR="00701778" w:rsidRDefault="00701778" w:rsidP="00567AE3">
      <w:pPr>
        <w:spacing w:line="276" w:lineRule="auto"/>
        <w:jc w:val="both"/>
        <w:rPr>
          <w:rFonts w:cs="Calibri"/>
        </w:rPr>
      </w:pPr>
    </w:p>
    <w:p w:rsidR="00701778" w:rsidRDefault="00701778" w:rsidP="00567AE3">
      <w:pPr>
        <w:spacing w:line="276" w:lineRule="auto"/>
        <w:jc w:val="both"/>
        <w:rPr>
          <w:rFonts w:cs="Calibri"/>
        </w:rPr>
      </w:pPr>
    </w:p>
    <w:p w:rsidR="00701778" w:rsidRDefault="00701778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153D09" w:rsidRDefault="00701778" w:rsidP="00701778">
      <w:pPr>
        <w:pStyle w:val="Ttulo2"/>
      </w:pPr>
      <w:bookmarkStart w:id="5" w:name="_Toc172113406"/>
      <w:r>
        <w:t>Agua residual</w:t>
      </w:r>
      <w:bookmarkEnd w:id="5"/>
      <w:r>
        <w:t xml:space="preserve"> 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153D09" w:rsidRDefault="00701778" w:rsidP="00567AE3">
      <w:pPr>
        <w:spacing w:line="276" w:lineRule="auto"/>
        <w:jc w:val="both"/>
        <w:rPr>
          <w:rFonts w:cs="Calibri"/>
        </w:rPr>
      </w:pPr>
      <w:r w:rsidRPr="00701778">
        <w:rPr>
          <w:rFonts w:cs="Calibri"/>
        </w:rPr>
        <w:t>La recolección y tratamiento de agua residual son pilares fundamentales en la preservación del medio ambiente y la salud pública. La gestión adecuada de las aguas residuales no solo mitiga riesgos sanitarios, sino que también protege cuerpos de agua, suelos y ecosistemas. Este proceso asegura que las aguas utilizadas regresen al entorno de manera segura y tratada, minimizando impactos adversos y promoviendo la sostenibilidad en el uso de este recurso vital.</w:t>
      </w:r>
      <w:r w:rsidR="00F66D4A">
        <w:rPr>
          <w:rFonts w:cs="Calibri"/>
        </w:rPr>
        <w:t xml:space="preserve"> A continuación, mostraremos la siguiente ilustración donde se muestra las aguas recolectadas y las aguas tratadas durante el </w:t>
      </w:r>
      <w:r w:rsidR="00320312">
        <w:rPr>
          <w:rFonts w:cs="Calibri"/>
        </w:rPr>
        <w:t>semestre enero-junio</w:t>
      </w:r>
      <w:r w:rsidR="00761809">
        <w:rPr>
          <w:rFonts w:cs="Calibri"/>
        </w:rPr>
        <w:t xml:space="preserve"> 2024</w:t>
      </w:r>
      <w:r w:rsidR="00F66D4A">
        <w:rPr>
          <w:rFonts w:cs="Calibri"/>
        </w:rPr>
        <w:t>:</w:t>
      </w: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153D09" w:rsidRDefault="005E6AFB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169E932D" wp14:editId="0E52A258">
            <wp:extent cx="6248400" cy="3905250"/>
            <wp:effectExtent l="0" t="0" r="0" b="0"/>
            <wp:docPr id="45" name="Grá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3D09" w:rsidRPr="00DC0CE2" w:rsidRDefault="00DC0CE2" w:rsidP="007D1CA7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3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A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gua 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>R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>esidual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Colectadas 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>y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Tratadas (m3</w:t>
      </w:r>
      <w:r>
        <w:rPr>
          <w:rFonts w:cs="Calibri"/>
          <w:i/>
          <w:noProof/>
          <w:color w:val="1E5E9F" w:themeColor="accent3" w:themeShade="BF"/>
          <w:sz w:val="14"/>
          <w:szCs w:val="12"/>
        </w:rPr>
        <w:t>) según regiones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455E46" w:rsidRDefault="00455E46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2487"/>
        <w:gridCol w:w="2141"/>
        <w:gridCol w:w="1975"/>
      </w:tblGrid>
      <w:tr w:rsidR="004D1892" w:rsidTr="004D1892">
        <w:trPr>
          <w:trHeight w:val="6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D1892" w:rsidRDefault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Región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D1892" w:rsidRDefault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Provincias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D1892" w:rsidRDefault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Q A.R. Colectada  1er semestre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4D1892" w:rsidRDefault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Q A.R. Tratada 1er semestre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Sur Región 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Sánchez Ramírez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2,273,491.58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2,159,801.28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3,501,783.36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2,009,495.52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Hermanas Mirabal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984,794.98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935,527.97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Trinidad Sánchez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Samaná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2,763,996.48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2,535,538.46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Valverde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Montecristi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1,864,072.67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1,041,887.59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Dajabón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Rodríguez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Cristóbal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257,100.48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244,206.14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Peravia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1,100,736.00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1,045,699.20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José de Ocoa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Barahona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825,394.75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784,195.78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Pedernales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388,800.00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Bahoruco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Independencia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581,817.60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581,817.60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2,388,282.62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2,250,061.63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2,954,880.00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Elías Piña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282,574.66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Yuma Región VIII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Altagracia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4,144,366.08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78,382.08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Yuma Región VIII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Seibo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210,171.46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165,114.72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Pedro de Macorís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3,702,855.17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1,823,470.27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Hato Mayor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3,216,775.68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106,375.68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133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Plata</w:t>
            </w:r>
          </w:p>
        </w:tc>
        <w:tc>
          <w:tcPr>
            <w:tcW w:w="114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77,760.00 </w:t>
            </w:r>
          </w:p>
        </w:tc>
        <w:tc>
          <w:tcPr>
            <w:tcW w:w="105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-   </w:t>
            </w:r>
          </w:p>
        </w:tc>
      </w:tr>
      <w:tr w:rsidR="004D1892" w:rsidTr="004D1892">
        <w:trPr>
          <w:trHeight w:val="300"/>
        </w:trPr>
        <w:tc>
          <w:tcPr>
            <w:tcW w:w="1469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45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31,519,653.57 </w:t>
            </w:r>
          </w:p>
        </w:tc>
        <w:tc>
          <w:tcPr>
            <w:tcW w:w="1056" w:type="pct"/>
            <w:tcBorders>
              <w:top w:val="double" w:sz="6" w:space="0" w:color="5B9BD5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Default="004D18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15,761,573.92 </w:t>
            </w:r>
          </w:p>
        </w:tc>
      </w:tr>
    </w:tbl>
    <w:p w:rsidR="00F66D4A" w:rsidRPr="00DC0CE2" w:rsidRDefault="00DC0CE2" w:rsidP="0032031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3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Agua 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>R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>esidual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Colectadas y Tratadas (m3) según provincias</w:t>
      </w: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F66D4A" w:rsidRDefault="00F66D4A" w:rsidP="00DD6323">
      <w:pPr>
        <w:spacing w:line="276" w:lineRule="auto"/>
        <w:jc w:val="center"/>
        <w:rPr>
          <w:rFonts w:cs="Calibri"/>
        </w:rPr>
      </w:pP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F66D4A" w:rsidRDefault="00F66D4A" w:rsidP="00F66D4A">
      <w:pPr>
        <w:pStyle w:val="Ttulo2"/>
      </w:pPr>
      <w:bookmarkStart w:id="6" w:name="_Toc172113407"/>
      <w:r w:rsidRPr="00F66D4A">
        <w:t>Análisis Comparativo y Conclusiones:</w:t>
      </w:r>
      <w:bookmarkEnd w:id="6"/>
    </w:p>
    <w:p w:rsidR="00F66D4A" w:rsidRDefault="00F66D4A" w:rsidP="00F66D4A"/>
    <w:p w:rsidR="00F66D4A" w:rsidRPr="00F66D4A" w:rsidRDefault="00301CBC" w:rsidP="00F66D4A">
      <w:r>
        <w:t>A continuación, mostraremos una gráfica donde nos indica la cantidad en M3 de agua potable producida, las aguas residuales recolectadas y las tratadas:</w:t>
      </w: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153D09" w:rsidRDefault="005E6AFB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1F796985" wp14:editId="4ECF844B">
            <wp:extent cx="6381750" cy="3952875"/>
            <wp:effectExtent l="0" t="0" r="0" b="9525"/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3D09" w:rsidRPr="00DC0CE2" w:rsidRDefault="00DC0CE2" w:rsidP="00455E46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4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Comparativo de A.P y A.R según regiones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E235CA" w:rsidRDefault="00E235CA" w:rsidP="00567AE3">
      <w:pPr>
        <w:spacing w:line="276" w:lineRule="auto"/>
        <w:jc w:val="both"/>
        <w:rPr>
          <w:rFonts w:cs="Calibri"/>
        </w:rPr>
      </w:pPr>
    </w:p>
    <w:p w:rsidR="003803DF" w:rsidRDefault="003803DF" w:rsidP="00567AE3">
      <w:pPr>
        <w:spacing w:line="276" w:lineRule="auto"/>
        <w:jc w:val="both"/>
        <w:rPr>
          <w:rFonts w:cs="Calibri"/>
        </w:rPr>
      </w:pPr>
    </w:p>
    <w:p w:rsidR="003803DF" w:rsidRDefault="003803DF" w:rsidP="00567AE3">
      <w:pPr>
        <w:spacing w:line="276" w:lineRule="auto"/>
        <w:jc w:val="both"/>
        <w:rPr>
          <w:rFonts w:cs="Calibri"/>
        </w:rPr>
      </w:pPr>
    </w:p>
    <w:p w:rsidR="003803DF" w:rsidRDefault="003803DF" w:rsidP="00567AE3">
      <w:pPr>
        <w:spacing w:line="276" w:lineRule="auto"/>
        <w:jc w:val="both"/>
        <w:rPr>
          <w:rFonts w:cs="Calibri"/>
        </w:rPr>
      </w:pPr>
    </w:p>
    <w:p w:rsidR="003803DF" w:rsidRDefault="003803DF" w:rsidP="00567AE3">
      <w:pPr>
        <w:spacing w:line="276" w:lineRule="auto"/>
        <w:jc w:val="both"/>
        <w:rPr>
          <w:rFonts w:cs="Calibri"/>
        </w:rPr>
      </w:pPr>
    </w:p>
    <w:p w:rsidR="003803DF" w:rsidRDefault="003803DF" w:rsidP="00567AE3">
      <w:pPr>
        <w:spacing w:line="276" w:lineRule="auto"/>
        <w:jc w:val="both"/>
        <w:rPr>
          <w:rFonts w:cs="Calibri"/>
        </w:rPr>
      </w:pPr>
    </w:p>
    <w:p w:rsidR="003803DF" w:rsidRDefault="003803DF" w:rsidP="00567AE3">
      <w:pPr>
        <w:spacing w:line="276" w:lineRule="auto"/>
        <w:jc w:val="both"/>
        <w:rPr>
          <w:rFonts w:cs="Calibri"/>
        </w:rPr>
      </w:pPr>
    </w:p>
    <w:p w:rsidR="00455E46" w:rsidRDefault="00455E46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455E46" w:rsidRDefault="00455E46" w:rsidP="00567AE3">
      <w:pPr>
        <w:spacing w:line="276" w:lineRule="auto"/>
        <w:jc w:val="both"/>
        <w:rPr>
          <w:rFonts w:cs="Calibri"/>
        </w:rPr>
      </w:pPr>
    </w:p>
    <w:tbl>
      <w:tblPr>
        <w:tblpPr w:leftFromText="180" w:rightFromText="180" w:vertAnchor="text" w:horzAnchor="margin" w:tblpXSpec="center" w:tblpY="99"/>
        <w:tblW w:w="5869" w:type="pct"/>
        <w:tblLayout w:type="fixed"/>
        <w:tblLook w:val="04A0" w:firstRow="1" w:lastRow="0" w:firstColumn="1" w:lastColumn="0" w:noHBand="0" w:noVBand="1"/>
      </w:tblPr>
      <w:tblGrid>
        <w:gridCol w:w="2603"/>
        <w:gridCol w:w="2162"/>
        <w:gridCol w:w="1710"/>
        <w:gridCol w:w="2430"/>
        <w:gridCol w:w="2070"/>
      </w:tblGrid>
      <w:tr w:rsidR="004D1892" w:rsidRPr="004D1892" w:rsidTr="004D1892">
        <w:trPr>
          <w:trHeight w:val="9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>REGIONES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PROVINCIAS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Agua Potable 1er Semestre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Q A.R.colectada    </w:t>
            </w:r>
          </w:p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 1er semestre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Agua residual tratada total (M3)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II : Cibao Sur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Sánchez Ramírez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4,381,411.17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2,273,491.58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2,159,801.28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III : Cibao Nordeste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Duarte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21,578,874.97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3,501,783.36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2,009,495.52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III : Cibao Nordeste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Hermanas Mirabal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7,590,642.05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984,794.98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935,527.97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III : Cibao Nordeste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María Trinidad Sánchez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10,789,371.46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    - 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III : Cibao Nordeste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Samaná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12,257,974.96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2,763,996.48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2,535,538.46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IV : Cibao Noroeste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Valverde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66,168,155.52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    - 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IV : Cibao Noroeste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Montecristi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8,605,699.20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1,864,072.67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1,041,887.59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IV : Cibao Noroeste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Dajabón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4,224,273.40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    - 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IV : Cibao Noroeste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Santiago Rodríguez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5,014,547.78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    - 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 : Valdesia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San Cristóbal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33,807,961.63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257,100.48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244,206.14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 : Valdesia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Peravia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12,305,054.55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1,100,736.00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1,045,699.20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 : Valdesia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San José de Ocoa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2,302,047.39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    - 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VI : Enriquillo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Barahona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39,966,523.57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825,394.75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784,195.78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VI : Enriquillo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Pedernales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603,413.45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388,800.00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VI : Enriquillo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Bahoruco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4,511,060.23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    -  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VI : Enriquillo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Independencia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2,531,933.85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581,817.60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581,817.60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VII : El Valle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San Juan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24,083,915.00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2,388,282.62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2,250,061.63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VII : El Valle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Azua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15,427,215.95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2,954,880.00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VII : El Valle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Elías Piña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2,572,706.14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282,574.66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VIII : Yuma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La Altagracia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5,193,882.04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4,144,366.08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78,382.08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Región VIII : Yuma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El Seibo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4,160,606.10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210,171.46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165,114.72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IX : Higüamo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San Pedro de Macorís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7,635,081.85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3,702,855.17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1,823,470.27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IX : Higüamo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Hato Mayor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2,493,786.38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3,216,775.68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106,375.68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IX : Higüamo  </w:t>
            </w:r>
          </w:p>
        </w:tc>
        <w:tc>
          <w:tcPr>
            <w:tcW w:w="9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Monte Plata </w:t>
            </w:r>
          </w:p>
        </w:tc>
        <w:tc>
          <w:tcPr>
            <w:tcW w:w="77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7,497,029.94 </w:t>
            </w:r>
          </w:p>
        </w:tc>
        <w:tc>
          <w:tcPr>
            <w:tcW w:w="110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77,760.00 </w:t>
            </w:r>
          </w:p>
        </w:tc>
        <w:tc>
          <w:tcPr>
            <w:tcW w:w="944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-   </w:t>
            </w:r>
          </w:p>
        </w:tc>
      </w:tr>
      <w:tr w:rsidR="004D1892" w:rsidRPr="004D1892" w:rsidTr="004D1892">
        <w:trPr>
          <w:trHeight w:val="300"/>
        </w:trPr>
        <w:tc>
          <w:tcPr>
            <w:tcW w:w="1186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85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 Total   </w:t>
            </w:r>
          </w:p>
        </w:tc>
        <w:tc>
          <w:tcPr>
            <w:tcW w:w="779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   305,703,168.56 </w:t>
            </w:r>
          </w:p>
        </w:tc>
        <w:tc>
          <w:tcPr>
            <w:tcW w:w="1107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                     31,519,653.57 </w:t>
            </w:r>
          </w:p>
        </w:tc>
        <w:tc>
          <w:tcPr>
            <w:tcW w:w="944" w:type="pct"/>
            <w:tcBorders>
              <w:top w:val="double" w:sz="6" w:space="0" w:color="5B9BD5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4D1892" w:rsidRPr="004D1892" w:rsidRDefault="004D1892" w:rsidP="004D18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D189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             15,761,573.92 </w:t>
            </w:r>
          </w:p>
        </w:tc>
      </w:tr>
    </w:tbl>
    <w:p w:rsidR="00E235CA" w:rsidRPr="00DC0CE2" w:rsidRDefault="00DC0CE2" w:rsidP="004D189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4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Comparativo de A.P y A.R según provincias</w:t>
      </w:r>
    </w:p>
    <w:p w:rsidR="00301CBC" w:rsidRDefault="00301CBC" w:rsidP="00567AE3">
      <w:pPr>
        <w:spacing w:line="276" w:lineRule="auto"/>
        <w:jc w:val="both"/>
        <w:rPr>
          <w:rFonts w:cs="Calibri"/>
        </w:rPr>
      </w:pPr>
    </w:p>
    <w:p w:rsidR="004D1892" w:rsidRDefault="004D1892" w:rsidP="00567AE3">
      <w:pPr>
        <w:spacing w:line="276" w:lineRule="auto"/>
        <w:jc w:val="both"/>
        <w:rPr>
          <w:rFonts w:cs="Calibri"/>
        </w:rPr>
      </w:pPr>
    </w:p>
    <w:p w:rsidR="00301CBC" w:rsidRDefault="00301CBC" w:rsidP="00567AE3">
      <w:pPr>
        <w:spacing w:line="276" w:lineRule="auto"/>
        <w:jc w:val="both"/>
        <w:rPr>
          <w:rFonts w:cs="Calibri"/>
        </w:rPr>
      </w:pPr>
      <w:r>
        <w:rPr>
          <w:rFonts w:cs="Calibri"/>
        </w:rPr>
        <w:t>A pesar de los desafíos con los que nos hemos encontrado de acuerdo a las largas tormentas</w:t>
      </w:r>
      <w:r w:rsidRPr="00301CBC">
        <w:rPr>
          <w:rFonts w:cs="Calibri"/>
        </w:rPr>
        <w:t>, se destaca el compromiso continuo en la garantía de calidad en el suministro de agua potable y el tratamiento de aguas residuales.</w:t>
      </w:r>
    </w:p>
    <w:p w:rsidR="00301CBC" w:rsidRDefault="00301CBC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48504C" w:rsidRDefault="00761809" w:rsidP="00761809">
      <w:pPr>
        <w:pStyle w:val="Ttulo2"/>
      </w:pPr>
      <w:bookmarkStart w:id="7" w:name="_Toc172113408"/>
      <w:r>
        <w:t>Facturación y Recaudaciones:</w:t>
      </w:r>
      <w:bookmarkEnd w:id="7"/>
    </w:p>
    <w:p w:rsidR="00761809" w:rsidRDefault="00761809" w:rsidP="00761809"/>
    <w:p w:rsidR="00907A27" w:rsidRDefault="00907A27" w:rsidP="00761809"/>
    <w:tbl>
      <w:tblPr>
        <w:tblW w:w="7680" w:type="dxa"/>
        <w:tblLook w:val="04A0" w:firstRow="1" w:lastRow="0" w:firstColumn="1" w:lastColumn="0" w:noHBand="0" w:noVBand="1"/>
      </w:tblPr>
      <w:tblGrid>
        <w:gridCol w:w="2560"/>
        <w:gridCol w:w="2560"/>
        <w:gridCol w:w="2560"/>
      </w:tblGrid>
      <w:tr w:rsidR="00907A27" w:rsidTr="00907A27">
        <w:trPr>
          <w:trHeight w:val="64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07A27" w:rsidRDefault="0090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MES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07A27" w:rsidRDefault="0090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FACTURACIÓN (RD$)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07A27" w:rsidRDefault="0090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RECAUDACIÓN (RD$)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Enero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157,475,592.44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165,230,865.07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Febrero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156,770,848.03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100,920,586.69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Marzo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156,256,831.93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70,270,335.09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Abril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153,847,031.77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156,736,025.02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Mayo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152,586,200.69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117,656,713.83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Junio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155,566,844.06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27" w:rsidRDefault="009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118,203,392.83</w:t>
            </w:r>
          </w:p>
        </w:tc>
      </w:tr>
      <w:tr w:rsidR="00907A27" w:rsidTr="00907A27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07A27" w:rsidRDefault="0090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Totales RD$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07A27" w:rsidRDefault="0090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932,503,348.92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07A27" w:rsidRDefault="00907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729,017,918.53</w:t>
            </w:r>
          </w:p>
        </w:tc>
      </w:tr>
    </w:tbl>
    <w:p w:rsidR="00761809" w:rsidRPr="00761809" w:rsidRDefault="00761809" w:rsidP="00761809"/>
    <w:p w:rsidR="003803DF" w:rsidRDefault="00907A27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5981700" cy="4048125"/>
            <wp:effectExtent l="0" t="0" r="0" b="0"/>
            <wp:wrapSquare wrapText="bothSides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809" w:rsidRDefault="00761809" w:rsidP="00567AE3">
      <w:pPr>
        <w:spacing w:line="276" w:lineRule="auto"/>
        <w:jc w:val="both"/>
        <w:rPr>
          <w:rFonts w:cs="Calibri"/>
        </w:rPr>
      </w:pPr>
    </w:p>
    <w:p w:rsidR="00761809" w:rsidRDefault="00761809" w:rsidP="00567AE3">
      <w:pPr>
        <w:spacing w:line="276" w:lineRule="auto"/>
        <w:jc w:val="both"/>
        <w:rPr>
          <w:rFonts w:cs="Calibri"/>
        </w:rPr>
      </w:pPr>
    </w:p>
    <w:p w:rsidR="00301CBC" w:rsidRDefault="00301CBC" w:rsidP="00301CBC">
      <w:pPr>
        <w:pStyle w:val="Ttulo2"/>
      </w:pPr>
      <w:bookmarkStart w:id="8" w:name="_Toc172113409"/>
      <w:r w:rsidRPr="00301CBC">
        <w:lastRenderedPageBreak/>
        <w:t>Desafíos Identificados y Acciones Futuras:</w:t>
      </w:r>
      <w:bookmarkEnd w:id="8"/>
    </w:p>
    <w:p w:rsidR="00301CBC" w:rsidRP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Pr="00301CBC" w:rsidRDefault="00301CBC" w:rsidP="00301CBC">
      <w:pPr>
        <w:spacing w:line="276" w:lineRule="auto"/>
        <w:jc w:val="both"/>
        <w:rPr>
          <w:rFonts w:cs="Calibri"/>
        </w:rPr>
      </w:pPr>
      <w:r w:rsidRPr="00301CBC">
        <w:rPr>
          <w:rFonts w:cs="Calibri"/>
        </w:rPr>
        <w:t>Acciones Futuras:</w:t>
      </w:r>
    </w:p>
    <w:p w:rsidR="00301CBC" w:rsidRP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Implementación de mejoras en la infraestructura para aumentar la capacidad de tratamiento.</w:t>
      </w:r>
    </w:p>
    <w:p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Campañas de concientización para fomentar el uso responsable del agua.</w:t>
      </w:r>
    </w:p>
    <w:p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Exploración de tecnologías más eficientes para el tratamiento de aguas residuales.</w:t>
      </w:r>
    </w:p>
    <w:p w:rsid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Default="00301CBC" w:rsidP="00543F28">
      <w:pPr>
        <w:pStyle w:val="Ttulo2"/>
      </w:pPr>
      <w:bookmarkStart w:id="9" w:name="_Toc172113410"/>
      <w:r w:rsidRPr="00301CBC">
        <w:t>Conclusiones Finales:</w:t>
      </w:r>
      <w:bookmarkEnd w:id="9"/>
    </w:p>
    <w:p w:rsid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Default="00301CBC" w:rsidP="00301CBC">
      <w:pPr>
        <w:spacing w:line="276" w:lineRule="auto"/>
        <w:jc w:val="both"/>
        <w:rPr>
          <w:rFonts w:cs="Calibri"/>
        </w:rPr>
      </w:pPr>
      <w:r w:rsidRPr="00301CBC">
        <w:rPr>
          <w:rFonts w:cs="Calibri"/>
        </w:rPr>
        <w:t xml:space="preserve">El compromiso con la gestión eficiente del agua potable y las aguas residuales ha sido fundamental durante </w:t>
      </w:r>
      <w:r w:rsidR="00761809">
        <w:rPr>
          <w:rFonts w:cs="Calibri"/>
        </w:rPr>
        <w:t>este 1er</w:t>
      </w:r>
      <w:r w:rsidR="007272DD">
        <w:rPr>
          <w:rFonts w:cs="Calibri"/>
        </w:rPr>
        <w:t xml:space="preserve"> </w:t>
      </w:r>
      <w:r w:rsidR="00320312">
        <w:rPr>
          <w:rFonts w:cs="Calibri"/>
        </w:rPr>
        <w:t>semestre</w:t>
      </w:r>
      <w:r w:rsidRPr="00301CBC">
        <w:rPr>
          <w:rFonts w:cs="Calibri"/>
        </w:rPr>
        <w:t>. Se reafirma la importancia de continuar con acciones encaminadas hacia una gestión sostenible del recurso hídrico.</w:t>
      </w:r>
    </w:p>
    <w:p w:rsidR="00543F28" w:rsidRDefault="00543F28" w:rsidP="00301CBC">
      <w:pPr>
        <w:spacing w:line="276" w:lineRule="auto"/>
        <w:jc w:val="both"/>
        <w:rPr>
          <w:rFonts w:cs="Calibri"/>
        </w:rPr>
      </w:pPr>
    </w:p>
    <w:p w:rsidR="00543F28" w:rsidRDefault="00543F28" w:rsidP="00301CBC">
      <w:pPr>
        <w:spacing w:line="276" w:lineRule="auto"/>
        <w:jc w:val="both"/>
        <w:rPr>
          <w:rFonts w:cs="Calibri"/>
        </w:rPr>
      </w:pPr>
    </w:p>
    <w:p w:rsidR="00543F28" w:rsidRPr="00543F28" w:rsidRDefault="00543F28" w:rsidP="00543F28">
      <w:pPr>
        <w:pStyle w:val="Ttulo2"/>
      </w:pPr>
      <w:bookmarkStart w:id="10" w:name="_Toc172113411"/>
      <w:r w:rsidRPr="00543F28">
        <w:t>Recomendaciones:</w:t>
      </w:r>
      <w:bookmarkEnd w:id="10"/>
    </w:p>
    <w:p w:rsidR="00543F28" w:rsidRDefault="00543F28" w:rsidP="00543F28">
      <w:pPr>
        <w:spacing w:line="276" w:lineRule="auto"/>
        <w:jc w:val="both"/>
        <w:rPr>
          <w:rFonts w:cs="Calibri"/>
        </w:rPr>
      </w:pPr>
    </w:p>
    <w:p w:rsidR="00543F28" w:rsidRPr="00543F28" w:rsidRDefault="00543F28" w:rsidP="00543F28">
      <w:pPr>
        <w:pStyle w:val="Prrafodelista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543F28">
        <w:rPr>
          <w:rFonts w:cs="Calibri"/>
        </w:rPr>
        <w:t>Continuar con evaluaciones periódicas de la calidad del agua potable y el rendimiento de las plantas de tratamiento.</w:t>
      </w:r>
    </w:p>
    <w:p w:rsidR="00543F28" w:rsidRPr="00E235CA" w:rsidRDefault="00543F28" w:rsidP="00543F28">
      <w:pPr>
        <w:pStyle w:val="Prrafodelista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543F28">
        <w:rPr>
          <w:rFonts w:cs="Calibri"/>
        </w:rPr>
        <w:t>Explorar alianzas estratégicas para la implementación de tecnologías innovadoras en</w:t>
      </w:r>
      <w:r w:rsidR="00E235CA">
        <w:rPr>
          <w:rFonts w:cs="Calibri"/>
        </w:rPr>
        <w:t xml:space="preserve"> la gestión de aguas residuales.</w:t>
      </w:r>
    </w:p>
    <w:p w:rsidR="00A317A9" w:rsidRDefault="00A317A9" w:rsidP="00567AE3">
      <w:pPr>
        <w:spacing w:line="276" w:lineRule="auto"/>
        <w:jc w:val="both"/>
        <w:rPr>
          <w:noProof/>
        </w:rPr>
      </w:pPr>
    </w:p>
    <w:p w:rsidR="00A87471" w:rsidRDefault="00A87471" w:rsidP="00567AE3">
      <w:pPr>
        <w:spacing w:line="276" w:lineRule="auto"/>
        <w:jc w:val="both"/>
        <w:rPr>
          <w:noProof/>
        </w:rPr>
      </w:pPr>
    </w:p>
    <w:p w:rsidR="00A87471" w:rsidRDefault="00A87471" w:rsidP="00567AE3">
      <w:pPr>
        <w:spacing w:line="276" w:lineRule="auto"/>
        <w:jc w:val="both"/>
        <w:rPr>
          <w:noProof/>
        </w:rPr>
      </w:pPr>
      <w:bookmarkStart w:id="11" w:name="_GoBack"/>
      <w:bookmarkEnd w:id="11"/>
    </w:p>
    <w:p w:rsidR="00A317A9" w:rsidRDefault="00A87471" w:rsidP="00567AE3">
      <w:pPr>
        <w:spacing w:line="276" w:lineRule="auto"/>
        <w:jc w:val="both"/>
        <w:rPr>
          <w:noProof/>
        </w:rPr>
      </w:pPr>
      <w:r>
        <w:rPr>
          <w:noProof/>
        </w:rPr>
        <w:t xml:space="preserve">    Elaborado por: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Aprobado por:</w:t>
      </w:r>
    </w:p>
    <w:p w:rsidR="00A87471" w:rsidRDefault="00A87471" w:rsidP="00567AE3">
      <w:pPr>
        <w:spacing w:line="276" w:lineRule="auto"/>
        <w:jc w:val="both"/>
        <w:rPr>
          <w:noProof/>
        </w:rPr>
      </w:pPr>
    </w:p>
    <w:p w:rsidR="00A87471" w:rsidRPr="00A87471" w:rsidRDefault="00A87471" w:rsidP="00567AE3">
      <w:pPr>
        <w:spacing w:line="276" w:lineRule="auto"/>
        <w:jc w:val="both"/>
        <w:rPr>
          <w:noProof/>
          <w:lang w:val="es-ES"/>
        </w:rPr>
      </w:pPr>
      <w:r w:rsidRPr="00A87471">
        <w:rPr>
          <w:noProof/>
          <w:lang w:val="es-ES"/>
        </w:rPr>
        <w:t>__________________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  <w:t>__________________</w:t>
      </w:r>
    </w:p>
    <w:p w:rsidR="00A87471" w:rsidRPr="00A87471" w:rsidRDefault="00A87471" w:rsidP="00567AE3">
      <w:pPr>
        <w:spacing w:line="276" w:lineRule="auto"/>
        <w:jc w:val="both"/>
        <w:rPr>
          <w:noProof/>
          <w:lang w:val="es-ES"/>
        </w:rPr>
      </w:pPr>
      <w:r w:rsidRPr="00A87471">
        <w:rPr>
          <w:noProof/>
          <w:lang w:val="es-ES"/>
        </w:rPr>
        <w:t xml:space="preserve">   Ing.Daniel Millord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  <w:t xml:space="preserve">  Lic. Freddy Feliciano</w:t>
      </w:r>
    </w:p>
    <w:p w:rsidR="00A87471" w:rsidRPr="00A87471" w:rsidRDefault="00A87471" w:rsidP="00567AE3">
      <w:pPr>
        <w:spacing w:line="276" w:lineRule="auto"/>
        <w:jc w:val="both"/>
        <w:rPr>
          <w:noProof/>
          <w:lang w:val="es-ES"/>
        </w:rPr>
      </w:pPr>
      <w:r w:rsidRPr="00A87471">
        <w:rPr>
          <w:noProof/>
          <w:lang w:val="es-ES"/>
        </w:rPr>
        <w:t xml:space="preserve">    Analista de PPP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>
        <w:rPr>
          <w:noProof/>
          <w:lang w:val="es-ES"/>
        </w:rPr>
        <w:t xml:space="preserve">     </w:t>
      </w:r>
      <w:r w:rsidRPr="00A87471">
        <w:rPr>
          <w:noProof/>
          <w:lang w:val="es-ES"/>
        </w:rPr>
        <w:t xml:space="preserve">Enc. Depto. </w:t>
      </w:r>
      <w:r>
        <w:rPr>
          <w:noProof/>
          <w:lang w:val="es-ES"/>
        </w:rPr>
        <w:t>PPP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</w:p>
    <w:sectPr w:rsidR="00A87471" w:rsidRPr="00A87471" w:rsidSect="008C116F">
      <w:headerReference w:type="default" r:id="rId17"/>
      <w:footerReference w:type="default" r:id="rId18"/>
      <w:pgSz w:w="12240" w:h="15840"/>
      <w:pgMar w:top="1003" w:right="1440" w:bottom="1440" w:left="1440" w:header="567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BD" w:rsidRDefault="00043BBD">
      <w:r>
        <w:separator/>
      </w:r>
    </w:p>
  </w:endnote>
  <w:endnote w:type="continuationSeparator" w:id="0">
    <w:p w:rsidR="00043BBD" w:rsidRDefault="0004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uce SemiBold">
    <w:altName w:val="Times New Roman"/>
    <w:panose1 w:val="00000000000000000000"/>
    <w:charset w:val="00"/>
    <w:family w:val="roman"/>
    <w:notTrueType/>
    <w:pitch w:val="default"/>
  </w:font>
  <w:font w:name="Open Sauce SemiBold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0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4A66AC"/>
        <w:sz w:val="20"/>
        <w:szCs w:val="20"/>
      </w:rPr>
      <w:t xml:space="preserve">pág. </w:t>
    </w:r>
    <w:r>
      <w:rPr>
        <w:color w:val="4A66AC"/>
        <w:sz w:val="20"/>
        <w:szCs w:val="20"/>
      </w:rPr>
      <w:fldChar w:fldCharType="begin"/>
    </w:r>
    <w:r>
      <w:rPr>
        <w:color w:val="4A66AC"/>
        <w:sz w:val="20"/>
        <w:szCs w:val="20"/>
      </w:rPr>
      <w:instrText>PAGE</w:instrText>
    </w:r>
    <w:r>
      <w:rPr>
        <w:color w:val="4A66AC"/>
        <w:sz w:val="20"/>
        <w:szCs w:val="20"/>
      </w:rPr>
      <w:fldChar w:fldCharType="separate"/>
    </w:r>
    <w:r w:rsidR="00A87471">
      <w:rPr>
        <w:noProof/>
        <w:color w:val="4A66AC"/>
        <w:sz w:val="20"/>
        <w:szCs w:val="20"/>
      </w:rPr>
      <w:t>10</w:t>
    </w:r>
    <w:r>
      <w:rPr>
        <w:color w:val="4A66AC"/>
        <w:sz w:val="20"/>
        <w:szCs w:val="20"/>
      </w:rPr>
      <w:fldChar w:fldCharType="end"/>
    </w:r>
  </w:p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BD" w:rsidRDefault="00043BBD">
      <w:r>
        <w:separator/>
      </w:r>
    </w:p>
  </w:footnote>
  <w:footnote w:type="continuationSeparator" w:id="0">
    <w:p w:rsidR="00043BBD" w:rsidRDefault="0004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BD" w:rsidRDefault="00043BBD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2060"/>
        <w:sz w:val="16"/>
        <w:szCs w:val="16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allowOverlap="1" wp14:anchorId="0CF57276" wp14:editId="3F34DC3A">
          <wp:simplePos x="0" y="0"/>
          <wp:positionH relativeFrom="column">
            <wp:posOffset>-485775</wp:posOffset>
          </wp:positionH>
          <wp:positionV relativeFrom="paragraph">
            <wp:posOffset>-160020</wp:posOffset>
          </wp:positionV>
          <wp:extent cx="768350" cy="762000"/>
          <wp:effectExtent l="0" t="0" r="0" b="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2060"/>
        <w:sz w:val="16"/>
        <w:szCs w:val="16"/>
      </w:rPr>
      <w:t>Informe de seguimiento del PEI</w:t>
    </w:r>
  </w:p>
  <w:p w:rsidR="00043BBD" w:rsidRPr="003803DF" w:rsidRDefault="00043BBD" w:rsidP="003803DF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16"/>
        <w:szCs w:val="16"/>
      </w:rPr>
      <w:t>Primer semestre 2024</w:t>
    </w:r>
  </w:p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43BBD" w:rsidRDefault="00043B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63"/>
      </v:shape>
    </w:pict>
  </w:numPicBullet>
  <w:abstractNum w:abstractNumId="0" w15:restartNumberingAfterBreak="0">
    <w:nsid w:val="1C813233"/>
    <w:multiLevelType w:val="multilevel"/>
    <w:tmpl w:val="32B2631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03236"/>
    <w:multiLevelType w:val="hybridMultilevel"/>
    <w:tmpl w:val="F8124B30"/>
    <w:lvl w:ilvl="0" w:tplc="1C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021E"/>
    <w:multiLevelType w:val="hybridMultilevel"/>
    <w:tmpl w:val="CA722B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7D9B"/>
    <w:multiLevelType w:val="hybridMultilevel"/>
    <w:tmpl w:val="06124C2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C4349"/>
    <w:multiLevelType w:val="multilevel"/>
    <w:tmpl w:val="2C4E1D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305E"/>
    <w:multiLevelType w:val="multilevel"/>
    <w:tmpl w:val="A9DAB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5F2399"/>
    <w:multiLevelType w:val="multilevel"/>
    <w:tmpl w:val="AA40068A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F73A1F"/>
    <w:multiLevelType w:val="multilevel"/>
    <w:tmpl w:val="B1BAB494"/>
    <w:lvl w:ilvl="0">
      <w:start w:val="1"/>
      <w:numFmt w:val="upperLetter"/>
      <w:lvlText w:val="%1."/>
      <w:lvlJc w:val="left"/>
      <w:pPr>
        <w:ind w:left="360" w:hanging="360"/>
      </w:pPr>
      <w:rPr>
        <w:color w:val="072B62" w:themeColor="background2" w:themeShade="4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AB68BE"/>
    <w:multiLevelType w:val="hybridMultilevel"/>
    <w:tmpl w:val="24426ACC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0A41"/>
    <w:multiLevelType w:val="multilevel"/>
    <w:tmpl w:val="196C8D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23D3"/>
    <w:multiLevelType w:val="multilevel"/>
    <w:tmpl w:val="2A1278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D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1"/>
    <w:rsid w:val="0004226F"/>
    <w:rsid w:val="00043BBD"/>
    <w:rsid w:val="00055F40"/>
    <w:rsid w:val="00105ABA"/>
    <w:rsid w:val="001149E1"/>
    <w:rsid w:val="0013528B"/>
    <w:rsid w:val="001370C7"/>
    <w:rsid w:val="00142A37"/>
    <w:rsid w:val="001452C0"/>
    <w:rsid w:val="00153D09"/>
    <w:rsid w:val="00181D29"/>
    <w:rsid w:val="001A73E0"/>
    <w:rsid w:val="001B0F10"/>
    <w:rsid w:val="001F615B"/>
    <w:rsid w:val="00222964"/>
    <w:rsid w:val="002262D3"/>
    <w:rsid w:val="00243506"/>
    <w:rsid w:val="00256A6F"/>
    <w:rsid w:val="002F313B"/>
    <w:rsid w:val="00301CBC"/>
    <w:rsid w:val="00307B7B"/>
    <w:rsid w:val="00313C3B"/>
    <w:rsid w:val="00320312"/>
    <w:rsid w:val="00332D29"/>
    <w:rsid w:val="003803DF"/>
    <w:rsid w:val="003E3547"/>
    <w:rsid w:val="00441563"/>
    <w:rsid w:val="00455E46"/>
    <w:rsid w:val="00477542"/>
    <w:rsid w:val="0048504C"/>
    <w:rsid w:val="004C5531"/>
    <w:rsid w:val="004D1892"/>
    <w:rsid w:val="004E4022"/>
    <w:rsid w:val="00501A58"/>
    <w:rsid w:val="00520A94"/>
    <w:rsid w:val="00533614"/>
    <w:rsid w:val="00535565"/>
    <w:rsid w:val="00543F28"/>
    <w:rsid w:val="00567AE3"/>
    <w:rsid w:val="005739FB"/>
    <w:rsid w:val="005862A4"/>
    <w:rsid w:val="005A7E1B"/>
    <w:rsid w:val="005B78CA"/>
    <w:rsid w:val="005E6AFB"/>
    <w:rsid w:val="00603495"/>
    <w:rsid w:val="0062192B"/>
    <w:rsid w:val="00701778"/>
    <w:rsid w:val="007272DD"/>
    <w:rsid w:val="00730144"/>
    <w:rsid w:val="00761809"/>
    <w:rsid w:val="007968ED"/>
    <w:rsid w:val="007C2867"/>
    <w:rsid w:val="007C2F3F"/>
    <w:rsid w:val="007D1CA7"/>
    <w:rsid w:val="007E0BDF"/>
    <w:rsid w:val="007E31CA"/>
    <w:rsid w:val="0082654B"/>
    <w:rsid w:val="00851113"/>
    <w:rsid w:val="00857EBC"/>
    <w:rsid w:val="00885591"/>
    <w:rsid w:val="008C116F"/>
    <w:rsid w:val="008E2436"/>
    <w:rsid w:val="00905696"/>
    <w:rsid w:val="00907A27"/>
    <w:rsid w:val="009177FC"/>
    <w:rsid w:val="00926863"/>
    <w:rsid w:val="00973A30"/>
    <w:rsid w:val="00974A99"/>
    <w:rsid w:val="009F56CD"/>
    <w:rsid w:val="00A13DFD"/>
    <w:rsid w:val="00A2023B"/>
    <w:rsid w:val="00A317A9"/>
    <w:rsid w:val="00A36863"/>
    <w:rsid w:val="00A47BDD"/>
    <w:rsid w:val="00A87471"/>
    <w:rsid w:val="00AD55E9"/>
    <w:rsid w:val="00AE1CF2"/>
    <w:rsid w:val="00B11506"/>
    <w:rsid w:val="00B11C2E"/>
    <w:rsid w:val="00B156EF"/>
    <w:rsid w:val="00B34506"/>
    <w:rsid w:val="00B9120C"/>
    <w:rsid w:val="00BA33BA"/>
    <w:rsid w:val="00BB3C90"/>
    <w:rsid w:val="00BD4594"/>
    <w:rsid w:val="00C057F8"/>
    <w:rsid w:val="00C45BE5"/>
    <w:rsid w:val="00C5091B"/>
    <w:rsid w:val="00C50FFB"/>
    <w:rsid w:val="00CC2842"/>
    <w:rsid w:val="00CC4494"/>
    <w:rsid w:val="00CF6508"/>
    <w:rsid w:val="00D058BA"/>
    <w:rsid w:val="00D17383"/>
    <w:rsid w:val="00D54E91"/>
    <w:rsid w:val="00D64394"/>
    <w:rsid w:val="00D66EC8"/>
    <w:rsid w:val="00D7326D"/>
    <w:rsid w:val="00D84842"/>
    <w:rsid w:val="00DB2543"/>
    <w:rsid w:val="00DC0CE2"/>
    <w:rsid w:val="00DC2EFE"/>
    <w:rsid w:val="00DD6323"/>
    <w:rsid w:val="00E235CA"/>
    <w:rsid w:val="00E53CD2"/>
    <w:rsid w:val="00E84154"/>
    <w:rsid w:val="00E90622"/>
    <w:rsid w:val="00F6455B"/>
    <w:rsid w:val="00F66D4A"/>
    <w:rsid w:val="00FB2B8B"/>
    <w:rsid w:val="00FC73A9"/>
    <w:rsid w:val="00FF540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DA0A"/>
  <w15:docId w15:val="{8E209EC6-4C59-4F8F-AD10-FB58C39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74"/>
  </w:style>
  <w:style w:type="paragraph" w:styleId="Ttulo1">
    <w:name w:val="heading 1"/>
    <w:basedOn w:val="Normal"/>
    <w:next w:val="Normal"/>
    <w:link w:val="Ttulo1Car"/>
    <w:uiPriority w:val="9"/>
    <w:qFormat/>
    <w:rsid w:val="00AC419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19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19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7697A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419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C41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C41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C41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C41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1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C4197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250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C4197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AC4197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AC4197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Ttulo7Car">
    <w:name w:val="Título 7 Car"/>
    <w:basedOn w:val="Fuentedeprrafopredeter"/>
    <w:link w:val="Ttulo7"/>
    <w:uiPriority w:val="9"/>
    <w:rsid w:val="00AC4197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AC4197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197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C4197"/>
    <w:rPr>
      <w:b/>
      <w:bCs/>
      <w:smallCaps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rsid w:val="00AC41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C419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C4197"/>
    <w:rPr>
      <w:b/>
      <w:bCs/>
    </w:rPr>
  </w:style>
  <w:style w:type="character" w:styleId="nfasis">
    <w:name w:val="Emphasis"/>
    <w:basedOn w:val="Fuentedeprrafopredeter"/>
    <w:uiPriority w:val="20"/>
    <w:qFormat/>
    <w:rsid w:val="00AC4197"/>
    <w:rPr>
      <w:i/>
      <w:iCs/>
      <w:color w:val="9D90A0" w:themeColor="accent6"/>
    </w:rPr>
  </w:style>
  <w:style w:type="paragraph" w:styleId="Sinespaciado">
    <w:name w:val="No Spacing"/>
    <w:link w:val="SinespaciadoCar"/>
    <w:uiPriority w:val="1"/>
    <w:qFormat/>
    <w:rsid w:val="00AC4197"/>
  </w:style>
  <w:style w:type="paragraph" w:styleId="Cita">
    <w:name w:val="Quote"/>
    <w:basedOn w:val="Normal"/>
    <w:next w:val="Normal"/>
    <w:link w:val="CitaCar"/>
    <w:uiPriority w:val="29"/>
    <w:qFormat/>
    <w:rsid w:val="00AC419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C419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19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197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C419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C419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C419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C4197"/>
    <w:rPr>
      <w:b/>
      <w:bCs/>
      <w:smallCaps/>
      <w:color w:val="9D90A0" w:themeColor="accent6"/>
    </w:rPr>
  </w:style>
  <w:style w:type="character" w:styleId="Ttulodellibro">
    <w:name w:val="Book Title"/>
    <w:basedOn w:val="Fuentedeprrafopredeter"/>
    <w:uiPriority w:val="33"/>
    <w:qFormat/>
    <w:rsid w:val="00AC4197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AC4197"/>
    <w:pPr>
      <w:outlineLvl w:val="9"/>
    </w:pPr>
  </w:style>
  <w:style w:type="paragraph" w:styleId="Encabezado">
    <w:name w:val="header"/>
    <w:basedOn w:val="Normal"/>
    <w:link w:val="EncabezadoCar"/>
    <w:unhideWhenUsed/>
    <w:rsid w:val="00D62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2C20"/>
  </w:style>
  <w:style w:type="paragraph" w:styleId="Piedepgina">
    <w:name w:val="footer"/>
    <w:basedOn w:val="Normal"/>
    <w:link w:val="PiedepginaCar"/>
    <w:uiPriority w:val="99"/>
    <w:unhideWhenUsed/>
    <w:rsid w:val="00D62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20"/>
  </w:style>
  <w:style w:type="paragraph" w:styleId="TDC1">
    <w:name w:val="toc 1"/>
    <w:basedOn w:val="Normal"/>
    <w:next w:val="Normal"/>
    <w:autoRedefine/>
    <w:uiPriority w:val="39"/>
    <w:unhideWhenUsed/>
    <w:rsid w:val="00BD4594"/>
    <w:pPr>
      <w:tabs>
        <w:tab w:val="left" w:pos="440"/>
        <w:tab w:val="right" w:pos="93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FC1E38"/>
    <w:rPr>
      <w:color w:val="9454C3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02B1"/>
  </w:style>
  <w:style w:type="paragraph" w:styleId="Textodeglobo">
    <w:name w:val="Balloon Text"/>
    <w:basedOn w:val="Normal"/>
    <w:link w:val="TextodegloboCar"/>
    <w:semiHidden/>
    <w:unhideWhenUsed/>
    <w:rsid w:val="00375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C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C4C0F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43F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3F9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3F9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F9B"/>
    <w:rPr>
      <w:b/>
      <w:bCs/>
    </w:rPr>
  </w:style>
  <w:style w:type="paragraph" w:styleId="Textoindependiente">
    <w:name w:val="Body Text"/>
    <w:basedOn w:val="Normal"/>
    <w:link w:val="TextoindependienteCar"/>
    <w:rsid w:val="00EF6C80"/>
    <w:pPr>
      <w:jc w:val="both"/>
    </w:pPr>
    <w:rPr>
      <w:i/>
      <w:i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C80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F6C80"/>
    <w:pPr>
      <w:ind w:left="3969"/>
    </w:pPr>
    <w:rPr>
      <w:i/>
      <w:iCs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F6C80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F6C80"/>
    <w:pPr>
      <w:ind w:left="3969"/>
      <w:jc w:val="both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6C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EF6C80"/>
    <w:pPr>
      <w:tabs>
        <w:tab w:val="left" w:pos="3402"/>
        <w:tab w:val="left" w:pos="3969"/>
      </w:tabs>
      <w:ind w:left="3969" w:hanging="3969"/>
    </w:pPr>
    <w:rPr>
      <w:b/>
      <w:bCs/>
      <w:i/>
      <w:iCs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6C80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table" w:styleId="Tablanormal5">
    <w:name w:val="Plain Table 5"/>
    <w:basedOn w:val="Tablanormal"/>
    <w:uiPriority w:val="45"/>
    <w:rsid w:val="00EF6C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924855"/>
    <w:pPr>
      <w:tabs>
        <w:tab w:val="left" w:pos="440"/>
        <w:tab w:val="right" w:leader="dot" w:pos="9350"/>
      </w:tabs>
      <w:spacing w:after="100"/>
      <w:ind w:left="90"/>
    </w:pPr>
    <w:rPr>
      <w:b/>
    </w:rPr>
  </w:style>
  <w:style w:type="paragraph" w:styleId="NormalWeb">
    <w:name w:val="Normal (Web)"/>
    <w:basedOn w:val="Normal"/>
    <w:uiPriority w:val="99"/>
    <w:unhideWhenUsed/>
    <w:rsid w:val="00EF5015"/>
    <w:pPr>
      <w:spacing w:before="100" w:beforeAutospacing="1" w:after="100" w:afterAutospacing="1"/>
    </w:pPr>
  </w:style>
  <w:style w:type="table" w:styleId="Tablanormal3">
    <w:name w:val="Plain Table 3"/>
    <w:basedOn w:val="Tablanormal"/>
    <w:uiPriority w:val="43"/>
    <w:rsid w:val="004C4E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192A4D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92A4D"/>
  </w:style>
  <w:style w:type="character" w:customStyle="1" w:styleId="eop">
    <w:name w:val="eop"/>
    <w:basedOn w:val="Fuentedeprrafopredeter"/>
    <w:rsid w:val="00192A4D"/>
  </w:style>
  <w:style w:type="paragraph" w:styleId="TDC3">
    <w:name w:val="toc 3"/>
    <w:basedOn w:val="Normal"/>
    <w:next w:val="Normal"/>
    <w:autoRedefine/>
    <w:uiPriority w:val="39"/>
    <w:unhideWhenUsed/>
    <w:rsid w:val="000E08EC"/>
    <w:pPr>
      <w:spacing w:after="100" w:line="259" w:lineRule="auto"/>
      <w:ind w:left="440"/>
    </w:pPr>
    <w:rPr>
      <w:sz w:val="22"/>
      <w:szCs w:val="22"/>
    </w:rPr>
  </w:style>
  <w:style w:type="character" w:customStyle="1" w:styleId="apple-tab-span">
    <w:name w:val="apple-tab-span"/>
    <w:basedOn w:val="Fuentedeprrafopredeter"/>
    <w:rsid w:val="00494DA7"/>
  </w:style>
  <w:style w:type="table" w:customStyle="1" w:styleId="a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01A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1A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1A5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1A5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1A5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1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Hoja_de_c_lculo_de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agua potable!TablaDinámica47</c:name>
    <c:fmtId val="30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Generación de agua potable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0777769106947055"/>
          <c:y val="0.36696503178394879"/>
          <c:w val="0.78113215845046668"/>
          <c:h val="0.44404773192571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agua potable'!$B$3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agua potable'!$A$4:$A$12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agua potable'!$B$4:$B$12</c:f>
              <c:numCache>
                <c:formatCode>_(* #,##0.00_);_(* \(#,##0.00\);_(* "-"??_);_(@_)</c:formatCode>
                <c:ptCount val="8"/>
                <c:pt idx="0">
                  <c:v>17625898.168000001</c:v>
                </c:pt>
                <c:pt idx="1">
                  <c:v>48415063.571561292</c:v>
                </c:pt>
                <c:pt idx="2">
                  <c:v>47612931.091006458</c:v>
                </c:pt>
                <c:pt idx="3">
                  <c:v>4381411.1680000005</c:v>
                </c:pt>
                <c:pt idx="4">
                  <c:v>52216863.438000001</c:v>
                </c:pt>
                <c:pt idx="5">
                  <c:v>84012675.896000028</c:v>
                </c:pt>
                <c:pt idx="6">
                  <c:v>42083837.089999996</c:v>
                </c:pt>
                <c:pt idx="7">
                  <c:v>9354488.1359999999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20-44B0-857A-BA68DC107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62557328"/>
        <c:axId val="-662554064"/>
      </c:barChart>
      <c:catAx>
        <c:axId val="-66255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54064"/>
        <c:crosses val="autoZero"/>
        <c:auto val="1"/>
        <c:lblAlgn val="ctr"/>
        <c:lblOffset val="100"/>
        <c:noMultiLvlLbl val="0"/>
      </c:catAx>
      <c:valAx>
        <c:axId val="-66255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5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indice!TablaDinámica2</c:name>
    <c:fmtId val="2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Indice de potabilidad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7.2273239645448434E-2"/>
          <c:y val="0.20635097898081295"/>
          <c:w val="0.82762146639783396"/>
          <c:h val="0.55007423241069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indice'!$B$3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indice'!$A$4:$A$12</c:f>
              <c:strCache>
                <c:ptCount val="8"/>
                <c:pt idx="0">
                  <c:v>CIBAO NORDESTE
Región III</c:v>
                </c:pt>
                <c:pt idx="1">
                  <c:v>CIBAO NOROESTE
Región IV</c:v>
                </c:pt>
                <c:pt idx="2">
                  <c:v>CIBAO NORTE, Región II</c:v>
                </c:pt>
                <c:pt idx="3">
                  <c:v>EL VALLE
Región VII</c:v>
                </c:pt>
                <c:pt idx="4">
                  <c:v>ENRIQUILLO
Región VI</c:v>
                </c:pt>
                <c:pt idx="5">
                  <c:v>HIGUAMO
Región IX</c:v>
                </c:pt>
                <c:pt idx="6">
                  <c:v>VALDESIA
Región V</c:v>
                </c:pt>
                <c:pt idx="7">
                  <c:v>YUMA
Región VIII</c:v>
                </c:pt>
              </c:strCache>
            </c:strRef>
          </c:cat>
          <c:val>
            <c:numRef>
              <c:f>'Grafico indice'!$B$4:$B$12</c:f>
              <c:numCache>
                <c:formatCode>0.00</c:formatCode>
                <c:ptCount val="8"/>
                <c:pt idx="0">
                  <c:v>76.046436237188345</c:v>
                </c:pt>
                <c:pt idx="1">
                  <c:v>40.52129414419543</c:v>
                </c:pt>
                <c:pt idx="2">
                  <c:v>54.791475507765824</c:v>
                </c:pt>
                <c:pt idx="3">
                  <c:v>88.078706595140247</c:v>
                </c:pt>
                <c:pt idx="4">
                  <c:v>87.122936004072187</c:v>
                </c:pt>
                <c:pt idx="5">
                  <c:v>56.702702178159434</c:v>
                </c:pt>
                <c:pt idx="6">
                  <c:v>74.144962410150228</c:v>
                </c:pt>
                <c:pt idx="7">
                  <c:v>37.251020889483698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5-4F69-8777-F560BCEFF6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62552976"/>
        <c:axId val="-662551888"/>
      </c:barChart>
      <c:catAx>
        <c:axId val="-6625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51888"/>
        <c:crosses val="autoZero"/>
        <c:auto val="1"/>
        <c:lblAlgn val="ctr"/>
        <c:lblOffset val="100"/>
        <c:noMultiLvlLbl val="0"/>
      </c:catAx>
      <c:valAx>
        <c:axId val="-66255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5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agua residual !TablaDinámica1</c:name>
    <c:fmtId val="20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8.5948252122583252E-2"/>
          <c:y val="0.30574175789001989"/>
          <c:w val="0.85288897471714109"/>
          <c:h val="0.51280046091799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agua residual '!$B$3</c:f>
              <c:strCache>
                <c:ptCount val="1"/>
                <c:pt idx="0">
                  <c:v>Suma de Q A.R.colectada  1er semestre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agua residual '!$A$4:$A$12</c:f>
              <c:strCache>
                <c:ptCount val="8"/>
                <c:pt idx="0">
                  <c:v>Cibao Nordeste Región III</c:v>
                </c:pt>
                <c:pt idx="1">
                  <c:v>Cibao Noroeste Región IV</c:v>
                </c:pt>
                <c:pt idx="2">
                  <c:v>Cibao Sur Región II</c:v>
                </c:pt>
                <c:pt idx="3">
                  <c:v>El Valle Región VII</c:v>
                </c:pt>
                <c:pt idx="4">
                  <c:v>Enriquillo Región VI</c:v>
                </c:pt>
                <c:pt idx="5">
                  <c:v>Higuamo Región IX</c:v>
                </c:pt>
                <c:pt idx="6">
                  <c:v>Valdesia Región V</c:v>
                </c:pt>
                <c:pt idx="7">
                  <c:v>Yuma Región VIII</c:v>
                </c:pt>
              </c:strCache>
            </c:strRef>
          </c:cat>
          <c:val>
            <c:numRef>
              <c:f>'Grafico agua residual '!$B$4:$B$12</c:f>
              <c:numCache>
                <c:formatCode>_(* #,##0.00_);_(* \(#,##0.00\);_(* "-"??_);_(@_)</c:formatCode>
                <c:ptCount val="8"/>
                <c:pt idx="0">
                  <c:v>7250574.8159999996</c:v>
                </c:pt>
                <c:pt idx="1">
                  <c:v>1864072.67328</c:v>
                </c:pt>
                <c:pt idx="2">
                  <c:v>2273491.5839999998</c:v>
                </c:pt>
                <c:pt idx="3">
                  <c:v>5625737.2800000003</c:v>
                </c:pt>
                <c:pt idx="4">
                  <c:v>1796012.352</c:v>
                </c:pt>
                <c:pt idx="5">
                  <c:v>6997390.8479999993</c:v>
                </c:pt>
                <c:pt idx="6">
                  <c:v>1357836.48</c:v>
                </c:pt>
                <c:pt idx="7">
                  <c:v>4354537.5360000003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E-4244-B572-260C2F69FFBC}"/>
            </c:ext>
          </c:extLst>
        </c:ser>
        <c:ser>
          <c:idx val="1"/>
          <c:order val="1"/>
          <c:tx>
            <c:strRef>
              <c:f>'Grafico agua residual '!$C$3</c:f>
              <c:strCache>
                <c:ptCount val="1"/>
                <c:pt idx="0">
                  <c:v>Suma de Q A.R. Tratada 1er semestre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agua residual '!$A$4:$A$12</c:f>
              <c:strCache>
                <c:ptCount val="8"/>
                <c:pt idx="0">
                  <c:v>Cibao Nordeste Región III</c:v>
                </c:pt>
                <c:pt idx="1">
                  <c:v>Cibao Noroeste Región IV</c:v>
                </c:pt>
                <c:pt idx="2">
                  <c:v>Cibao Sur Región II</c:v>
                </c:pt>
                <c:pt idx="3">
                  <c:v>El Valle Región VII</c:v>
                </c:pt>
                <c:pt idx="4">
                  <c:v>Enriquillo Región VI</c:v>
                </c:pt>
                <c:pt idx="5">
                  <c:v>Higuamo Región IX</c:v>
                </c:pt>
                <c:pt idx="6">
                  <c:v>Valdesia Región V</c:v>
                </c:pt>
                <c:pt idx="7">
                  <c:v>Yuma Región VIII</c:v>
                </c:pt>
              </c:strCache>
            </c:strRef>
          </c:cat>
          <c:val>
            <c:numRef>
              <c:f>'Grafico agua residual '!$C$4:$C$12</c:f>
              <c:numCache>
                <c:formatCode>_(* #,##0.00_);_(* \(#,##0.00\);_(* "-"??_);_(@_)</c:formatCode>
                <c:ptCount val="8"/>
                <c:pt idx="0">
                  <c:v>5480561.9519999996</c:v>
                </c:pt>
                <c:pt idx="1">
                  <c:v>1041887.5881407999</c:v>
                </c:pt>
                <c:pt idx="2">
                  <c:v>2159801.2799999998</c:v>
                </c:pt>
                <c:pt idx="3">
                  <c:v>2250061.6320000002</c:v>
                </c:pt>
                <c:pt idx="4">
                  <c:v>1366013.3760000002</c:v>
                </c:pt>
                <c:pt idx="5">
                  <c:v>1929845.9519999998</c:v>
                </c:pt>
                <c:pt idx="6">
                  <c:v>1289905.344</c:v>
                </c:pt>
                <c:pt idx="7">
                  <c:v>243496.8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0E-4244-B572-260C2F69F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62549168"/>
        <c:axId val="-662548624"/>
      </c:barChart>
      <c:catAx>
        <c:axId val="-66254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44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48624"/>
        <c:crosses val="autoZero"/>
        <c:auto val="1"/>
        <c:lblAlgn val="ctr"/>
        <c:lblOffset val="100"/>
        <c:noMultiLvlLbl val="0"/>
      </c:catAx>
      <c:valAx>
        <c:axId val="-66254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4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3476088134028421E-2"/>
          <c:y val="1.8820700092299192E-2"/>
          <c:w val="0.96652391186597153"/>
          <c:h val="0.140664216689406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de ap vs ar!TablaDinámica3</c:name>
    <c:fmtId val="33"/>
  </c:pivotSource>
  <c:chart>
    <c:autoTitleDeleted val="0"/>
    <c:pivotFmts>
      <c:pivotFmt>
        <c:idx val="0"/>
      </c:pivotFmt>
      <c:pivotFmt>
        <c:idx val="1"/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1.4593698175787729E-2"/>
          <c:y val="0.27894255496604864"/>
          <c:w val="0.98161456167369665"/>
          <c:h val="0.474001644676463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de ap vs ar'!$B$3</c:f>
              <c:strCache>
                <c:ptCount val="1"/>
                <c:pt idx="0">
                  <c:v>Suma de Agua Potable 1er Semestre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ar'!$B$4:$B$12</c:f>
              <c:numCache>
                <c:formatCode>_(* #,##0.00_);_(* \(#,##0.00\);_(* "-"??_);_(@_)</c:formatCode>
                <c:ptCount val="8"/>
                <c:pt idx="0">
                  <c:v>17625898.168000001</c:v>
                </c:pt>
                <c:pt idx="1">
                  <c:v>48415063.571561292</c:v>
                </c:pt>
                <c:pt idx="2">
                  <c:v>47612931.091006458</c:v>
                </c:pt>
                <c:pt idx="3">
                  <c:v>4381411.1680000005</c:v>
                </c:pt>
                <c:pt idx="4">
                  <c:v>52216863.438000001</c:v>
                </c:pt>
                <c:pt idx="5">
                  <c:v>84012675.896000028</c:v>
                </c:pt>
                <c:pt idx="6">
                  <c:v>42083837.089999996</c:v>
                </c:pt>
                <c:pt idx="7">
                  <c:v>9354488.1359999999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B-4C56-8DBB-B0F3A4EF8D20}"/>
            </c:ext>
          </c:extLst>
        </c:ser>
        <c:ser>
          <c:idx val="1"/>
          <c:order val="1"/>
          <c:tx>
            <c:strRef>
              <c:f>'Grafico de ap vs ar'!$C$3</c:f>
              <c:strCache>
                <c:ptCount val="1"/>
                <c:pt idx="0">
                  <c:v>Suma de Q A.R.colectada      1er semestre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ar'!$C$4:$C$12</c:f>
              <c:numCache>
                <c:formatCode>_(* #,##0.00_);_(* \(#,##0.00\);_(* "-"??_);_(@_)</c:formatCode>
                <c:ptCount val="8"/>
                <c:pt idx="0">
                  <c:v>6997390.8479999993</c:v>
                </c:pt>
                <c:pt idx="1">
                  <c:v>1357836.48</c:v>
                </c:pt>
                <c:pt idx="2">
                  <c:v>1796012.352</c:v>
                </c:pt>
                <c:pt idx="3">
                  <c:v>2273491.5839999998</c:v>
                </c:pt>
                <c:pt idx="4">
                  <c:v>7250574.8159999996</c:v>
                </c:pt>
                <c:pt idx="5">
                  <c:v>1864072.67328</c:v>
                </c:pt>
                <c:pt idx="6">
                  <c:v>5625737.2800000003</c:v>
                </c:pt>
                <c:pt idx="7">
                  <c:v>4354537.5360000003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AB-4C56-8DBB-B0F3A4EF8D20}"/>
            </c:ext>
          </c:extLst>
        </c:ser>
        <c:ser>
          <c:idx val="2"/>
          <c:order val="2"/>
          <c:tx>
            <c:strRef>
              <c:f>'Grafico de ap vs ar'!$D$3</c:f>
              <c:strCache>
                <c:ptCount val="1"/>
                <c:pt idx="0">
                  <c:v>Suma de Q A.R. Tratada       1er semestre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ar'!$D$4:$D$12</c:f>
              <c:numCache>
                <c:formatCode>_(* #,##0.00_);_(* \(#,##0.00\);_(* "-"??_);_(@_)</c:formatCode>
                <c:ptCount val="8"/>
                <c:pt idx="0">
                  <c:v>1929845.9519999998</c:v>
                </c:pt>
                <c:pt idx="1">
                  <c:v>1289905.344</c:v>
                </c:pt>
                <c:pt idx="2">
                  <c:v>1366013.3760000002</c:v>
                </c:pt>
                <c:pt idx="3">
                  <c:v>2159801.2799999998</c:v>
                </c:pt>
                <c:pt idx="4">
                  <c:v>5480561.9519999996</c:v>
                </c:pt>
                <c:pt idx="5">
                  <c:v>1041887.5881407999</c:v>
                </c:pt>
                <c:pt idx="6">
                  <c:v>2250061.6320000002</c:v>
                </c:pt>
                <c:pt idx="7">
                  <c:v>243496.8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AB-4C56-8DBB-B0F3A4EF8D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662553520"/>
        <c:axId val="-662546992"/>
      </c:barChart>
      <c:catAx>
        <c:axId val="-662553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62546992"/>
        <c:crosses val="autoZero"/>
        <c:auto val="1"/>
        <c:lblAlgn val="ctr"/>
        <c:lblOffset val="100"/>
        <c:noMultiLvlLbl val="0"/>
      </c:catAx>
      <c:valAx>
        <c:axId val="-66254699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-6625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9.6417126963607176E-3"/>
          <c:y val="0.91397754798722453"/>
          <c:w val="0.99035828730363928"/>
          <c:h val="8.6022452012775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Facturacion y Recaudacion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'Facturacion y Recaudacion '!$C$18</c:f>
              <c:strCache>
                <c:ptCount val="1"/>
                <c:pt idx="0">
                  <c:v>FACTURACIÓN (RD$)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'Facturacion y Recaudacion '!$B$19:$B$25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Totales RD$</c:v>
                </c:pt>
              </c:strCache>
            </c:strRef>
          </c:cat>
          <c:val>
            <c:numRef>
              <c:f>'Facturacion y Recaudacion '!$C$19:$C$25</c:f>
              <c:numCache>
                <c:formatCode>#,##0.00</c:formatCode>
                <c:ptCount val="7"/>
                <c:pt idx="0">
                  <c:v>157475592.44</c:v>
                </c:pt>
                <c:pt idx="1">
                  <c:v>156770848.03</c:v>
                </c:pt>
                <c:pt idx="2">
                  <c:v>156256831.93000001</c:v>
                </c:pt>
                <c:pt idx="3">
                  <c:v>153847031.77000001</c:v>
                </c:pt>
                <c:pt idx="4">
                  <c:v>152586200.69</c:v>
                </c:pt>
                <c:pt idx="5">
                  <c:v>155566844.06</c:v>
                </c:pt>
                <c:pt idx="6">
                  <c:v>932503348.92000008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7E-4B14-85FB-DFA38864EECA}"/>
            </c:ext>
          </c:extLst>
        </c:ser>
        <c:ser>
          <c:idx val="1"/>
          <c:order val="1"/>
          <c:tx>
            <c:strRef>
              <c:f>'Facturacion y Recaudacion '!$D$18</c:f>
              <c:strCache>
                <c:ptCount val="1"/>
                <c:pt idx="0">
                  <c:v>RECAUDACIÓN (RD$)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'Facturacion y Recaudacion '!$B$19:$B$25</c:f>
              <c:strCache>
                <c:ptCount val="7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Totales RD$</c:v>
                </c:pt>
              </c:strCache>
            </c:strRef>
          </c:cat>
          <c:val>
            <c:numRef>
              <c:f>'Facturacion y Recaudacion '!$D$19:$D$25</c:f>
              <c:numCache>
                <c:formatCode>#,##0.00</c:formatCode>
                <c:ptCount val="7"/>
                <c:pt idx="0">
                  <c:v>165230865.06999999</c:v>
                </c:pt>
                <c:pt idx="1">
                  <c:v>100920586.69</c:v>
                </c:pt>
                <c:pt idx="2">
                  <c:v>70270335.090000004</c:v>
                </c:pt>
                <c:pt idx="3">
                  <c:v>156736025.02000001</c:v>
                </c:pt>
                <c:pt idx="4">
                  <c:v>117656713.83</c:v>
                </c:pt>
                <c:pt idx="5">
                  <c:v>118203392.83</c:v>
                </c:pt>
                <c:pt idx="6">
                  <c:v>729017918.53000009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7E-4B14-85FB-DFA38864E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54291855"/>
        <c:axId val="1654303087"/>
        <c:axId val="0"/>
      </c:bar3DChart>
      <c:catAx>
        <c:axId val="16542918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4303087"/>
        <c:crosses val="autoZero"/>
        <c:auto val="1"/>
        <c:lblAlgn val="ctr"/>
        <c:lblOffset val="100"/>
        <c:noMultiLvlLbl val="0"/>
      </c:catAx>
      <c:valAx>
        <c:axId val="16543030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4291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WVfjWgnCEsRTy8J5MdOxoKg3Q==">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E86DE2-1B9F-4410-B4A0-11ED7402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Jonatan Paula Reyes</dc:creator>
  <cp:lastModifiedBy>Elsa Rosaura Santana Vizcaino</cp:lastModifiedBy>
  <cp:revision>7</cp:revision>
  <cp:lastPrinted>2024-07-22T13:32:00Z</cp:lastPrinted>
  <dcterms:created xsi:type="dcterms:W3CDTF">2024-07-16T19:56:00Z</dcterms:created>
  <dcterms:modified xsi:type="dcterms:W3CDTF">2024-07-22T13:38:00Z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0x0101001D4C38499F84484F9D4DC42FCA69C177</vt:lpwstr>
  </property>
</Properties>
</file>