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0AD" w:rsidRPr="00EA50A9" w:rsidRDefault="00EA50A9">
      <w:pPr>
        <w:rPr>
          <w:lang w:val="es-DO"/>
        </w:rPr>
      </w:pPr>
      <w:r>
        <w:rPr>
          <w:noProof/>
          <w:lang w:eastAsia="en-US"/>
        </w:rPr>
        <w:drawing>
          <wp:anchor distT="0" distB="0" distL="114300" distR="114300" simplePos="0" relativeHeight="251659264" behindDoc="0" locked="0" layoutInCell="1" hidden="0" allowOverlap="1">
            <wp:simplePos x="0" y="0"/>
            <wp:positionH relativeFrom="margin">
              <wp:posOffset>47625</wp:posOffset>
            </wp:positionH>
            <wp:positionV relativeFrom="paragraph">
              <wp:posOffset>0</wp:posOffset>
            </wp:positionV>
            <wp:extent cx="1160780" cy="1184275"/>
            <wp:effectExtent l="0" t="0" r="1270" b="0"/>
            <wp:wrapSquare wrapText="bothSides" distT="0" distB="0" distL="114300" distR="114300"/>
            <wp:docPr id="280" name="image5.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Logo&#10;&#10;Description automatically generated"/>
                    <pic:cNvPicPr preferRelativeResize="0"/>
                  </pic:nvPicPr>
                  <pic:blipFill>
                    <a:blip r:embed="rId9"/>
                    <a:srcRect/>
                    <a:stretch>
                      <a:fillRect/>
                    </a:stretch>
                  </pic:blipFill>
                  <pic:spPr>
                    <a:xfrm>
                      <a:off x="0" y="0"/>
                      <a:ext cx="1160780" cy="1184275"/>
                    </a:xfrm>
                    <a:prstGeom prst="rect">
                      <a:avLst/>
                    </a:prstGeom>
                    <a:ln/>
                  </pic:spPr>
                </pic:pic>
              </a:graphicData>
            </a:graphic>
            <wp14:sizeRelH relativeFrom="margin">
              <wp14:pctWidth>0</wp14:pctWidth>
            </wp14:sizeRelH>
            <wp14:sizeRelV relativeFrom="margin">
              <wp14:pctHeight>0</wp14:pctHeight>
            </wp14:sizeRelV>
          </wp:anchor>
        </w:drawing>
      </w:r>
      <w:r w:rsidR="00BA7F00" w:rsidRPr="00EA50A9">
        <w:rPr>
          <w:sz w:val="16"/>
          <w:szCs w:val="16"/>
          <w:lang w:val="es-DO"/>
        </w:rPr>
        <w:t xml:space="preserve">  </w:t>
      </w:r>
      <w:r w:rsidR="00BA7F00">
        <w:rPr>
          <w:noProof/>
          <w:sz w:val="16"/>
          <w:szCs w:val="16"/>
          <w:lang w:eastAsia="en-US"/>
        </w:rPr>
        <mc:AlternateContent>
          <mc:Choice Requires="wpg">
            <w:drawing>
              <wp:anchor distT="0" distB="0" distL="0" distR="0" simplePos="0" relativeHeight="251658240" behindDoc="1" locked="0" layoutInCell="1" hidden="0" allowOverlap="1">
                <wp:simplePos x="0" y="0"/>
                <wp:positionH relativeFrom="margin">
                  <wp:posOffset>-1063241</wp:posOffset>
                </wp:positionH>
                <wp:positionV relativeFrom="page">
                  <wp:posOffset>-318961</wp:posOffset>
                </wp:positionV>
                <wp:extent cx="7942521" cy="10687050"/>
                <wp:effectExtent l="0" t="0" r="0" b="0"/>
                <wp:wrapNone/>
                <wp:docPr id="275" name="Grupo 275"/>
                <wp:cNvGraphicFramePr/>
                <a:graphic xmlns:a="http://schemas.openxmlformats.org/drawingml/2006/main">
                  <a:graphicData uri="http://schemas.microsoft.com/office/word/2010/wordprocessingGroup">
                    <wpg:wgp>
                      <wpg:cNvGrpSpPr/>
                      <wpg:grpSpPr>
                        <a:xfrm>
                          <a:off x="0" y="0"/>
                          <a:ext cx="7942521" cy="10687050"/>
                          <a:chOff x="1374740" y="0"/>
                          <a:chExt cx="7942521" cy="7560000"/>
                        </a:xfrm>
                      </wpg:grpSpPr>
                      <wpg:grpSp>
                        <wpg:cNvPr id="1" name="Grupo 1"/>
                        <wpg:cNvGrpSpPr/>
                        <wpg:grpSpPr>
                          <a:xfrm>
                            <a:off x="1374740" y="0"/>
                            <a:ext cx="7942521" cy="7560000"/>
                            <a:chOff x="1374740" y="0"/>
                            <a:chExt cx="7942521" cy="7560000"/>
                          </a:xfrm>
                        </wpg:grpSpPr>
                        <wps:wsp>
                          <wps:cNvPr id="2" name="Rectángulo 2"/>
                          <wps:cNvSpPr/>
                          <wps:spPr>
                            <a:xfrm>
                              <a:off x="1374740" y="0"/>
                              <a:ext cx="7942500" cy="7560000"/>
                            </a:xfrm>
                            <a:prstGeom prst="rect">
                              <a:avLst/>
                            </a:prstGeom>
                            <a:noFill/>
                            <a:ln>
                              <a:noFill/>
                            </a:ln>
                          </wps:spPr>
                          <wps:txbx>
                            <w:txbxContent>
                              <w:p w:rsidR="00610659" w:rsidRDefault="00610659">
                                <w:pPr>
                                  <w:textDirection w:val="btLr"/>
                                </w:pPr>
                              </w:p>
                            </w:txbxContent>
                          </wps:txbx>
                          <wps:bodyPr spcFirstLastPara="1" wrap="square" lIns="91425" tIns="91425" rIns="91425" bIns="91425" anchor="ctr" anchorCtr="0">
                            <a:noAutofit/>
                          </wps:bodyPr>
                        </wps:wsp>
                        <wpg:grpSp>
                          <wpg:cNvPr id="3" name="Grupo 3"/>
                          <wpg:cNvGrpSpPr/>
                          <wpg:grpSpPr>
                            <a:xfrm>
                              <a:off x="1374740" y="0"/>
                              <a:ext cx="7942521" cy="7560000"/>
                              <a:chOff x="1374740" y="0"/>
                              <a:chExt cx="7942521" cy="7560000"/>
                            </a:xfrm>
                          </wpg:grpSpPr>
                          <wps:wsp>
                            <wps:cNvPr id="4" name="Rectángulo 4"/>
                            <wps:cNvSpPr/>
                            <wps:spPr>
                              <a:xfrm>
                                <a:off x="1374740" y="0"/>
                                <a:ext cx="7942500" cy="7560000"/>
                              </a:xfrm>
                              <a:prstGeom prst="rect">
                                <a:avLst/>
                              </a:prstGeom>
                              <a:noFill/>
                              <a:ln>
                                <a:noFill/>
                              </a:ln>
                            </wps:spPr>
                            <wps:txbx>
                              <w:txbxContent>
                                <w:p w:rsidR="00610659" w:rsidRDefault="00610659">
                                  <w:pPr>
                                    <w:textDirection w:val="btLr"/>
                                  </w:pPr>
                                </w:p>
                              </w:txbxContent>
                            </wps:txbx>
                            <wps:bodyPr spcFirstLastPara="1" wrap="square" lIns="91425" tIns="91425" rIns="91425" bIns="91425" anchor="ctr" anchorCtr="0">
                              <a:noAutofit/>
                            </wps:bodyPr>
                          </wps:wsp>
                          <wpg:grpSp>
                            <wpg:cNvPr id="5" name="Grupo 5"/>
                            <wpg:cNvGrpSpPr/>
                            <wpg:grpSpPr>
                              <a:xfrm>
                                <a:off x="1374740" y="0"/>
                                <a:ext cx="7942521" cy="7560000"/>
                                <a:chOff x="1374740" y="0"/>
                                <a:chExt cx="7942521" cy="7560000"/>
                              </a:xfrm>
                            </wpg:grpSpPr>
                            <wps:wsp>
                              <wps:cNvPr id="6" name="Rectángulo 6"/>
                              <wps:cNvSpPr/>
                              <wps:spPr>
                                <a:xfrm>
                                  <a:off x="1374740" y="0"/>
                                  <a:ext cx="7942500" cy="7560000"/>
                                </a:xfrm>
                                <a:prstGeom prst="rect">
                                  <a:avLst/>
                                </a:prstGeom>
                                <a:noFill/>
                                <a:ln>
                                  <a:noFill/>
                                </a:ln>
                              </wps:spPr>
                              <wps:txbx>
                                <w:txbxContent>
                                  <w:p w:rsidR="00610659" w:rsidRDefault="00610659">
                                    <w:pPr>
                                      <w:textDirection w:val="btLr"/>
                                    </w:pPr>
                                  </w:p>
                                </w:txbxContent>
                              </wps:txbx>
                              <wps:bodyPr spcFirstLastPara="1" wrap="square" lIns="91425" tIns="91425" rIns="91425" bIns="91425" anchor="ctr" anchorCtr="0">
                                <a:noAutofit/>
                              </wps:bodyPr>
                            </wps:wsp>
                            <wpg:grpSp>
                              <wpg:cNvPr id="7" name="Grupo 7"/>
                              <wpg:cNvGrpSpPr/>
                              <wpg:grpSpPr>
                                <a:xfrm>
                                  <a:off x="1374740" y="0"/>
                                  <a:ext cx="7942521" cy="7560000"/>
                                  <a:chOff x="1374740" y="0"/>
                                  <a:chExt cx="7942521" cy="7560000"/>
                                </a:xfrm>
                              </wpg:grpSpPr>
                              <wps:wsp>
                                <wps:cNvPr id="8" name="Rectángulo 8"/>
                                <wps:cNvSpPr/>
                                <wps:spPr>
                                  <a:xfrm>
                                    <a:off x="1374740" y="0"/>
                                    <a:ext cx="7942500" cy="7560000"/>
                                  </a:xfrm>
                                  <a:prstGeom prst="rect">
                                    <a:avLst/>
                                  </a:prstGeom>
                                  <a:noFill/>
                                  <a:ln>
                                    <a:noFill/>
                                  </a:ln>
                                </wps:spPr>
                                <wps:txbx>
                                  <w:txbxContent>
                                    <w:p w:rsidR="00610659" w:rsidRDefault="00610659">
                                      <w:pPr>
                                        <w:textDirection w:val="btLr"/>
                                      </w:pPr>
                                    </w:p>
                                  </w:txbxContent>
                                </wps:txbx>
                                <wps:bodyPr spcFirstLastPara="1" wrap="square" lIns="91425" tIns="91425" rIns="91425" bIns="91425" anchor="ctr" anchorCtr="0">
                                  <a:noAutofit/>
                                </wps:bodyPr>
                              </wps:wsp>
                              <wpg:grpSp>
                                <wpg:cNvPr id="9" name="Grupo 9"/>
                                <wpg:cNvGrpSpPr/>
                                <wpg:grpSpPr>
                                  <a:xfrm>
                                    <a:off x="1374740" y="0"/>
                                    <a:ext cx="7942521" cy="7560000"/>
                                    <a:chOff x="1374740" y="0"/>
                                    <a:chExt cx="7942521" cy="7560000"/>
                                  </a:xfrm>
                                </wpg:grpSpPr>
                                <wps:wsp>
                                  <wps:cNvPr id="10" name="Rectángulo 10"/>
                                  <wps:cNvSpPr/>
                                  <wps:spPr>
                                    <a:xfrm>
                                      <a:off x="1374740" y="0"/>
                                      <a:ext cx="7942500" cy="7560000"/>
                                    </a:xfrm>
                                    <a:prstGeom prst="rect">
                                      <a:avLst/>
                                    </a:prstGeom>
                                    <a:noFill/>
                                    <a:ln>
                                      <a:noFill/>
                                    </a:ln>
                                  </wps:spPr>
                                  <wps:txbx>
                                    <w:txbxContent>
                                      <w:p w:rsidR="00610659" w:rsidRDefault="00610659">
                                        <w:pPr>
                                          <w:textDirection w:val="btLr"/>
                                        </w:pPr>
                                      </w:p>
                                    </w:txbxContent>
                                  </wps:txbx>
                                  <wps:bodyPr spcFirstLastPara="1" wrap="square" lIns="91425" tIns="91425" rIns="91425" bIns="91425" anchor="ctr" anchorCtr="0">
                                    <a:noAutofit/>
                                  </wps:bodyPr>
                                </wps:wsp>
                                <wpg:grpSp>
                                  <wpg:cNvPr id="11" name="Grupo 11"/>
                                  <wpg:cNvGrpSpPr/>
                                  <wpg:grpSpPr>
                                    <a:xfrm>
                                      <a:off x="1374740" y="0"/>
                                      <a:ext cx="7942521" cy="7560000"/>
                                      <a:chOff x="1374740" y="0"/>
                                      <a:chExt cx="7942521" cy="7560000"/>
                                    </a:xfrm>
                                  </wpg:grpSpPr>
                                  <wps:wsp>
                                    <wps:cNvPr id="12" name="Rectángulo 12"/>
                                    <wps:cNvSpPr/>
                                    <wps:spPr>
                                      <a:xfrm>
                                        <a:off x="1374740" y="0"/>
                                        <a:ext cx="7942500" cy="7560000"/>
                                      </a:xfrm>
                                      <a:prstGeom prst="rect">
                                        <a:avLst/>
                                      </a:prstGeom>
                                      <a:noFill/>
                                      <a:ln>
                                        <a:noFill/>
                                      </a:ln>
                                    </wps:spPr>
                                    <wps:txbx>
                                      <w:txbxContent>
                                        <w:p w:rsidR="00610659" w:rsidRDefault="00610659">
                                          <w:pPr>
                                            <w:textDirection w:val="btLr"/>
                                          </w:pPr>
                                        </w:p>
                                      </w:txbxContent>
                                    </wps:txbx>
                                    <wps:bodyPr spcFirstLastPara="1" wrap="square" lIns="91425" tIns="91425" rIns="91425" bIns="91425" anchor="ctr" anchorCtr="0">
                                      <a:noAutofit/>
                                    </wps:bodyPr>
                                  </wps:wsp>
                                  <wpg:grpSp>
                                    <wpg:cNvPr id="13" name="Grupo 13"/>
                                    <wpg:cNvGrpSpPr/>
                                    <wpg:grpSpPr>
                                      <a:xfrm>
                                        <a:off x="1374740" y="0"/>
                                        <a:ext cx="7942521" cy="7560000"/>
                                        <a:chOff x="1374740" y="0"/>
                                        <a:chExt cx="7942521" cy="7560000"/>
                                      </a:xfrm>
                                    </wpg:grpSpPr>
                                    <wps:wsp>
                                      <wps:cNvPr id="14" name="Rectángulo 14"/>
                                      <wps:cNvSpPr/>
                                      <wps:spPr>
                                        <a:xfrm>
                                          <a:off x="1374740" y="0"/>
                                          <a:ext cx="7942500" cy="7560000"/>
                                        </a:xfrm>
                                        <a:prstGeom prst="rect">
                                          <a:avLst/>
                                        </a:prstGeom>
                                        <a:noFill/>
                                        <a:ln>
                                          <a:noFill/>
                                        </a:ln>
                                      </wps:spPr>
                                      <wps:txbx>
                                        <w:txbxContent>
                                          <w:p w:rsidR="00610659" w:rsidRDefault="00610659">
                                            <w:pPr>
                                              <w:textDirection w:val="btLr"/>
                                            </w:pPr>
                                          </w:p>
                                        </w:txbxContent>
                                      </wps:txbx>
                                      <wps:bodyPr spcFirstLastPara="1" wrap="square" lIns="91425" tIns="91425" rIns="91425" bIns="91425" anchor="ctr" anchorCtr="0">
                                        <a:noAutofit/>
                                      </wps:bodyPr>
                                    </wps:wsp>
                                    <wpg:grpSp>
                                      <wpg:cNvPr id="15" name="Grupo 15"/>
                                      <wpg:cNvGrpSpPr/>
                                      <wpg:grpSpPr>
                                        <a:xfrm>
                                          <a:off x="1374740" y="0"/>
                                          <a:ext cx="7942521" cy="7560000"/>
                                          <a:chOff x="1374740" y="0"/>
                                          <a:chExt cx="7942521" cy="7560000"/>
                                        </a:xfrm>
                                      </wpg:grpSpPr>
                                      <wps:wsp>
                                        <wps:cNvPr id="16" name="Rectángulo 16"/>
                                        <wps:cNvSpPr/>
                                        <wps:spPr>
                                          <a:xfrm>
                                            <a:off x="1374740" y="0"/>
                                            <a:ext cx="7942500" cy="7560000"/>
                                          </a:xfrm>
                                          <a:prstGeom prst="rect">
                                            <a:avLst/>
                                          </a:prstGeom>
                                          <a:noFill/>
                                          <a:ln>
                                            <a:noFill/>
                                          </a:ln>
                                        </wps:spPr>
                                        <wps:txbx>
                                          <w:txbxContent>
                                            <w:p w:rsidR="00610659" w:rsidRDefault="00610659">
                                              <w:pPr>
                                                <w:textDirection w:val="btLr"/>
                                              </w:pPr>
                                            </w:p>
                                          </w:txbxContent>
                                        </wps:txbx>
                                        <wps:bodyPr spcFirstLastPara="1" wrap="square" lIns="91425" tIns="91425" rIns="91425" bIns="91425" anchor="ctr" anchorCtr="0">
                                          <a:noAutofit/>
                                        </wps:bodyPr>
                                      </wps:wsp>
                                      <wpg:grpSp>
                                        <wpg:cNvPr id="17" name="Grupo 17"/>
                                        <wpg:cNvGrpSpPr/>
                                        <wpg:grpSpPr>
                                          <a:xfrm>
                                            <a:off x="1374740" y="0"/>
                                            <a:ext cx="7942521" cy="7560000"/>
                                            <a:chOff x="1374740" y="0"/>
                                            <a:chExt cx="7942521" cy="7560000"/>
                                          </a:xfrm>
                                        </wpg:grpSpPr>
                                        <wps:wsp>
                                          <wps:cNvPr id="18" name="Rectángulo 18"/>
                                          <wps:cNvSpPr/>
                                          <wps:spPr>
                                            <a:xfrm>
                                              <a:off x="1374740" y="0"/>
                                              <a:ext cx="7942500" cy="7560000"/>
                                            </a:xfrm>
                                            <a:prstGeom prst="rect">
                                              <a:avLst/>
                                            </a:prstGeom>
                                            <a:noFill/>
                                            <a:ln>
                                              <a:noFill/>
                                            </a:ln>
                                          </wps:spPr>
                                          <wps:txbx>
                                            <w:txbxContent>
                                              <w:p w:rsidR="00610659" w:rsidRDefault="00610659">
                                                <w:pPr>
                                                  <w:textDirection w:val="btLr"/>
                                                </w:pPr>
                                              </w:p>
                                            </w:txbxContent>
                                          </wps:txbx>
                                          <wps:bodyPr spcFirstLastPara="1" wrap="square" lIns="91425" tIns="91425" rIns="91425" bIns="91425" anchor="ctr" anchorCtr="0">
                                            <a:noAutofit/>
                                          </wps:bodyPr>
                                        </wps:wsp>
                                        <wpg:grpSp>
                                          <wpg:cNvPr id="19" name="Grupo 19"/>
                                          <wpg:cNvGrpSpPr/>
                                          <wpg:grpSpPr>
                                            <a:xfrm>
                                              <a:off x="1374740" y="0"/>
                                              <a:ext cx="7942521" cy="7560000"/>
                                              <a:chOff x="1374740" y="0"/>
                                              <a:chExt cx="7942521" cy="7560000"/>
                                            </a:xfrm>
                                          </wpg:grpSpPr>
                                          <wps:wsp>
                                            <wps:cNvPr id="20" name="Rectángulo 20"/>
                                            <wps:cNvSpPr/>
                                            <wps:spPr>
                                              <a:xfrm>
                                                <a:off x="1374740" y="0"/>
                                                <a:ext cx="7942500" cy="7560000"/>
                                              </a:xfrm>
                                              <a:prstGeom prst="rect">
                                                <a:avLst/>
                                              </a:prstGeom>
                                              <a:noFill/>
                                              <a:ln>
                                                <a:noFill/>
                                              </a:ln>
                                            </wps:spPr>
                                            <wps:txbx>
                                              <w:txbxContent>
                                                <w:p w:rsidR="00610659" w:rsidRDefault="00610659">
                                                  <w:pPr>
                                                    <w:textDirection w:val="btLr"/>
                                                  </w:pPr>
                                                </w:p>
                                              </w:txbxContent>
                                            </wps:txbx>
                                            <wps:bodyPr spcFirstLastPara="1" wrap="square" lIns="91425" tIns="91425" rIns="91425" bIns="91425" anchor="ctr" anchorCtr="0">
                                              <a:noAutofit/>
                                            </wps:bodyPr>
                                          </wps:wsp>
                                          <wpg:grpSp>
                                            <wpg:cNvPr id="21" name="Grupo 21"/>
                                            <wpg:cNvGrpSpPr/>
                                            <wpg:grpSpPr>
                                              <a:xfrm>
                                                <a:off x="1374740" y="0"/>
                                                <a:ext cx="7942521" cy="7560000"/>
                                                <a:chOff x="1374740" y="0"/>
                                                <a:chExt cx="7942521" cy="7560000"/>
                                              </a:xfrm>
                                            </wpg:grpSpPr>
                                            <wps:wsp>
                                              <wps:cNvPr id="22" name="Rectángulo 22"/>
                                              <wps:cNvSpPr/>
                                              <wps:spPr>
                                                <a:xfrm>
                                                  <a:off x="1374740" y="0"/>
                                                  <a:ext cx="7942500" cy="7560000"/>
                                                </a:xfrm>
                                                <a:prstGeom prst="rect">
                                                  <a:avLst/>
                                                </a:prstGeom>
                                                <a:noFill/>
                                                <a:ln>
                                                  <a:noFill/>
                                                </a:ln>
                                              </wps:spPr>
                                              <wps:txbx>
                                                <w:txbxContent>
                                                  <w:p w:rsidR="00610659" w:rsidRDefault="00610659">
                                                    <w:pPr>
                                                      <w:textDirection w:val="btLr"/>
                                                    </w:pPr>
                                                  </w:p>
                                                </w:txbxContent>
                                              </wps:txbx>
                                              <wps:bodyPr spcFirstLastPara="1" wrap="square" lIns="91425" tIns="91425" rIns="91425" bIns="91425" anchor="ctr" anchorCtr="0">
                                                <a:noAutofit/>
                                              </wps:bodyPr>
                                            </wps:wsp>
                                            <wpg:grpSp>
                                              <wpg:cNvPr id="23" name="Grupo 23"/>
                                              <wpg:cNvGrpSpPr/>
                                              <wpg:grpSpPr>
                                                <a:xfrm>
                                                  <a:off x="1374740" y="0"/>
                                                  <a:ext cx="7942521" cy="7560000"/>
                                                  <a:chOff x="1374740" y="0"/>
                                                  <a:chExt cx="7942521" cy="7560000"/>
                                                </a:xfrm>
                                              </wpg:grpSpPr>
                                              <wps:wsp>
                                                <wps:cNvPr id="24" name="Rectángulo 24"/>
                                                <wps:cNvSpPr/>
                                                <wps:spPr>
                                                  <a:xfrm>
                                                    <a:off x="1374740" y="0"/>
                                                    <a:ext cx="7942500" cy="7560000"/>
                                                  </a:xfrm>
                                                  <a:prstGeom prst="rect">
                                                    <a:avLst/>
                                                  </a:prstGeom>
                                                  <a:noFill/>
                                                  <a:ln>
                                                    <a:noFill/>
                                                  </a:ln>
                                                </wps:spPr>
                                                <wps:txbx>
                                                  <w:txbxContent>
                                                    <w:p w:rsidR="00610659" w:rsidRDefault="00610659">
                                                      <w:pPr>
                                                        <w:textDirection w:val="btLr"/>
                                                      </w:pPr>
                                                    </w:p>
                                                  </w:txbxContent>
                                                </wps:txbx>
                                                <wps:bodyPr spcFirstLastPara="1" wrap="square" lIns="91425" tIns="91425" rIns="91425" bIns="91425" anchor="ctr" anchorCtr="0">
                                                  <a:noAutofit/>
                                                </wps:bodyPr>
                                              </wps:wsp>
                                              <wpg:grpSp>
                                                <wpg:cNvPr id="25" name="Grupo 25"/>
                                                <wpg:cNvGrpSpPr/>
                                                <wpg:grpSpPr>
                                                  <a:xfrm>
                                                    <a:off x="1374740" y="0"/>
                                                    <a:ext cx="7942521" cy="7560000"/>
                                                    <a:chOff x="1374740" y="0"/>
                                                    <a:chExt cx="7942521" cy="7560000"/>
                                                  </a:xfrm>
                                                </wpg:grpSpPr>
                                                <wps:wsp>
                                                  <wps:cNvPr id="26" name="Rectángulo 26"/>
                                                  <wps:cNvSpPr/>
                                                  <wps:spPr>
                                                    <a:xfrm>
                                                      <a:off x="1374740" y="0"/>
                                                      <a:ext cx="7942500" cy="7560000"/>
                                                    </a:xfrm>
                                                    <a:prstGeom prst="rect">
                                                      <a:avLst/>
                                                    </a:prstGeom>
                                                    <a:noFill/>
                                                    <a:ln>
                                                      <a:noFill/>
                                                    </a:ln>
                                                  </wps:spPr>
                                                  <wps:txbx>
                                                    <w:txbxContent>
                                                      <w:p w:rsidR="00610659" w:rsidRDefault="00610659">
                                                        <w:pPr>
                                                          <w:textDirection w:val="btLr"/>
                                                        </w:pPr>
                                                      </w:p>
                                                    </w:txbxContent>
                                                  </wps:txbx>
                                                  <wps:bodyPr spcFirstLastPara="1" wrap="square" lIns="91425" tIns="91425" rIns="91425" bIns="91425" anchor="ctr" anchorCtr="0">
                                                    <a:noAutofit/>
                                                  </wps:bodyPr>
                                                </wps:wsp>
                                                <wpg:grpSp>
                                                  <wpg:cNvPr id="27" name="Grupo 27"/>
                                                  <wpg:cNvGrpSpPr/>
                                                  <wpg:grpSpPr>
                                                    <a:xfrm>
                                                      <a:off x="1374740" y="0"/>
                                                      <a:ext cx="7942521" cy="7560000"/>
                                                      <a:chOff x="1374740" y="0"/>
                                                      <a:chExt cx="7942521" cy="7560000"/>
                                                    </a:xfrm>
                                                  </wpg:grpSpPr>
                                                  <wps:wsp>
                                                    <wps:cNvPr id="28" name="Rectángulo 28"/>
                                                    <wps:cNvSpPr/>
                                                    <wps:spPr>
                                                      <a:xfrm>
                                                        <a:off x="1374740" y="0"/>
                                                        <a:ext cx="7942500" cy="7560000"/>
                                                      </a:xfrm>
                                                      <a:prstGeom prst="rect">
                                                        <a:avLst/>
                                                      </a:prstGeom>
                                                      <a:noFill/>
                                                      <a:ln>
                                                        <a:noFill/>
                                                      </a:ln>
                                                    </wps:spPr>
                                                    <wps:txbx>
                                                      <w:txbxContent>
                                                        <w:p w:rsidR="00610659" w:rsidRDefault="00610659">
                                                          <w:pPr>
                                                            <w:textDirection w:val="btLr"/>
                                                          </w:pPr>
                                                        </w:p>
                                                      </w:txbxContent>
                                                    </wps:txbx>
                                                    <wps:bodyPr spcFirstLastPara="1" wrap="square" lIns="91425" tIns="91425" rIns="91425" bIns="91425" anchor="ctr" anchorCtr="0">
                                                      <a:noAutofit/>
                                                    </wps:bodyPr>
                                                  </wps:wsp>
                                                  <wpg:grpSp>
                                                    <wpg:cNvPr id="29" name="Grupo 29"/>
                                                    <wpg:cNvGrpSpPr/>
                                                    <wpg:grpSpPr>
                                                      <a:xfrm>
                                                        <a:off x="1374740" y="0"/>
                                                        <a:ext cx="7942521" cy="7560000"/>
                                                        <a:chOff x="1374740" y="0"/>
                                                        <a:chExt cx="7942521" cy="7560000"/>
                                                      </a:xfrm>
                                                    </wpg:grpSpPr>
                                                    <wps:wsp>
                                                      <wps:cNvPr id="30" name="Rectángulo 30"/>
                                                      <wps:cNvSpPr/>
                                                      <wps:spPr>
                                                        <a:xfrm>
                                                          <a:off x="1374740" y="0"/>
                                                          <a:ext cx="7942500" cy="7560000"/>
                                                        </a:xfrm>
                                                        <a:prstGeom prst="rect">
                                                          <a:avLst/>
                                                        </a:prstGeom>
                                                        <a:noFill/>
                                                        <a:ln>
                                                          <a:noFill/>
                                                        </a:ln>
                                                      </wps:spPr>
                                                      <wps:txbx>
                                                        <w:txbxContent>
                                                          <w:p w:rsidR="00610659" w:rsidRDefault="00610659">
                                                            <w:pPr>
                                                              <w:textDirection w:val="btLr"/>
                                                            </w:pPr>
                                                          </w:p>
                                                        </w:txbxContent>
                                                      </wps:txbx>
                                                      <wps:bodyPr spcFirstLastPara="1" wrap="square" lIns="91425" tIns="91425" rIns="91425" bIns="91425" anchor="ctr" anchorCtr="0">
                                                        <a:noAutofit/>
                                                      </wps:bodyPr>
                                                    </wps:wsp>
                                                    <wpg:grpSp>
                                                      <wpg:cNvPr id="31" name="Grupo 31"/>
                                                      <wpg:cNvGrpSpPr/>
                                                      <wpg:grpSpPr>
                                                        <a:xfrm>
                                                          <a:off x="1374740" y="0"/>
                                                          <a:ext cx="7942521" cy="7560000"/>
                                                          <a:chOff x="0" y="0"/>
                                                          <a:chExt cx="7771132" cy="10053322"/>
                                                        </a:xfrm>
                                                      </wpg:grpSpPr>
                                                      <wps:wsp>
                                                        <wps:cNvPr id="32" name="Rectángulo 32"/>
                                                        <wps:cNvSpPr/>
                                                        <wps:spPr>
                                                          <a:xfrm>
                                                            <a:off x="0" y="0"/>
                                                            <a:ext cx="7771125" cy="10053300"/>
                                                          </a:xfrm>
                                                          <a:prstGeom prst="rect">
                                                            <a:avLst/>
                                                          </a:prstGeom>
                                                          <a:noFill/>
                                                          <a:ln>
                                                            <a:noFill/>
                                                          </a:ln>
                                                        </wps:spPr>
                                                        <wps:txbx>
                                                          <w:txbxContent>
                                                            <w:p w:rsidR="00610659" w:rsidRDefault="00610659">
                                                              <w:pPr>
                                                                <w:textDirection w:val="btLr"/>
                                                              </w:pPr>
                                                            </w:p>
                                                            <w:p w:rsidR="00610659" w:rsidRDefault="00610659"/>
                                                          </w:txbxContent>
                                                        </wps:txbx>
                                                        <wps:bodyPr spcFirstLastPara="1" wrap="square" lIns="91425" tIns="91425" rIns="91425" bIns="91425" anchor="ctr" anchorCtr="0">
                                                          <a:noAutofit/>
                                                        </wps:bodyPr>
                                                      </wps:wsp>
                                                      <wps:wsp>
                                                        <wps:cNvPr id="33" name="Forma libre 33"/>
                                                        <wps:cNvSpPr/>
                                                        <wps:spPr>
                                                          <a:xfrm>
                                                            <a:off x="0" y="2552701"/>
                                                            <a:ext cx="5845812" cy="7500621"/>
                                                          </a:xfrm>
                                                          <a:custGeom>
                                                            <a:avLst/>
                                                            <a:gdLst/>
                                                            <a:ahLst/>
                                                            <a:cxnLst/>
                                                            <a:rect l="l" t="t" r="r" b="b"/>
                                                            <a:pathLst>
                                                              <a:path w="21600" h="21600" extrusionOk="0">
                                                                <a:moveTo>
                                                                  <a:pt x="0" y="10687"/>
                                                                </a:moveTo>
                                                                <a:lnTo>
                                                                  <a:pt x="0" y="21600"/>
                                                                </a:lnTo>
                                                                <a:lnTo>
                                                                  <a:pt x="1769" y="21600"/>
                                                                </a:lnTo>
                                                                <a:lnTo>
                                                                  <a:pt x="21600" y="6148"/>
                                                                </a:lnTo>
                                                                <a:lnTo>
                                                                  <a:pt x="13712" y="0"/>
                                                                </a:lnTo>
                                                                <a:close/>
                                                              </a:path>
                                                            </a:pathLst>
                                                          </a:custGeom>
                                                          <a:solidFill>
                                                            <a:srgbClr val="D8D8D8"/>
                                                          </a:solidFill>
                                                          <a:ln>
                                                            <a:noFill/>
                                                          </a:ln>
                                                        </wps:spPr>
                                                        <wps:bodyPr spcFirstLastPara="1" wrap="square" lIns="91425" tIns="91425" rIns="91425" bIns="91425" anchor="ctr" anchorCtr="0">
                                                          <a:noAutofit/>
                                                        </wps:bodyPr>
                                                      </wps:wsp>
                                                      <wps:wsp>
                                                        <wps:cNvPr id="34" name="Forma libre 34"/>
                                                        <wps:cNvSpPr/>
                                                        <wps:spPr>
                                                          <a:xfrm>
                                                            <a:off x="0" y="2044700"/>
                                                            <a:ext cx="3907791" cy="7816851"/>
                                                          </a:xfrm>
                                                          <a:custGeom>
                                                            <a:avLst/>
                                                            <a:gdLst/>
                                                            <a:ahLst/>
                                                            <a:cxnLst/>
                                                            <a:rect l="l" t="t" r="r" b="b"/>
                                                            <a:pathLst>
                                                              <a:path w="21600" h="21600" extrusionOk="0">
                                                                <a:moveTo>
                                                                  <a:pt x="0" y="21600"/>
                                                                </a:moveTo>
                                                                <a:lnTo>
                                                                  <a:pt x="21600" y="10802"/>
                                                                </a:lnTo>
                                                                <a:lnTo>
                                                                  <a:pt x="0" y="0"/>
                                                                </a:lnTo>
                                                                <a:close/>
                                                              </a:path>
                                                            </a:pathLst>
                                                          </a:custGeom>
                                                          <a:solidFill>
                                                            <a:srgbClr val="002060"/>
                                                          </a:solidFill>
                                                          <a:ln>
                                                            <a:noFill/>
                                                          </a:ln>
                                                        </wps:spPr>
                                                        <wps:bodyPr spcFirstLastPara="1" wrap="square" lIns="91425" tIns="91425" rIns="91425" bIns="91425" anchor="ctr" anchorCtr="0">
                                                          <a:noAutofit/>
                                                        </wps:bodyPr>
                                                      </wps:wsp>
                                                      <wps:wsp>
                                                        <wps:cNvPr id="35" name="Forma libre 35"/>
                                                        <wps:cNvSpPr/>
                                                        <wps:spPr>
                                                          <a:xfrm>
                                                            <a:off x="0" y="0"/>
                                                            <a:ext cx="7771132" cy="9039861"/>
                                                          </a:xfrm>
                                                          <a:custGeom>
                                                            <a:avLst/>
                                                            <a:gdLst/>
                                                            <a:ahLst/>
                                                            <a:cxnLst/>
                                                            <a:rect l="l" t="t" r="r" b="b"/>
                                                            <a:pathLst>
                                                              <a:path w="21600" h="21600" extrusionOk="0">
                                                                <a:moveTo>
                                                                  <a:pt x="0" y="14678"/>
                                                                </a:moveTo>
                                                                <a:lnTo>
                                                                  <a:pt x="0" y="21600"/>
                                                                </a:lnTo>
                                                                <a:lnTo>
                                                                  <a:pt x="21600" y="3032"/>
                                                                </a:lnTo>
                                                                <a:lnTo>
                                                                  <a:pt x="21600" y="0"/>
                                                                </a:lnTo>
                                                                <a:lnTo>
                                                                  <a:pt x="17075" y="0"/>
                                                                </a:lnTo>
                                                                <a:close/>
                                                              </a:path>
                                                            </a:pathLst>
                                                          </a:custGeom>
                                                          <a:solidFill>
                                                            <a:schemeClr val="accent1"/>
                                                          </a:solidFill>
                                                          <a:ln>
                                                            <a:noFill/>
                                                          </a:ln>
                                                        </wps:spPr>
                                                        <wps:bodyPr spcFirstLastPara="1" wrap="square" lIns="91425" tIns="91425" rIns="91425" bIns="91425" anchor="ctr" anchorCtr="0">
                                                          <a:noAutofit/>
                                                        </wps:bodyPr>
                                                      </wps:wsp>
                                                    </wpg:grpSp>
                                                  </wpg:grpSp>
                                                </wpg:grpSp>
                                              </wpg:grpSp>
                                            </wpg:grpSp>
                                          </wpg:grpSp>
                                        </wpg:grpSp>
                                      </wpg:grpSp>
                                    </wpg:grpSp>
                                  </wpg:grpSp>
                                </wpg:grpSp>
                              </wpg:grpSp>
                            </wpg:grpSp>
                          </wpg:grpSp>
                        </wpg:grpSp>
                      </wpg:grpSp>
                    </wpg:wgp>
                  </a:graphicData>
                </a:graphic>
              </wp:anchor>
            </w:drawing>
          </mc:Choice>
          <mc:Fallback>
            <w:pict>
              <v:group id="Grupo 275" o:spid="_x0000_s1026" style="position:absolute;margin-left:-83.7pt;margin-top:-25.1pt;width:625.4pt;height:841.5pt;z-index:-251658240;mso-wrap-distance-left:0;mso-wrap-distance-right:0;mso-position-horizontal-relative:margin;mso-position-vertical-relative:page" coordorigin="13747" coordsize="79425,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">
                <v:group id="Grupo 1" o:spid="_x0000_s1027" style="position:absolute;left:13747;width:79425;height:75600" coordorigin="13747" coordsize="7942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left:13747;width:7942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610659" w:rsidRDefault="00610659">
                          <w:pPr>
                            <w:textDirection w:val="btLr"/>
                          </w:pPr>
                        </w:p>
                      </w:txbxContent>
                    </v:textbox>
                  </v:rect>
                  <v:group id="Grupo 3" o:spid="_x0000_s1029" style="position:absolute;left:13747;width:79425;height:75600" coordorigin="13747" coordsize="7942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0" style="position:absolute;left:13747;width:7942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610659" w:rsidRDefault="00610659">
                            <w:pPr>
                              <w:textDirection w:val="btLr"/>
                            </w:pPr>
                          </w:p>
                        </w:txbxContent>
                      </v:textbox>
                    </v:rect>
                    <v:group id="Grupo 5" o:spid="_x0000_s1031" style="position:absolute;left:13747;width:79425;height:75600" coordorigin="13747" coordsize="7942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6" o:spid="_x0000_s1032" style="position:absolute;left:13747;width:7942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610659" w:rsidRDefault="00610659">
                              <w:pPr>
                                <w:textDirection w:val="btLr"/>
                              </w:pPr>
                            </w:p>
                          </w:txbxContent>
                        </v:textbox>
                      </v:rect>
                      <v:group id="Grupo 7" o:spid="_x0000_s1033" style="position:absolute;left:13747;width:79425;height:75600" coordorigin="13747" coordsize="7942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ángulo 8" o:spid="_x0000_s1034" style="position:absolute;left:13747;width:7942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rsidR="00610659" w:rsidRDefault="00610659">
                                <w:pPr>
                                  <w:textDirection w:val="btLr"/>
                                </w:pPr>
                              </w:p>
                            </w:txbxContent>
                          </v:textbox>
                        </v:rect>
                        <v:group id="Grupo 9" o:spid="_x0000_s1035" style="position:absolute;left:13747;width:79425;height:75600" coordorigin="13747" coordsize="7942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ángulo 10" o:spid="_x0000_s1036" style="position:absolute;left:13747;width:7942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rsidR="00610659" w:rsidRDefault="00610659">
                                  <w:pPr>
                                    <w:textDirection w:val="btLr"/>
                                  </w:pPr>
                                </w:p>
                              </w:txbxContent>
                            </v:textbox>
                          </v:rect>
                          <v:group id="Grupo 11" o:spid="_x0000_s1037" style="position:absolute;left:13747;width:79425;height:75600" coordorigin="13747" coordsize="7942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ángulo 12" o:spid="_x0000_s1038" style="position:absolute;left:13747;width:7942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rsidR="00610659" w:rsidRDefault="00610659">
                                    <w:pPr>
                                      <w:textDirection w:val="btLr"/>
                                    </w:pPr>
                                  </w:p>
                                </w:txbxContent>
                              </v:textbox>
                            </v:rect>
                            <v:group id="Grupo 13" o:spid="_x0000_s1039" style="position:absolute;left:13747;width:79425;height:75600" coordorigin="13747" coordsize="7942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ángulo 14" o:spid="_x0000_s1040" style="position:absolute;left:13747;width:7942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rsidR="00610659" w:rsidRDefault="00610659">
                                      <w:pPr>
                                        <w:textDirection w:val="btLr"/>
                                      </w:pPr>
                                    </w:p>
                                  </w:txbxContent>
                                </v:textbox>
                              </v:rect>
                              <v:group id="Grupo 15" o:spid="_x0000_s1041" style="position:absolute;left:13747;width:79425;height:75600" coordorigin="13747" coordsize="7942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ángulo 16" o:spid="_x0000_s1042" style="position:absolute;left:13747;width:7942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rsidR="00610659" w:rsidRDefault="00610659">
                                        <w:pPr>
                                          <w:textDirection w:val="btLr"/>
                                        </w:pPr>
                                      </w:p>
                                    </w:txbxContent>
                                  </v:textbox>
                                </v:rect>
                                <v:group id="Grupo 17" o:spid="_x0000_s1043" style="position:absolute;left:13747;width:79425;height:75600" coordorigin="13747" coordsize="7942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ángulo 18" o:spid="_x0000_s1044" style="position:absolute;left:13747;width:7942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rsidR="00610659" w:rsidRDefault="00610659">
                                          <w:pPr>
                                            <w:textDirection w:val="btLr"/>
                                          </w:pPr>
                                        </w:p>
                                      </w:txbxContent>
                                    </v:textbox>
                                  </v:rect>
                                  <v:group id="Grupo 19" o:spid="_x0000_s1045" style="position:absolute;left:13747;width:79425;height:75600" coordorigin="13747" coordsize="7942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ángulo 20" o:spid="_x0000_s1046" style="position:absolute;left:13747;width:7942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rsidR="00610659" w:rsidRDefault="00610659">
                                            <w:pPr>
                                              <w:textDirection w:val="btLr"/>
                                            </w:pPr>
                                          </w:p>
                                        </w:txbxContent>
                                      </v:textbox>
                                    </v:rect>
                                    <v:group id="Grupo 21" o:spid="_x0000_s1047" style="position:absolute;left:13747;width:79425;height:75600" coordorigin="13747" coordsize="7942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ángulo 22" o:spid="_x0000_s1048" style="position:absolute;left:13747;width:7942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" filled="f" stroked="f">
                                        <v:textbox inset="2.53958mm,2.53958mm,2.53958mm,2.53958mm">
                                          <w:txbxContent>
                                            <w:p w:rsidR="00610659" w:rsidRDefault="00610659">
                                              <w:pPr>
                                                <w:textDirection w:val="btLr"/>
                                              </w:pPr>
                                            </w:p>
                                          </w:txbxContent>
                                        </v:textbox>
                                      </v:rect>
                                      <v:group id="Grupo 23" o:spid="_x0000_s1049" style="position:absolute;left:13747;width:79425;height:75600" coordorigin="13747" coordsize="7942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ángulo 24" o:spid="_x0000_s1050" style="position:absolute;left:13747;width:7942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" filled="f" stroked="f">
                                          <v:textbox inset="2.53958mm,2.53958mm,2.53958mm,2.53958mm">
                                            <w:txbxContent>
                                              <w:p w:rsidR="00610659" w:rsidRDefault="00610659">
                                                <w:pPr>
                                                  <w:textDirection w:val="btLr"/>
                                                </w:pPr>
                                              </w:p>
                                            </w:txbxContent>
                                          </v:textbox>
                                        </v:rect>
                                        <v:group id="Grupo 25" o:spid="_x0000_s1051" style="position:absolute;left:13747;width:79425;height:75600" coordorigin="13747" coordsize="7942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ángulo 26" o:spid="_x0000_s1052" style="position:absolute;left:13747;width:7942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" filled="f" stroked="f">
                                            <v:textbox inset="2.53958mm,2.53958mm,2.53958mm,2.53958mm">
                                              <w:txbxContent>
                                                <w:p w:rsidR="00610659" w:rsidRDefault="00610659">
                                                  <w:pPr>
                                                    <w:textDirection w:val="btLr"/>
                                                  </w:pPr>
                                                </w:p>
                                              </w:txbxContent>
                                            </v:textbox>
                                          </v:rect>
                                          <v:group id="Grupo 27" o:spid="_x0000_s1053" style="position:absolute;left:13747;width:79425;height:75600" coordorigin="13747" coordsize="7942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ángulo 28" o:spid="_x0000_s1054" style="position:absolute;left:13747;width:7942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" filled="f" stroked="f">
                                              <v:textbox inset="2.53958mm,2.53958mm,2.53958mm,2.53958mm">
                                                <w:txbxContent>
                                                  <w:p w:rsidR="00610659" w:rsidRDefault="00610659">
                                                    <w:pPr>
                                                      <w:textDirection w:val="btLr"/>
                                                    </w:pPr>
                                                  </w:p>
                                                </w:txbxContent>
                                              </v:textbox>
                                            </v:rect>
                                            <v:group id="Grupo 29" o:spid="_x0000_s1055" style="position:absolute;left:13747;width:79425;height:75600" coordorigin="13747" coordsize="7942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ángulo 30" o:spid="_x0000_s1056" style="position:absolute;left:13747;width:7942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" filled="f" stroked="f">
                                                <v:textbox inset="2.53958mm,2.53958mm,2.53958mm,2.53958mm">
                                                  <w:txbxContent>
                                                    <w:p w:rsidR="00610659" w:rsidRDefault="00610659">
                                                      <w:pPr>
                                                        <w:textDirection w:val="btLr"/>
                                                      </w:pPr>
                                                    </w:p>
                                                  </w:txbxContent>
                                                </v:textbox>
                                              </v:rect>
                                              <v:group id="Grupo 31" o:spid="_x0000_s1057" style="position:absolute;left:13747;width:79425;height:75600" coordsize="77711,100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ángulo 32" o:spid="_x0000_s1058" style="position:absolute;width:77711;height:100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" filled="f" stroked="f">
                                                  <v:textbox inset="2.53958mm,2.53958mm,2.53958mm,2.53958mm">
                                                    <w:txbxContent>
                                                      <w:p w:rsidR="00610659" w:rsidRDefault="00610659">
                                                        <w:pPr>
                                                          <w:textDirection w:val="btLr"/>
                                                        </w:pPr>
                                                      </w:p>
                                                      <w:p w:rsidR="00610659" w:rsidRDefault="00610659"/>
                                                    </w:txbxContent>
                                                  </v:textbox>
                                                </v:rect>
                                                <v:shape id="Forma libre 33" o:spid="_x0000_s1059" style="position:absolute;top:25527;width:58458;height:75006;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" path="m,10687l,21600r1769,l21600,6148,13712,,,10687xe" fillcolor="#d8d8d8" stroked="f">
                                                  <v:path arrowok="t" o:extrusionok="f"/>
                                                </v:shape>
                                                <v:shape id="Forma libre 34" o:spid="_x0000_s1060" style="position:absolute;top:20447;width:39077;height:7816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" path="m,21600l21600,10802,,,,21600xe" fillcolor="#002060" stroked="f">
                                                  <v:path arrowok="t" o:extrusionok="f"/>
                                                </v:shape>
                                                <v:shape id="Forma libre 35" o:spid="_x0000_s1061" style="position:absolute;width:77711;height:9039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" path="m,14678r,6922l21600,3032,21600,,17075,,,14678xe" fillcolor="#4a66ac [3204]" stroked="f">
                                                  <v:path arrowok="t" o:extrusionok="f"/>
                                                </v:shape>
                                              </v:group>
                                            </v:group>
                                          </v:group>
                                        </v:group>
                                      </v:group>
                                    </v:group>
                                  </v:group>
                                </v:group>
                              </v:group>
                            </v:group>
                          </v:group>
                        </v:group>
                      </v:group>
                    </v:group>
                  </v:group>
                </v:group>
                <w10:wrap anchorx="margin" anchory="page"/>
              </v:group>
            </w:pict>
          </mc:Fallback>
        </mc:AlternateContent>
      </w:r>
    </w:p>
    <w:p w:rsidR="000C20AD" w:rsidRPr="00EA50A9" w:rsidRDefault="000C20AD">
      <w:pPr>
        <w:ind w:left="-900"/>
        <w:jc w:val="both"/>
        <w:rPr>
          <w:lang w:val="es-DO"/>
        </w:rPr>
      </w:pPr>
    </w:p>
    <w:p w:rsidR="000C20AD" w:rsidRPr="00EA50A9" w:rsidRDefault="000C20AD">
      <w:pPr>
        <w:ind w:left="-900"/>
        <w:jc w:val="both"/>
        <w:rPr>
          <w:lang w:val="es-DO"/>
        </w:rPr>
      </w:pPr>
      <w:bookmarkStart w:id="0" w:name="_heading=h.gjdgxs" w:colFirst="0" w:colLast="0"/>
      <w:bookmarkEnd w:id="0"/>
    </w:p>
    <w:p w:rsidR="000C20AD" w:rsidRPr="00EA50A9" w:rsidRDefault="000C20AD">
      <w:pPr>
        <w:ind w:left="-900"/>
        <w:jc w:val="both"/>
        <w:rPr>
          <w:lang w:val="es-DO"/>
        </w:rPr>
      </w:pPr>
    </w:p>
    <w:p w:rsidR="000C20AD" w:rsidRPr="00EA50A9" w:rsidRDefault="000C20AD">
      <w:pPr>
        <w:ind w:left="-900"/>
        <w:jc w:val="both"/>
        <w:rPr>
          <w:lang w:val="es-DO"/>
        </w:rPr>
      </w:pPr>
    </w:p>
    <w:p w:rsidR="000C20AD" w:rsidRPr="00EA50A9" w:rsidRDefault="000C20AD">
      <w:pPr>
        <w:jc w:val="center"/>
        <w:rPr>
          <w:lang w:val="es-DO"/>
        </w:rPr>
      </w:pPr>
    </w:p>
    <w:p w:rsidR="000C20AD" w:rsidRPr="00EA50A9" w:rsidRDefault="00C17276">
      <w:pPr>
        <w:jc w:val="center"/>
        <w:rPr>
          <w:lang w:val="es-DO"/>
        </w:rPr>
      </w:pPr>
      <w:r>
        <w:rPr>
          <w:noProof/>
          <w:lang w:eastAsia="en-US"/>
        </w:rPr>
        <mc:AlternateContent>
          <mc:Choice Requires="wps">
            <w:drawing>
              <wp:anchor distT="0" distB="0" distL="114300" distR="114300" simplePos="0" relativeHeight="251660288" behindDoc="0" locked="0" layoutInCell="1" hidden="0" allowOverlap="1" wp14:anchorId="2AE92285" wp14:editId="4CDE2394">
                <wp:simplePos x="0" y="0"/>
                <wp:positionH relativeFrom="column">
                  <wp:posOffset>-431165</wp:posOffset>
                </wp:positionH>
                <wp:positionV relativeFrom="paragraph">
                  <wp:posOffset>172389</wp:posOffset>
                </wp:positionV>
                <wp:extent cx="1249680" cy="589280"/>
                <wp:effectExtent l="0" t="0" r="7620" b="1270"/>
                <wp:wrapNone/>
                <wp:docPr id="273" name="Rectángulo 273"/>
                <wp:cNvGraphicFramePr/>
                <a:graphic xmlns:a="http://schemas.openxmlformats.org/drawingml/2006/main">
                  <a:graphicData uri="http://schemas.microsoft.com/office/word/2010/wordprocessingShape">
                    <wps:wsp>
                      <wps:cNvSpPr/>
                      <wps:spPr>
                        <a:xfrm>
                          <a:off x="0" y="0"/>
                          <a:ext cx="1249680" cy="589280"/>
                        </a:xfrm>
                        <a:prstGeom prst="rect">
                          <a:avLst/>
                        </a:prstGeom>
                        <a:noFill/>
                        <a:ln>
                          <a:noFill/>
                        </a:ln>
                      </wps:spPr>
                      <wps:txbx>
                        <w:txbxContent>
                          <w:p w:rsidR="00610659" w:rsidRDefault="00610659">
                            <w:pPr>
                              <w:textDirection w:val="btLr"/>
                            </w:pPr>
                            <w:r>
                              <w:rPr>
                                <w:rFonts w:ascii="Open Sauce SemiBold" w:eastAsia="Open Sauce SemiBold" w:hAnsi="Open Sauce SemiBold" w:cs="Open Sauce SemiBold"/>
                                <w:b/>
                                <w:color w:val="002060"/>
                                <w:sz w:val="54"/>
                              </w:rPr>
                              <w:t>INAPA</w:t>
                            </w:r>
                            <w:r>
                              <w:rPr>
                                <w:rFonts w:ascii="Open Sauce SemiBold Bold" w:eastAsia="Open Sauce SemiBold Bold" w:hAnsi="Open Sauce SemiBold Bold" w:cs="Open Sauce SemiBold Bold"/>
                                <w:b/>
                                <w:color w:val="002060"/>
                                <w:sz w:val="54"/>
                              </w:rPr>
                              <w:t xml:space="preserve"> </w:t>
                            </w:r>
                          </w:p>
                        </w:txbxContent>
                      </wps:txbx>
                      <wps:bodyPr spcFirstLastPara="1" wrap="square" lIns="0" tIns="0" rIns="0" bIns="0" anchor="t" anchorCtr="0">
                        <a:noAutofit/>
                      </wps:bodyPr>
                    </wps:wsp>
                  </a:graphicData>
                </a:graphic>
              </wp:anchor>
            </w:drawing>
          </mc:Choice>
          <mc:Fallback>
            <w:pict>
              <v:rect w14:anchorId="2AE92285" id="Rectángulo 273" o:spid="_x0000_s1062" style="position:absolute;left:0;text-align:left;margin-left:-33.95pt;margin-top:13.55pt;width:98.4pt;height:46.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" filled="f" stroked="f">
                <v:textbox inset="0,0,0,0">
                  <w:txbxContent>
                    <w:p w:rsidR="00610659" w:rsidRDefault="00610659">
                      <w:pPr>
                        <w:textDirection w:val="btLr"/>
                      </w:pPr>
                      <w:r>
                        <w:rPr>
                          <w:rFonts w:ascii="Open Sauce SemiBold" w:eastAsia="Open Sauce SemiBold" w:hAnsi="Open Sauce SemiBold" w:cs="Open Sauce SemiBold"/>
                          <w:b/>
                          <w:color w:val="002060"/>
                          <w:sz w:val="54"/>
                        </w:rPr>
                        <w:t>INAPA</w:t>
                      </w:r>
                      <w:r>
                        <w:rPr>
                          <w:rFonts w:ascii="Open Sauce SemiBold Bold" w:eastAsia="Open Sauce SemiBold Bold" w:hAnsi="Open Sauce SemiBold Bold" w:cs="Open Sauce SemiBold Bold"/>
                          <w:b/>
                          <w:color w:val="002060"/>
                          <w:sz w:val="54"/>
                        </w:rPr>
                        <w:t xml:space="preserve"> </w:t>
                      </w:r>
                    </w:p>
                  </w:txbxContent>
                </v:textbox>
              </v:rect>
            </w:pict>
          </mc:Fallback>
        </mc:AlternateContent>
      </w:r>
      <w:r w:rsidR="00A1181B">
        <w:rPr>
          <w:noProof/>
          <w:lang w:eastAsia="en-US"/>
        </w:rPr>
        <mc:AlternateContent>
          <mc:Choice Requires="wps">
            <w:drawing>
              <wp:anchor distT="0" distB="0" distL="114300" distR="114300" simplePos="0" relativeHeight="251661312" behindDoc="0" locked="0" layoutInCell="1" hidden="0" allowOverlap="1" wp14:anchorId="726BCAF5" wp14:editId="2C560EDE">
                <wp:simplePos x="0" y="0"/>
                <wp:positionH relativeFrom="column">
                  <wp:posOffset>733425</wp:posOffset>
                </wp:positionH>
                <wp:positionV relativeFrom="paragraph">
                  <wp:posOffset>147955</wp:posOffset>
                </wp:positionV>
                <wp:extent cx="1790065" cy="619125"/>
                <wp:effectExtent l="0" t="0" r="0" b="9525"/>
                <wp:wrapNone/>
                <wp:docPr id="276" name="Rectángulo 276"/>
                <wp:cNvGraphicFramePr/>
                <a:graphic xmlns:a="http://schemas.openxmlformats.org/drawingml/2006/main">
                  <a:graphicData uri="http://schemas.microsoft.com/office/word/2010/wordprocessingShape">
                    <wps:wsp>
                      <wps:cNvSpPr/>
                      <wps:spPr>
                        <a:xfrm>
                          <a:off x="0" y="0"/>
                          <a:ext cx="1790065" cy="619125"/>
                        </a:xfrm>
                        <a:prstGeom prst="rect">
                          <a:avLst/>
                        </a:prstGeom>
                        <a:noFill/>
                        <a:ln>
                          <a:noFill/>
                        </a:ln>
                      </wps:spPr>
                      <wps:txbx>
                        <w:txbxContent>
                          <w:p w:rsidR="00610659" w:rsidRPr="00247FAA" w:rsidRDefault="00610659">
                            <w:pPr>
                              <w:jc w:val="both"/>
                              <w:textDirection w:val="btLr"/>
                              <w:rPr>
                                <w:lang w:val="es-DO"/>
                              </w:rPr>
                            </w:pPr>
                            <w:r w:rsidRPr="00247FAA">
                              <w:rPr>
                                <w:rFonts w:ascii="Calibri" w:eastAsia="Calibri" w:hAnsi="Calibri" w:cs="Calibri"/>
                                <w:b/>
                                <w:color w:val="002060"/>
                                <w:lang w:val="es-DO"/>
                              </w:rPr>
                              <w:t>INSTITUTO NACIONAL DE AGUAS POTABLES Y ALCANTARILLADOS</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726BCAF5" id="Rectángulo 276" o:spid="_x0000_s1063" style="position:absolute;left:0;text-align:left;margin-left:57.75pt;margin-top:11.65pt;width:140.95pt;height: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" filled="f" stroked="f">
                <v:textbox inset="2.53958mm,1.2694mm,2.53958mm,1.2694mm">
                  <w:txbxContent>
                    <w:p w:rsidR="00610659" w:rsidRPr="00247FAA" w:rsidRDefault="00610659">
                      <w:pPr>
                        <w:jc w:val="both"/>
                        <w:textDirection w:val="btLr"/>
                        <w:rPr>
                          <w:lang w:val="es-DO"/>
                        </w:rPr>
                      </w:pPr>
                      <w:r w:rsidRPr="00247FAA">
                        <w:rPr>
                          <w:rFonts w:ascii="Calibri" w:eastAsia="Calibri" w:hAnsi="Calibri" w:cs="Calibri"/>
                          <w:b/>
                          <w:color w:val="002060"/>
                          <w:lang w:val="es-DO"/>
                        </w:rPr>
                        <w:t>INSTITUTO NACIONAL DE AGUAS POTABLES Y ALCANTARILLADOS</w:t>
                      </w:r>
                    </w:p>
                  </w:txbxContent>
                </v:textbox>
              </v:rect>
            </w:pict>
          </mc:Fallback>
        </mc:AlternateContent>
      </w:r>
    </w:p>
    <w:p w:rsidR="000C20AD" w:rsidRPr="00EA50A9" w:rsidRDefault="00A1181B">
      <w:pPr>
        <w:jc w:val="center"/>
        <w:rPr>
          <w:lang w:val="es-DO"/>
        </w:rPr>
      </w:pPr>
      <w:r>
        <w:rPr>
          <w:noProof/>
          <w:lang w:eastAsia="en-US"/>
        </w:rPr>
        <mc:AlternateContent>
          <mc:Choice Requires="wps">
            <w:drawing>
              <wp:anchor distT="0" distB="0" distL="114300" distR="114300" simplePos="0" relativeHeight="251662336" behindDoc="0" locked="0" layoutInCell="1" hidden="0" allowOverlap="1">
                <wp:simplePos x="0" y="0"/>
                <wp:positionH relativeFrom="column">
                  <wp:posOffset>717550</wp:posOffset>
                </wp:positionH>
                <wp:positionV relativeFrom="paragraph">
                  <wp:posOffset>67945</wp:posOffset>
                </wp:positionV>
                <wp:extent cx="7620" cy="436880"/>
                <wp:effectExtent l="0" t="0" r="0" b="0"/>
                <wp:wrapNone/>
                <wp:docPr id="274" name="Conector recto de flecha 274"/>
                <wp:cNvGraphicFramePr/>
                <a:graphic xmlns:a="http://schemas.openxmlformats.org/drawingml/2006/main">
                  <a:graphicData uri="http://schemas.microsoft.com/office/word/2010/wordprocessingShape">
                    <wps:wsp>
                      <wps:cNvCnPr/>
                      <wps:spPr>
                        <a:xfrm flipH="1">
                          <a:off x="0" y="0"/>
                          <a:ext cx="7620" cy="436880"/>
                        </a:xfrm>
                        <a:prstGeom prst="straightConnector1">
                          <a:avLst/>
                        </a:prstGeom>
                        <a:noFill/>
                        <a:ln w="63500" cap="flat" cmpd="sng">
                          <a:solidFill>
                            <a:srgbClr val="002060"/>
                          </a:solidFill>
                          <a:prstDash val="solid"/>
                          <a:miter lim="800000"/>
                          <a:headEnd type="none" w="sm" len="sm"/>
                          <a:tailEnd type="none" w="sm" len="sm"/>
                        </a:ln>
                      </wps:spPr>
                      <wps:bodyPr/>
                    </wps:wsp>
                  </a:graphicData>
                </a:graphic>
              </wp:anchor>
            </w:drawing>
          </mc:Choice>
          <mc:Fallback>
            <w:pict>
              <v:shapetype w14:anchorId="10E27A23" id="_x0000_t32" coordsize="21600,21600" o:spt="32" o:oned="t" path="m,l21600,21600e" filled="f">
                <v:path arrowok="t" fillok="f" o:connecttype="none"/>
                <o:lock v:ext="edit" shapetype="t"/>
              </v:shapetype>
              <v:shape id="Conector recto de flecha 274" o:spid="_x0000_s1026" type="#_x0000_t32" style="position:absolute;margin-left:56.5pt;margin-top:5.35pt;width:.6pt;height:34.4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" strokecolor="#002060" strokeweight="5pt">
                <v:stroke startarrowwidth="narrow" startarrowlength="short" endarrowwidth="narrow" endarrowlength="short" joinstyle="miter"/>
              </v:shape>
            </w:pict>
          </mc:Fallback>
        </mc:AlternateContent>
      </w:r>
    </w:p>
    <w:p w:rsidR="000C20AD" w:rsidRPr="00EA50A9" w:rsidRDefault="000C20AD">
      <w:pPr>
        <w:jc w:val="center"/>
        <w:rPr>
          <w:lang w:val="es-DO"/>
        </w:rPr>
      </w:pPr>
    </w:p>
    <w:p w:rsidR="000C20AD" w:rsidRPr="00EA50A9" w:rsidRDefault="000C20AD">
      <w:pPr>
        <w:jc w:val="center"/>
        <w:rPr>
          <w:lang w:val="es-DO"/>
        </w:rPr>
      </w:pPr>
    </w:p>
    <w:p w:rsidR="000C20AD" w:rsidRPr="00EA50A9" w:rsidRDefault="000C20AD">
      <w:pPr>
        <w:jc w:val="center"/>
        <w:rPr>
          <w:lang w:val="es-DO"/>
        </w:rPr>
      </w:pPr>
    </w:p>
    <w:p w:rsidR="000C20AD" w:rsidRPr="00EA50A9" w:rsidRDefault="000C20AD">
      <w:pPr>
        <w:jc w:val="center"/>
        <w:rPr>
          <w:lang w:val="es-DO"/>
        </w:rPr>
      </w:pPr>
    </w:p>
    <w:p w:rsidR="000C20AD" w:rsidRPr="00EA50A9" w:rsidRDefault="000C20AD">
      <w:pPr>
        <w:jc w:val="center"/>
        <w:rPr>
          <w:lang w:val="es-DO"/>
        </w:rPr>
      </w:pPr>
    </w:p>
    <w:p w:rsidR="000C20AD" w:rsidRPr="00EA50A9" w:rsidRDefault="000C20AD">
      <w:pPr>
        <w:jc w:val="center"/>
        <w:rPr>
          <w:lang w:val="es-DO"/>
        </w:rPr>
      </w:pPr>
    </w:p>
    <w:p w:rsidR="000C20AD" w:rsidRPr="00EA50A9" w:rsidRDefault="000C20AD">
      <w:pPr>
        <w:jc w:val="center"/>
        <w:rPr>
          <w:lang w:val="es-DO"/>
        </w:rPr>
      </w:pPr>
    </w:p>
    <w:p w:rsidR="000C20AD" w:rsidRPr="00EA50A9" w:rsidRDefault="000C20AD">
      <w:pPr>
        <w:jc w:val="center"/>
        <w:rPr>
          <w:lang w:val="es-DO"/>
        </w:rPr>
      </w:pPr>
    </w:p>
    <w:p w:rsidR="000C20AD" w:rsidRPr="00EA50A9" w:rsidRDefault="000C20AD">
      <w:pPr>
        <w:jc w:val="center"/>
        <w:rPr>
          <w:lang w:val="es-DO"/>
        </w:rPr>
      </w:pPr>
    </w:p>
    <w:p w:rsidR="000C20AD" w:rsidRPr="00EA50A9" w:rsidRDefault="000C20AD">
      <w:pPr>
        <w:jc w:val="center"/>
        <w:rPr>
          <w:b/>
          <w:color w:val="002060"/>
          <w:sz w:val="28"/>
          <w:szCs w:val="28"/>
          <w:lang w:val="es-DO"/>
        </w:rPr>
      </w:pPr>
    </w:p>
    <w:p w:rsidR="000C20AD" w:rsidRPr="00EA50A9" w:rsidRDefault="000C20AD">
      <w:pPr>
        <w:jc w:val="center"/>
        <w:rPr>
          <w:b/>
          <w:color w:val="002060"/>
          <w:sz w:val="28"/>
          <w:szCs w:val="28"/>
          <w:lang w:val="es-DO"/>
        </w:rPr>
      </w:pPr>
    </w:p>
    <w:p w:rsidR="000C20AD" w:rsidRPr="00EA50A9" w:rsidRDefault="000C20AD">
      <w:pPr>
        <w:jc w:val="center"/>
        <w:rPr>
          <w:b/>
          <w:color w:val="002060"/>
          <w:sz w:val="28"/>
          <w:szCs w:val="28"/>
          <w:lang w:val="es-DO"/>
        </w:rPr>
      </w:pPr>
    </w:p>
    <w:p w:rsidR="000C20AD" w:rsidRPr="00EA50A9" w:rsidRDefault="000C20AD">
      <w:pPr>
        <w:ind w:left="4210" w:right="-619"/>
        <w:rPr>
          <w:b/>
          <w:color w:val="7EB2E6"/>
          <w:sz w:val="44"/>
          <w:szCs w:val="44"/>
          <w:lang w:val="es-DO"/>
        </w:rPr>
      </w:pPr>
    </w:p>
    <w:p w:rsidR="000C20AD" w:rsidRPr="00EA50A9" w:rsidRDefault="000C20AD">
      <w:pPr>
        <w:ind w:left="4210" w:right="-619"/>
        <w:rPr>
          <w:b/>
          <w:color w:val="7EB2E6"/>
          <w:sz w:val="44"/>
          <w:szCs w:val="44"/>
          <w:lang w:val="es-DO"/>
        </w:rPr>
      </w:pPr>
    </w:p>
    <w:p w:rsidR="000C20AD" w:rsidRPr="00EA50A9" w:rsidRDefault="000C20AD">
      <w:pPr>
        <w:ind w:left="4210" w:right="-619"/>
        <w:rPr>
          <w:b/>
          <w:color w:val="7EB2E6"/>
          <w:sz w:val="44"/>
          <w:szCs w:val="44"/>
          <w:lang w:val="es-DO"/>
        </w:rPr>
      </w:pPr>
    </w:p>
    <w:p w:rsidR="000C20AD" w:rsidRPr="00EA50A9" w:rsidRDefault="000C20AD">
      <w:pPr>
        <w:ind w:left="4210" w:right="-619"/>
        <w:rPr>
          <w:b/>
          <w:color w:val="7EB2E6"/>
          <w:sz w:val="44"/>
          <w:szCs w:val="44"/>
          <w:lang w:val="es-DO"/>
        </w:rPr>
      </w:pPr>
    </w:p>
    <w:p w:rsidR="000C20AD" w:rsidRPr="00EA50A9" w:rsidRDefault="000C20AD">
      <w:pPr>
        <w:ind w:left="4210" w:right="-619"/>
        <w:rPr>
          <w:b/>
          <w:color w:val="7EB2E6"/>
          <w:sz w:val="44"/>
          <w:szCs w:val="44"/>
          <w:lang w:val="es-DO"/>
        </w:rPr>
      </w:pPr>
    </w:p>
    <w:p w:rsidR="000C20AD" w:rsidRPr="00EA50A9" w:rsidRDefault="000C20AD">
      <w:pPr>
        <w:ind w:left="4210" w:right="-619"/>
        <w:rPr>
          <w:b/>
          <w:color w:val="7EB2E6"/>
          <w:sz w:val="44"/>
          <w:szCs w:val="44"/>
          <w:lang w:val="es-DO"/>
        </w:rPr>
      </w:pPr>
    </w:p>
    <w:p w:rsidR="000C20AD" w:rsidRPr="00EA50A9" w:rsidRDefault="000C20AD">
      <w:pPr>
        <w:ind w:left="4210" w:right="-619"/>
        <w:rPr>
          <w:b/>
          <w:color w:val="7EB2E6"/>
          <w:sz w:val="44"/>
          <w:szCs w:val="44"/>
          <w:lang w:val="es-DO"/>
        </w:rPr>
      </w:pPr>
    </w:p>
    <w:p w:rsidR="000C20AD" w:rsidRPr="00EA50A9" w:rsidRDefault="000C20AD">
      <w:pPr>
        <w:ind w:left="4210" w:right="-619"/>
        <w:rPr>
          <w:b/>
          <w:color w:val="7EB2E6"/>
          <w:sz w:val="44"/>
          <w:szCs w:val="44"/>
          <w:lang w:val="es-DO"/>
        </w:rPr>
      </w:pPr>
    </w:p>
    <w:p w:rsidR="000C20AD" w:rsidRPr="00247FAA" w:rsidRDefault="00BA7F00">
      <w:pPr>
        <w:ind w:left="4210" w:right="-619"/>
        <w:rPr>
          <w:b/>
          <w:color w:val="7EB2E6"/>
          <w:sz w:val="44"/>
          <w:szCs w:val="44"/>
          <w:lang w:val="es-DO"/>
        </w:rPr>
      </w:pPr>
      <w:r w:rsidRPr="00247FAA">
        <w:rPr>
          <w:b/>
          <w:color w:val="7EB2E6"/>
          <w:sz w:val="44"/>
          <w:szCs w:val="44"/>
          <w:lang w:val="es-DO"/>
        </w:rPr>
        <w:t>Informe de Seguimiento y Evaluación</w:t>
      </w:r>
    </w:p>
    <w:p w:rsidR="000C20AD" w:rsidRPr="00247FAA" w:rsidRDefault="00BA7F00">
      <w:pPr>
        <w:ind w:left="4210" w:right="-619" w:firstLine="38"/>
        <w:rPr>
          <w:b/>
          <w:color w:val="002060"/>
          <w:sz w:val="44"/>
          <w:szCs w:val="44"/>
          <w:lang w:val="es-DO"/>
        </w:rPr>
      </w:pPr>
      <w:r w:rsidRPr="00247FAA">
        <w:rPr>
          <w:b/>
          <w:color w:val="002060"/>
          <w:sz w:val="44"/>
          <w:szCs w:val="44"/>
          <w:lang w:val="es-DO"/>
        </w:rPr>
        <w:t xml:space="preserve">PLAN OPERATIVO ANUAL </w:t>
      </w:r>
    </w:p>
    <w:p w:rsidR="000C20AD" w:rsidRPr="00247FAA" w:rsidRDefault="00372E28">
      <w:pPr>
        <w:ind w:left="4172" w:right="-619" w:firstLine="38"/>
        <w:rPr>
          <w:rFonts w:ascii="Arial" w:eastAsia="Arial" w:hAnsi="Arial" w:cs="Arial"/>
          <w:color w:val="767171"/>
          <w:sz w:val="26"/>
          <w:szCs w:val="26"/>
          <w:lang w:val="es-DO"/>
        </w:rPr>
      </w:pPr>
      <w:r>
        <w:rPr>
          <w:rFonts w:ascii="Arial" w:eastAsia="Arial" w:hAnsi="Arial" w:cs="Arial"/>
          <w:color w:val="767171"/>
          <w:sz w:val="26"/>
          <w:szCs w:val="26"/>
          <w:lang w:val="es-DO"/>
        </w:rPr>
        <w:t>(Tercer</w:t>
      </w:r>
      <w:r w:rsidR="00BA7F00" w:rsidRPr="00247FAA">
        <w:rPr>
          <w:rFonts w:ascii="Arial" w:eastAsia="Arial" w:hAnsi="Arial" w:cs="Arial"/>
          <w:color w:val="767171"/>
          <w:sz w:val="26"/>
          <w:szCs w:val="26"/>
          <w:lang w:val="es-DO"/>
        </w:rPr>
        <w:t xml:space="preserve"> Trimestre 2022)</w:t>
      </w:r>
    </w:p>
    <w:p w:rsidR="000C20AD" w:rsidRPr="00247FAA" w:rsidRDefault="00247FAA">
      <w:pPr>
        <w:ind w:left="4172" w:right="-619" w:firstLine="38"/>
        <w:rPr>
          <w:rFonts w:ascii="Arial" w:eastAsia="Arial" w:hAnsi="Arial" w:cs="Arial"/>
          <w:color w:val="767171"/>
          <w:sz w:val="26"/>
          <w:szCs w:val="26"/>
          <w:lang w:val="es-DO"/>
        </w:rPr>
      </w:pPr>
      <w:r>
        <w:rPr>
          <w:noProof/>
          <w:lang w:eastAsia="en-US"/>
        </w:rPr>
        <mc:AlternateContent>
          <mc:Choice Requires="wps">
            <w:drawing>
              <wp:anchor distT="0" distB="0" distL="114300" distR="114300" simplePos="0" relativeHeight="251663360" behindDoc="0" locked="0" layoutInCell="1" hidden="0" allowOverlap="1">
                <wp:simplePos x="0" y="0"/>
                <wp:positionH relativeFrom="column">
                  <wp:posOffset>2438399</wp:posOffset>
                </wp:positionH>
                <wp:positionV relativeFrom="paragraph">
                  <wp:posOffset>55245</wp:posOffset>
                </wp:positionV>
                <wp:extent cx="3933825" cy="45719"/>
                <wp:effectExtent l="0" t="0" r="28575" b="31115"/>
                <wp:wrapNone/>
                <wp:docPr id="270" name="Conector recto de flecha 270"/>
                <wp:cNvGraphicFramePr/>
                <a:graphic xmlns:a="http://schemas.openxmlformats.org/drawingml/2006/main">
                  <a:graphicData uri="http://schemas.microsoft.com/office/word/2010/wordprocessingShape">
                    <wps:wsp>
                      <wps:cNvCnPr/>
                      <wps:spPr>
                        <a:xfrm flipV="1">
                          <a:off x="0" y="0"/>
                          <a:ext cx="3933825" cy="45719"/>
                        </a:xfrm>
                        <a:prstGeom prst="straightConnector1">
                          <a:avLst/>
                        </a:prstGeom>
                        <a:noFill/>
                        <a:ln w="25400" cap="flat" cmpd="sng">
                          <a:solidFill>
                            <a:srgbClr val="C0000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62A7F512" id="_x0000_t32" coordsize="21600,21600" o:spt="32" o:oned="t" path="m,l21600,21600e" filled="f">
                <v:path arrowok="t" fillok="f" o:connecttype="none"/>
                <o:lock v:ext="edit" shapetype="t"/>
              </v:shapetype>
              <v:shape id="Conector recto de flecha 270" o:spid="_x0000_s1026" type="#_x0000_t32" style="position:absolute;margin-left:192pt;margin-top:4.35pt;width:309.75pt;height:3.6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" strokecolor="#c00000" strokeweight="2pt">
                <v:stroke startarrowwidth="narrow" startarrowlength="short" endarrowwidth="narrow" endarrowlength="short" joinstyle="miter"/>
              </v:shape>
            </w:pict>
          </mc:Fallback>
        </mc:AlternateContent>
      </w:r>
    </w:p>
    <w:p w:rsidR="000C20AD" w:rsidRPr="00247FAA" w:rsidRDefault="000C20AD">
      <w:pPr>
        <w:ind w:left="4172" w:right="-619" w:firstLine="38"/>
        <w:rPr>
          <w:rFonts w:ascii="Arial" w:eastAsia="Arial" w:hAnsi="Arial" w:cs="Arial"/>
          <w:color w:val="767171"/>
          <w:sz w:val="26"/>
          <w:szCs w:val="26"/>
          <w:lang w:val="es-DO"/>
        </w:rPr>
      </w:pPr>
    </w:p>
    <w:p w:rsidR="000C20AD" w:rsidRPr="00247FAA" w:rsidRDefault="00BA7F00">
      <w:pPr>
        <w:ind w:left="4172" w:right="-619" w:firstLine="38"/>
        <w:rPr>
          <w:rFonts w:ascii="Arial" w:eastAsia="Arial" w:hAnsi="Arial" w:cs="Arial"/>
          <w:color w:val="595959"/>
          <w:sz w:val="28"/>
          <w:szCs w:val="28"/>
          <w:lang w:val="es-DO"/>
        </w:rPr>
        <w:sectPr w:rsidR="000C20AD" w:rsidRPr="00247FAA" w:rsidSect="00416F87">
          <w:headerReference w:type="default" r:id="rId10"/>
          <w:footerReference w:type="default" r:id="rId11"/>
          <w:footerReference w:type="first" r:id="rId12"/>
          <w:pgSz w:w="12240" w:h="15840"/>
          <w:pgMar w:top="1440" w:right="1440" w:bottom="1440" w:left="1440" w:header="283" w:footer="706" w:gutter="0"/>
          <w:pgNumType w:start="0"/>
          <w:cols w:space="720"/>
          <w:docGrid w:linePitch="326"/>
        </w:sectPr>
      </w:pPr>
      <w:r w:rsidRPr="00247FAA">
        <w:rPr>
          <w:b/>
          <w:color w:val="595959"/>
          <w:sz w:val="28"/>
          <w:szCs w:val="28"/>
          <w:lang w:val="es-DO"/>
        </w:rPr>
        <w:t>DIRECCIÓN PLANIFICACIÓN Y DESARROLLO</w:t>
      </w:r>
    </w:p>
    <w:p w:rsidR="000C20AD" w:rsidRPr="00EA50A9" w:rsidRDefault="00BA7F00">
      <w:pPr>
        <w:keepNext/>
        <w:keepLines/>
        <w:pBdr>
          <w:top w:val="nil"/>
          <w:left w:val="nil"/>
          <w:bottom w:val="nil"/>
          <w:right w:val="nil"/>
          <w:between w:val="nil"/>
        </w:pBdr>
        <w:spacing w:before="360" w:after="40"/>
        <w:jc w:val="center"/>
        <w:rPr>
          <w:rFonts w:ascii="Calibri" w:eastAsia="Calibri" w:hAnsi="Calibri" w:cs="Calibri"/>
          <w:b/>
          <w:color w:val="002060"/>
          <w:sz w:val="44"/>
          <w:szCs w:val="44"/>
          <w:lang w:val="es-DO"/>
        </w:rPr>
      </w:pPr>
      <w:bookmarkStart w:id="1" w:name="_heading=h.30j0zll" w:colFirst="0" w:colLast="0"/>
      <w:bookmarkEnd w:id="1"/>
      <w:r w:rsidRPr="00EA50A9">
        <w:rPr>
          <w:rFonts w:ascii="Calibri" w:eastAsia="Calibri" w:hAnsi="Calibri" w:cs="Calibri"/>
          <w:b/>
          <w:color w:val="002060"/>
          <w:sz w:val="44"/>
          <w:szCs w:val="44"/>
          <w:lang w:val="es-DO"/>
        </w:rPr>
        <w:lastRenderedPageBreak/>
        <w:t>CONTENIDO</w:t>
      </w:r>
    </w:p>
    <w:p w:rsidR="000C20AD" w:rsidRPr="00EA50A9" w:rsidRDefault="000C20AD">
      <w:pPr>
        <w:rPr>
          <w:lang w:val="es-DO"/>
        </w:rPr>
      </w:pPr>
    </w:p>
    <w:sdt>
      <w:sdtPr>
        <w:rPr>
          <w:rFonts w:ascii="Times New Roman" w:eastAsia="Times New Roman" w:hAnsi="Times New Roman" w:cs="Times New Roman"/>
          <w:color w:val="auto"/>
          <w:sz w:val="24"/>
          <w:szCs w:val="24"/>
          <w:lang w:val="es-ES"/>
        </w:rPr>
        <w:id w:val="1136997452"/>
        <w:docPartObj>
          <w:docPartGallery w:val="Table of Contents"/>
          <w:docPartUnique/>
        </w:docPartObj>
      </w:sdtPr>
      <w:sdtEndPr>
        <w:rPr>
          <w:b/>
          <w:bCs/>
        </w:rPr>
      </w:sdtEndPr>
      <w:sdtContent>
        <w:p w:rsidR="009759D6" w:rsidRDefault="009759D6">
          <w:pPr>
            <w:pStyle w:val="TtuloTDC"/>
          </w:pPr>
        </w:p>
        <w:p w:rsidR="009759D6" w:rsidRDefault="009759D6">
          <w:pPr>
            <w:pStyle w:val="TDC1"/>
            <w:tabs>
              <w:tab w:val="left" w:pos="440"/>
              <w:tab w:val="right" w:pos="9350"/>
            </w:tabs>
            <w:rPr>
              <w:rFonts w:asciiTheme="minorHAnsi" w:eastAsiaTheme="minorEastAsia" w:hAnsiTheme="minorHAnsi" w:cstheme="minorBidi"/>
              <w:noProof/>
              <w:sz w:val="22"/>
              <w:szCs w:val="22"/>
              <w:lang w:val="es-DO"/>
            </w:rPr>
          </w:pPr>
          <w:r>
            <w:fldChar w:fldCharType="begin"/>
          </w:r>
          <w:r>
            <w:instrText xml:space="preserve"> TOC \o "1-3" \h \z \u </w:instrText>
          </w:r>
          <w:r>
            <w:fldChar w:fldCharType="separate"/>
          </w:r>
          <w:hyperlink w:anchor="_Toc110509621" w:history="1">
            <w:r w:rsidRPr="005360A0">
              <w:rPr>
                <w:rStyle w:val="Hipervnculo"/>
                <w:rFonts w:eastAsia="Calibri"/>
                <w:b/>
                <w:noProof/>
                <w:color w:val="251233" w:themeColor="hyperlink" w:themeShade="40"/>
              </w:rPr>
              <w:t>I.</w:t>
            </w:r>
            <w:r>
              <w:rPr>
                <w:rFonts w:asciiTheme="minorHAnsi" w:eastAsiaTheme="minorEastAsia" w:hAnsiTheme="minorHAnsi" w:cstheme="minorBidi"/>
                <w:noProof/>
                <w:sz w:val="22"/>
                <w:szCs w:val="22"/>
                <w:lang w:val="es-DO"/>
              </w:rPr>
              <w:tab/>
            </w:r>
            <w:r w:rsidRPr="005360A0">
              <w:rPr>
                <w:rStyle w:val="Hipervnculo"/>
                <w:rFonts w:eastAsia="Calibri"/>
                <w:b/>
                <w:noProof/>
                <w:color w:val="251233" w:themeColor="hyperlink" w:themeShade="40"/>
              </w:rPr>
              <w:t>INTRODUCCIÓN</w:t>
            </w:r>
            <w:r>
              <w:rPr>
                <w:noProof/>
                <w:webHidden/>
              </w:rPr>
              <w:tab/>
            </w:r>
            <w:r>
              <w:rPr>
                <w:noProof/>
                <w:webHidden/>
              </w:rPr>
              <w:fldChar w:fldCharType="begin"/>
            </w:r>
            <w:r>
              <w:rPr>
                <w:noProof/>
                <w:webHidden/>
              </w:rPr>
              <w:instrText xml:space="preserve"> PAGEREF _Toc110509621 \h </w:instrText>
            </w:r>
            <w:r>
              <w:rPr>
                <w:noProof/>
                <w:webHidden/>
              </w:rPr>
            </w:r>
            <w:r>
              <w:rPr>
                <w:noProof/>
                <w:webHidden/>
              </w:rPr>
              <w:fldChar w:fldCharType="separate"/>
            </w:r>
            <w:r w:rsidR="00313BF3">
              <w:rPr>
                <w:noProof/>
                <w:webHidden/>
              </w:rPr>
              <w:t>1</w:t>
            </w:r>
            <w:r>
              <w:rPr>
                <w:noProof/>
                <w:webHidden/>
              </w:rPr>
              <w:fldChar w:fldCharType="end"/>
            </w:r>
          </w:hyperlink>
        </w:p>
        <w:p w:rsidR="009759D6" w:rsidRDefault="00610659">
          <w:pPr>
            <w:pStyle w:val="TDC1"/>
            <w:tabs>
              <w:tab w:val="left" w:pos="660"/>
              <w:tab w:val="right" w:pos="9350"/>
            </w:tabs>
            <w:rPr>
              <w:rFonts w:asciiTheme="minorHAnsi" w:eastAsiaTheme="minorEastAsia" w:hAnsiTheme="minorHAnsi" w:cstheme="minorBidi"/>
              <w:noProof/>
              <w:sz w:val="22"/>
              <w:szCs w:val="22"/>
              <w:lang w:val="es-DO"/>
            </w:rPr>
          </w:pPr>
          <w:hyperlink w:anchor="_Toc110509622" w:history="1">
            <w:r w:rsidR="009759D6" w:rsidRPr="005360A0">
              <w:rPr>
                <w:rStyle w:val="Hipervnculo"/>
                <w:rFonts w:eastAsia="Calibri"/>
                <w:b/>
                <w:noProof/>
                <w:color w:val="251233" w:themeColor="hyperlink" w:themeShade="40"/>
              </w:rPr>
              <w:t>II.</w:t>
            </w:r>
            <w:r w:rsidR="009759D6">
              <w:rPr>
                <w:rFonts w:asciiTheme="minorHAnsi" w:eastAsiaTheme="minorEastAsia" w:hAnsiTheme="minorHAnsi" w:cstheme="minorBidi"/>
                <w:noProof/>
                <w:sz w:val="22"/>
                <w:szCs w:val="22"/>
                <w:lang w:val="es-DO"/>
              </w:rPr>
              <w:tab/>
            </w:r>
            <w:r w:rsidR="009759D6" w:rsidRPr="005360A0">
              <w:rPr>
                <w:rStyle w:val="Hipervnculo"/>
                <w:rFonts w:eastAsia="Calibri"/>
                <w:b/>
                <w:noProof/>
                <w:color w:val="251233" w:themeColor="hyperlink" w:themeShade="40"/>
              </w:rPr>
              <w:t>MARCO ESTRATÉGICO INSTITUCIONAL</w:t>
            </w:r>
            <w:r w:rsidR="009759D6">
              <w:rPr>
                <w:noProof/>
                <w:webHidden/>
              </w:rPr>
              <w:tab/>
            </w:r>
            <w:r w:rsidR="009759D6">
              <w:rPr>
                <w:noProof/>
                <w:webHidden/>
              </w:rPr>
              <w:fldChar w:fldCharType="begin"/>
            </w:r>
            <w:r w:rsidR="009759D6">
              <w:rPr>
                <w:noProof/>
                <w:webHidden/>
              </w:rPr>
              <w:instrText xml:space="preserve"> PAGEREF _Toc110509622 \h </w:instrText>
            </w:r>
            <w:r w:rsidR="009759D6">
              <w:rPr>
                <w:noProof/>
                <w:webHidden/>
              </w:rPr>
            </w:r>
            <w:r w:rsidR="009759D6">
              <w:rPr>
                <w:noProof/>
                <w:webHidden/>
              </w:rPr>
              <w:fldChar w:fldCharType="separate"/>
            </w:r>
            <w:r w:rsidR="00313BF3">
              <w:rPr>
                <w:noProof/>
                <w:webHidden/>
              </w:rPr>
              <w:t>2</w:t>
            </w:r>
            <w:r w:rsidR="009759D6">
              <w:rPr>
                <w:noProof/>
                <w:webHidden/>
              </w:rPr>
              <w:fldChar w:fldCharType="end"/>
            </w:r>
          </w:hyperlink>
        </w:p>
        <w:p w:rsidR="009759D6" w:rsidRDefault="00610659">
          <w:pPr>
            <w:pStyle w:val="TDC2"/>
            <w:rPr>
              <w:rFonts w:asciiTheme="minorHAnsi" w:eastAsiaTheme="minorEastAsia" w:hAnsiTheme="minorHAnsi" w:cstheme="minorBidi"/>
              <w:b w:val="0"/>
              <w:noProof/>
              <w:sz w:val="22"/>
              <w:szCs w:val="22"/>
              <w:lang w:val="es-DO"/>
            </w:rPr>
          </w:pPr>
          <w:hyperlink w:anchor="_Toc110509623" w:history="1">
            <w:r w:rsidR="009759D6" w:rsidRPr="00462279">
              <w:rPr>
                <w:rStyle w:val="Hipervnculo"/>
                <w:rFonts w:eastAsia="Calibri"/>
                <w:noProof/>
                <w:color w:val="251233" w:themeColor="hyperlink" w:themeShade="40"/>
              </w:rPr>
              <w:t>A.</w:t>
            </w:r>
            <w:r w:rsidR="009759D6" w:rsidRPr="00462279">
              <w:rPr>
                <w:rStyle w:val="Hipervnculo"/>
                <w:rFonts w:eastAsia="Calibri"/>
                <w:color w:val="251233" w:themeColor="hyperlink" w:themeShade="40"/>
              </w:rPr>
              <w:tab/>
            </w:r>
            <w:r w:rsidR="00462279" w:rsidRPr="00462279">
              <w:rPr>
                <w:rStyle w:val="Hipervnculo"/>
                <w:rFonts w:eastAsia="Calibri"/>
                <w:noProof/>
                <w:color w:val="251233" w:themeColor="hyperlink" w:themeShade="40"/>
              </w:rPr>
              <w:t>Misiòn</w:t>
            </w:r>
            <w:r w:rsidR="009759D6">
              <w:rPr>
                <w:noProof/>
                <w:webHidden/>
              </w:rPr>
              <w:tab/>
            </w:r>
            <w:r w:rsidR="009759D6">
              <w:rPr>
                <w:noProof/>
                <w:webHidden/>
              </w:rPr>
              <w:fldChar w:fldCharType="begin"/>
            </w:r>
            <w:r w:rsidR="009759D6">
              <w:rPr>
                <w:noProof/>
                <w:webHidden/>
              </w:rPr>
              <w:instrText xml:space="preserve"> PAGEREF _Toc110509623 \h </w:instrText>
            </w:r>
            <w:r w:rsidR="009759D6">
              <w:rPr>
                <w:noProof/>
                <w:webHidden/>
              </w:rPr>
            </w:r>
            <w:r w:rsidR="009759D6">
              <w:rPr>
                <w:noProof/>
                <w:webHidden/>
              </w:rPr>
              <w:fldChar w:fldCharType="separate"/>
            </w:r>
            <w:r w:rsidR="00313BF3">
              <w:rPr>
                <w:noProof/>
                <w:webHidden/>
              </w:rPr>
              <w:t>2</w:t>
            </w:r>
            <w:r w:rsidR="009759D6">
              <w:rPr>
                <w:noProof/>
                <w:webHidden/>
              </w:rPr>
              <w:fldChar w:fldCharType="end"/>
            </w:r>
          </w:hyperlink>
        </w:p>
        <w:p w:rsidR="009759D6" w:rsidRPr="00462279" w:rsidRDefault="00610659">
          <w:pPr>
            <w:pStyle w:val="TDC2"/>
            <w:rPr>
              <w:rStyle w:val="Hipervnculo"/>
              <w:rFonts w:eastAsia="Calibri"/>
              <w:color w:val="251233" w:themeColor="hyperlink" w:themeShade="40"/>
            </w:rPr>
          </w:pPr>
          <w:hyperlink w:anchor="_Toc110509624" w:history="1">
            <w:r w:rsidR="009759D6" w:rsidRPr="00462279">
              <w:rPr>
                <w:rStyle w:val="Hipervnculo"/>
                <w:rFonts w:eastAsia="Calibri"/>
                <w:noProof/>
                <w:color w:val="251233" w:themeColor="hyperlink" w:themeShade="40"/>
              </w:rPr>
              <w:t>B.</w:t>
            </w:r>
            <w:r w:rsidR="009759D6" w:rsidRPr="00462279">
              <w:rPr>
                <w:rStyle w:val="Hipervnculo"/>
                <w:rFonts w:eastAsia="Calibri"/>
                <w:noProof/>
                <w:color w:val="251233" w:themeColor="hyperlink" w:themeShade="40"/>
              </w:rPr>
              <w:tab/>
            </w:r>
            <w:r w:rsidR="00462279" w:rsidRPr="00462279">
              <w:rPr>
                <w:rStyle w:val="Hipervnculo"/>
                <w:rFonts w:eastAsia="Calibri"/>
                <w:noProof/>
                <w:color w:val="251233" w:themeColor="hyperlink" w:themeShade="40"/>
              </w:rPr>
              <w:t>Visiòn</w:t>
            </w:r>
            <w:r w:rsidR="009759D6" w:rsidRPr="00462279">
              <w:rPr>
                <w:rStyle w:val="Hipervnculo"/>
                <w:rFonts w:eastAsia="Calibri"/>
                <w:webHidden/>
                <w:color w:val="251233" w:themeColor="hyperlink" w:themeShade="40"/>
              </w:rPr>
              <w:tab/>
            </w:r>
            <w:r w:rsidR="009759D6" w:rsidRPr="00462279">
              <w:rPr>
                <w:rStyle w:val="Hipervnculo"/>
                <w:rFonts w:eastAsia="Calibri"/>
                <w:webHidden/>
                <w:color w:val="251233" w:themeColor="hyperlink" w:themeShade="40"/>
              </w:rPr>
              <w:fldChar w:fldCharType="begin"/>
            </w:r>
            <w:r w:rsidR="009759D6" w:rsidRPr="00462279">
              <w:rPr>
                <w:rStyle w:val="Hipervnculo"/>
                <w:rFonts w:eastAsia="Calibri"/>
                <w:webHidden/>
                <w:color w:val="251233" w:themeColor="hyperlink" w:themeShade="40"/>
              </w:rPr>
              <w:instrText xml:space="preserve"> PAGEREF _Toc110509624 \h </w:instrText>
            </w:r>
            <w:r w:rsidR="009759D6" w:rsidRPr="00462279">
              <w:rPr>
                <w:rStyle w:val="Hipervnculo"/>
                <w:rFonts w:eastAsia="Calibri"/>
                <w:webHidden/>
                <w:color w:val="251233" w:themeColor="hyperlink" w:themeShade="40"/>
              </w:rPr>
            </w:r>
            <w:r w:rsidR="009759D6" w:rsidRPr="00462279">
              <w:rPr>
                <w:rStyle w:val="Hipervnculo"/>
                <w:rFonts w:eastAsia="Calibri"/>
                <w:webHidden/>
                <w:color w:val="251233" w:themeColor="hyperlink" w:themeShade="40"/>
              </w:rPr>
              <w:fldChar w:fldCharType="separate"/>
            </w:r>
            <w:r w:rsidR="00313BF3">
              <w:rPr>
                <w:rStyle w:val="Hipervnculo"/>
                <w:rFonts w:eastAsia="Calibri"/>
                <w:noProof/>
                <w:webHidden/>
                <w:color w:val="251233" w:themeColor="hyperlink" w:themeShade="40"/>
              </w:rPr>
              <w:t>2</w:t>
            </w:r>
            <w:r w:rsidR="009759D6" w:rsidRPr="00462279">
              <w:rPr>
                <w:rStyle w:val="Hipervnculo"/>
                <w:rFonts w:eastAsia="Calibri"/>
                <w:webHidden/>
                <w:color w:val="251233" w:themeColor="hyperlink" w:themeShade="40"/>
              </w:rPr>
              <w:fldChar w:fldCharType="end"/>
            </w:r>
          </w:hyperlink>
        </w:p>
        <w:p w:rsidR="009759D6" w:rsidRPr="00462279" w:rsidRDefault="00610659">
          <w:pPr>
            <w:pStyle w:val="TDC2"/>
            <w:rPr>
              <w:rStyle w:val="Hipervnculo"/>
              <w:rFonts w:eastAsia="Calibri"/>
              <w:color w:val="251233" w:themeColor="hyperlink" w:themeShade="40"/>
            </w:rPr>
          </w:pPr>
          <w:hyperlink w:anchor="_Toc110509625" w:history="1">
            <w:r w:rsidR="009759D6" w:rsidRPr="00462279">
              <w:rPr>
                <w:rStyle w:val="Hipervnculo"/>
                <w:rFonts w:eastAsia="Calibri"/>
                <w:noProof/>
                <w:color w:val="251233" w:themeColor="hyperlink" w:themeShade="40"/>
              </w:rPr>
              <w:t>C.</w:t>
            </w:r>
            <w:r w:rsidR="009759D6" w:rsidRPr="00462279">
              <w:rPr>
                <w:rStyle w:val="Hipervnculo"/>
                <w:rFonts w:eastAsia="Calibri"/>
                <w:color w:val="251233" w:themeColor="hyperlink" w:themeShade="40"/>
              </w:rPr>
              <w:tab/>
            </w:r>
            <w:r w:rsidR="00462279" w:rsidRPr="00462279">
              <w:rPr>
                <w:rStyle w:val="Hipervnculo"/>
                <w:rFonts w:eastAsia="Calibri"/>
                <w:noProof/>
                <w:color w:val="251233" w:themeColor="hyperlink" w:themeShade="40"/>
              </w:rPr>
              <w:t>Valores</w:t>
            </w:r>
            <w:r w:rsidR="009759D6" w:rsidRPr="00462279">
              <w:rPr>
                <w:rStyle w:val="Hipervnculo"/>
                <w:rFonts w:eastAsia="Calibri"/>
                <w:webHidden/>
                <w:color w:val="251233" w:themeColor="hyperlink" w:themeShade="40"/>
              </w:rPr>
              <w:tab/>
            </w:r>
            <w:r w:rsidR="009759D6" w:rsidRPr="00462279">
              <w:rPr>
                <w:rStyle w:val="Hipervnculo"/>
                <w:rFonts w:eastAsia="Calibri"/>
                <w:webHidden/>
                <w:color w:val="251233" w:themeColor="hyperlink" w:themeShade="40"/>
              </w:rPr>
              <w:fldChar w:fldCharType="begin"/>
            </w:r>
            <w:r w:rsidR="009759D6" w:rsidRPr="00462279">
              <w:rPr>
                <w:rStyle w:val="Hipervnculo"/>
                <w:rFonts w:eastAsia="Calibri"/>
                <w:webHidden/>
                <w:color w:val="251233" w:themeColor="hyperlink" w:themeShade="40"/>
              </w:rPr>
              <w:instrText xml:space="preserve"> PAGEREF _Toc110509625 \h </w:instrText>
            </w:r>
            <w:r w:rsidR="009759D6" w:rsidRPr="00462279">
              <w:rPr>
                <w:rStyle w:val="Hipervnculo"/>
                <w:rFonts w:eastAsia="Calibri"/>
                <w:webHidden/>
                <w:color w:val="251233" w:themeColor="hyperlink" w:themeShade="40"/>
              </w:rPr>
            </w:r>
            <w:r w:rsidR="009759D6" w:rsidRPr="00462279">
              <w:rPr>
                <w:rStyle w:val="Hipervnculo"/>
                <w:rFonts w:eastAsia="Calibri"/>
                <w:webHidden/>
                <w:color w:val="251233" w:themeColor="hyperlink" w:themeShade="40"/>
              </w:rPr>
              <w:fldChar w:fldCharType="separate"/>
            </w:r>
            <w:r w:rsidR="00313BF3">
              <w:rPr>
                <w:rStyle w:val="Hipervnculo"/>
                <w:rFonts w:eastAsia="Calibri"/>
                <w:noProof/>
                <w:webHidden/>
                <w:color w:val="251233" w:themeColor="hyperlink" w:themeShade="40"/>
              </w:rPr>
              <w:t>2</w:t>
            </w:r>
            <w:r w:rsidR="009759D6" w:rsidRPr="00462279">
              <w:rPr>
                <w:rStyle w:val="Hipervnculo"/>
                <w:rFonts w:eastAsia="Calibri"/>
                <w:webHidden/>
                <w:color w:val="251233" w:themeColor="hyperlink" w:themeShade="40"/>
              </w:rPr>
              <w:fldChar w:fldCharType="end"/>
            </w:r>
          </w:hyperlink>
        </w:p>
        <w:p w:rsidR="009759D6" w:rsidRDefault="00610659">
          <w:pPr>
            <w:pStyle w:val="TDC1"/>
            <w:tabs>
              <w:tab w:val="left" w:pos="660"/>
              <w:tab w:val="right" w:pos="9350"/>
            </w:tabs>
            <w:rPr>
              <w:rFonts w:asciiTheme="minorHAnsi" w:eastAsiaTheme="minorEastAsia" w:hAnsiTheme="minorHAnsi" w:cstheme="minorBidi"/>
              <w:noProof/>
              <w:sz w:val="22"/>
              <w:szCs w:val="22"/>
              <w:lang w:val="es-DO"/>
            </w:rPr>
          </w:pPr>
          <w:hyperlink w:anchor="_Toc110509626" w:history="1">
            <w:r w:rsidR="009759D6" w:rsidRPr="005360A0">
              <w:rPr>
                <w:rStyle w:val="Hipervnculo"/>
                <w:rFonts w:eastAsia="Calibri"/>
                <w:b/>
                <w:noProof/>
                <w:color w:val="251233" w:themeColor="hyperlink" w:themeShade="40"/>
              </w:rPr>
              <w:t>III.</w:t>
            </w:r>
            <w:r w:rsidR="009759D6">
              <w:rPr>
                <w:rFonts w:asciiTheme="minorHAnsi" w:eastAsiaTheme="minorEastAsia" w:hAnsiTheme="minorHAnsi" w:cstheme="minorBidi"/>
                <w:noProof/>
                <w:sz w:val="22"/>
                <w:szCs w:val="22"/>
                <w:lang w:val="es-DO"/>
              </w:rPr>
              <w:tab/>
            </w:r>
            <w:r w:rsidR="009759D6" w:rsidRPr="005360A0">
              <w:rPr>
                <w:rStyle w:val="Hipervnculo"/>
                <w:rFonts w:eastAsia="Calibri"/>
                <w:b/>
                <w:noProof/>
                <w:color w:val="251233" w:themeColor="hyperlink" w:themeShade="40"/>
              </w:rPr>
              <w:t>PLAN OPERATIVO ANUAL</w:t>
            </w:r>
            <w:r w:rsidR="009759D6">
              <w:rPr>
                <w:noProof/>
                <w:webHidden/>
              </w:rPr>
              <w:tab/>
            </w:r>
            <w:r w:rsidR="009759D6">
              <w:rPr>
                <w:noProof/>
                <w:webHidden/>
              </w:rPr>
              <w:fldChar w:fldCharType="begin"/>
            </w:r>
            <w:r w:rsidR="009759D6">
              <w:rPr>
                <w:noProof/>
                <w:webHidden/>
              </w:rPr>
              <w:instrText xml:space="preserve"> PAGEREF _Toc110509626 \h </w:instrText>
            </w:r>
            <w:r w:rsidR="009759D6">
              <w:rPr>
                <w:noProof/>
                <w:webHidden/>
              </w:rPr>
            </w:r>
            <w:r w:rsidR="009759D6">
              <w:rPr>
                <w:noProof/>
                <w:webHidden/>
              </w:rPr>
              <w:fldChar w:fldCharType="separate"/>
            </w:r>
            <w:r w:rsidR="00313BF3">
              <w:rPr>
                <w:noProof/>
                <w:webHidden/>
              </w:rPr>
              <w:t>3</w:t>
            </w:r>
            <w:r w:rsidR="009759D6">
              <w:rPr>
                <w:noProof/>
                <w:webHidden/>
              </w:rPr>
              <w:fldChar w:fldCharType="end"/>
            </w:r>
          </w:hyperlink>
        </w:p>
        <w:p w:rsidR="009759D6" w:rsidRDefault="00610659">
          <w:pPr>
            <w:pStyle w:val="TDC1"/>
            <w:tabs>
              <w:tab w:val="left" w:pos="660"/>
              <w:tab w:val="right" w:pos="9350"/>
            </w:tabs>
            <w:rPr>
              <w:rFonts w:asciiTheme="minorHAnsi" w:eastAsiaTheme="minorEastAsia" w:hAnsiTheme="minorHAnsi" w:cstheme="minorBidi"/>
              <w:noProof/>
              <w:sz w:val="22"/>
              <w:szCs w:val="22"/>
              <w:lang w:val="es-DO"/>
            </w:rPr>
          </w:pPr>
          <w:hyperlink w:anchor="_Toc110509627" w:history="1">
            <w:r w:rsidR="009759D6" w:rsidRPr="005360A0">
              <w:rPr>
                <w:rStyle w:val="Hipervnculo"/>
                <w:rFonts w:eastAsia="Calibri"/>
                <w:b/>
                <w:noProof/>
                <w:color w:val="251233" w:themeColor="hyperlink" w:themeShade="40"/>
                <w:lang w:val="es-DO"/>
              </w:rPr>
              <w:t>IV.</w:t>
            </w:r>
            <w:r w:rsidR="009759D6">
              <w:rPr>
                <w:rFonts w:asciiTheme="minorHAnsi" w:eastAsiaTheme="minorEastAsia" w:hAnsiTheme="minorHAnsi" w:cstheme="minorBidi"/>
                <w:noProof/>
                <w:sz w:val="22"/>
                <w:szCs w:val="22"/>
                <w:lang w:val="es-DO"/>
              </w:rPr>
              <w:tab/>
            </w:r>
            <w:r w:rsidR="009759D6" w:rsidRPr="005360A0">
              <w:rPr>
                <w:rStyle w:val="Hipervnculo"/>
                <w:rFonts w:eastAsia="Calibri"/>
                <w:b/>
                <w:noProof/>
                <w:color w:val="251233" w:themeColor="hyperlink" w:themeShade="40"/>
                <w:lang w:val="es-DO"/>
              </w:rPr>
              <w:t>ASPECTOS METODOLÓGICOS PARA MONITOREO</w:t>
            </w:r>
            <w:r w:rsidR="009759D6">
              <w:rPr>
                <w:noProof/>
                <w:webHidden/>
              </w:rPr>
              <w:tab/>
            </w:r>
            <w:r w:rsidR="009759D6">
              <w:rPr>
                <w:noProof/>
                <w:webHidden/>
              </w:rPr>
              <w:fldChar w:fldCharType="begin"/>
            </w:r>
            <w:r w:rsidR="009759D6">
              <w:rPr>
                <w:noProof/>
                <w:webHidden/>
              </w:rPr>
              <w:instrText xml:space="preserve"> PAGEREF _Toc110509627 \h </w:instrText>
            </w:r>
            <w:r w:rsidR="009759D6">
              <w:rPr>
                <w:noProof/>
                <w:webHidden/>
              </w:rPr>
            </w:r>
            <w:r w:rsidR="009759D6">
              <w:rPr>
                <w:noProof/>
                <w:webHidden/>
              </w:rPr>
              <w:fldChar w:fldCharType="separate"/>
            </w:r>
            <w:r w:rsidR="00313BF3">
              <w:rPr>
                <w:noProof/>
                <w:webHidden/>
              </w:rPr>
              <w:t>4</w:t>
            </w:r>
            <w:r w:rsidR="009759D6">
              <w:rPr>
                <w:noProof/>
                <w:webHidden/>
              </w:rPr>
              <w:fldChar w:fldCharType="end"/>
            </w:r>
          </w:hyperlink>
        </w:p>
        <w:p w:rsidR="009759D6" w:rsidRDefault="009759D6">
          <w:pPr>
            <w:pStyle w:val="TDC1"/>
            <w:tabs>
              <w:tab w:val="right" w:pos="9350"/>
            </w:tabs>
            <w:rPr>
              <w:rFonts w:asciiTheme="minorHAnsi" w:eastAsiaTheme="minorEastAsia" w:hAnsiTheme="minorHAnsi" w:cstheme="minorBidi"/>
              <w:noProof/>
              <w:sz w:val="22"/>
              <w:szCs w:val="22"/>
              <w:lang w:val="es-DO"/>
            </w:rPr>
          </w:pPr>
          <w:r w:rsidRPr="009759D6">
            <w:rPr>
              <w:rStyle w:val="Hipervnculo"/>
              <w:noProof/>
              <w:u w:val="none"/>
            </w:rPr>
            <w:t xml:space="preserve">             </w:t>
          </w:r>
          <w:hyperlink w:anchor="_Toc110509628" w:history="1">
            <w:r w:rsidRPr="005360A0">
              <w:rPr>
                <w:rStyle w:val="Hipervnculo"/>
                <w:rFonts w:eastAsia="Calibri"/>
                <w:b/>
                <w:noProof/>
                <w:color w:val="251233" w:themeColor="hyperlink" w:themeShade="40"/>
                <w:lang w:val="es-DO"/>
              </w:rPr>
              <w:t>Y EVALUACIÓN</w:t>
            </w:r>
            <w:r>
              <w:rPr>
                <w:noProof/>
                <w:webHidden/>
              </w:rPr>
              <w:tab/>
            </w:r>
            <w:r>
              <w:rPr>
                <w:noProof/>
                <w:webHidden/>
              </w:rPr>
              <w:fldChar w:fldCharType="begin"/>
            </w:r>
            <w:r>
              <w:rPr>
                <w:noProof/>
                <w:webHidden/>
              </w:rPr>
              <w:instrText xml:space="preserve"> PAGEREF _Toc110509628 \h </w:instrText>
            </w:r>
            <w:r>
              <w:rPr>
                <w:noProof/>
                <w:webHidden/>
              </w:rPr>
            </w:r>
            <w:r>
              <w:rPr>
                <w:noProof/>
                <w:webHidden/>
              </w:rPr>
              <w:fldChar w:fldCharType="separate"/>
            </w:r>
            <w:r w:rsidR="00313BF3">
              <w:rPr>
                <w:noProof/>
                <w:webHidden/>
              </w:rPr>
              <w:t>4</w:t>
            </w:r>
            <w:r>
              <w:rPr>
                <w:noProof/>
                <w:webHidden/>
              </w:rPr>
              <w:fldChar w:fldCharType="end"/>
            </w:r>
          </w:hyperlink>
        </w:p>
        <w:p w:rsidR="009759D6" w:rsidRDefault="00610659">
          <w:pPr>
            <w:pStyle w:val="TDC1"/>
            <w:tabs>
              <w:tab w:val="left" w:pos="660"/>
              <w:tab w:val="right" w:pos="9350"/>
            </w:tabs>
            <w:rPr>
              <w:rFonts w:asciiTheme="minorHAnsi" w:eastAsiaTheme="minorEastAsia" w:hAnsiTheme="minorHAnsi" w:cstheme="minorBidi"/>
              <w:noProof/>
              <w:sz w:val="22"/>
              <w:szCs w:val="22"/>
              <w:lang w:val="es-DO"/>
            </w:rPr>
          </w:pPr>
          <w:hyperlink w:anchor="_Toc110509629" w:history="1">
            <w:r w:rsidR="009759D6" w:rsidRPr="005360A0">
              <w:rPr>
                <w:rStyle w:val="Hipervnculo"/>
                <w:rFonts w:eastAsia="Calibri"/>
                <w:b/>
                <w:noProof/>
                <w:color w:val="251233" w:themeColor="hyperlink" w:themeShade="40"/>
                <w:lang w:val="es-DO"/>
              </w:rPr>
              <w:t>V.</w:t>
            </w:r>
            <w:r w:rsidR="009759D6">
              <w:rPr>
                <w:rFonts w:asciiTheme="minorHAnsi" w:eastAsiaTheme="minorEastAsia" w:hAnsiTheme="minorHAnsi" w:cstheme="minorBidi"/>
                <w:noProof/>
                <w:sz w:val="22"/>
                <w:szCs w:val="22"/>
                <w:lang w:val="es-DO"/>
              </w:rPr>
              <w:tab/>
            </w:r>
            <w:r w:rsidR="009759D6" w:rsidRPr="005F046D">
              <w:rPr>
                <w:rStyle w:val="Hipervnculo"/>
                <w:rFonts w:eastAsia="Calibri"/>
                <w:b/>
                <w:color w:val="251233" w:themeColor="hyperlink" w:themeShade="40"/>
              </w:rPr>
              <w:t>UNIDAD</w:t>
            </w:r>
            <w:r w:rsidR="005F046D" w:rsidRPr="005F046D">
              <w:rPr>
                <w:rStyle w:val="Hipervnculo"/>
                <w:rFonts w:eastAsia="Calibri"/>
                <w:b/>
                <w:color w:val="251233" w:themeColor="hyperlink" w:themeShade="40"/>
              </w:rPr>
              <w:t>ES SUSTANTIVAS U OPERATIVAS</w:t>
            </w:r>
            <w:r w:rsidR="009759D6">
              <w:rPr>
                <w:noProof/>
                <w:webHidden/>
              </w:rPr>
              <w:tab/>
            </w:r>
            <w:r w:rsidR="009759D6">
              <w:rPr>
                <w:noProof/>
                <w:webHidden/>
              </w:rPr>
              <w:fldChar w:fldCharType="begin"/>
            </w:r>
            <w:r w:rsidR="009759D6">
              <w:rPr>
                <w:noProof/>
                <w:webHidden/>
              </w:rPr>
              <w:instrText xml:space="preserve"> PAGEREF _Toc110509629 \h </w:instrText>
            </w:r>
            <w:r w:rsidR="009759D6">
              <w:rPr>
                <w:noProof/>
                <w:webHidden/>
              </w:rPr>
            </w:r>
            <w:r w:rsidR="009759D6">
              <w:rPr>
                <w:noProof/>
                <w:webHidden/>
              </w:rPr>
              <w:fldChar w:fldCharType="separate"/>
            </w:r>
            <w:r w:rsidR="00313BF3">
              <w:rPr>
                <w:noProof/>
                <w:webHidden/>
              </w:rPr>
              <w:t>5</w:t>
            </w:r>
            <w:r w:rsidR="009759D6">
              <w:rPr>
                <w:noProof/>
                <w:webHidden/>
              </w:rPr>
              <w:fldChar w:fldCharType="end"/>
            </w:r>
          </w:hyperlink>
        </w:p>
        <w:p w:rsidR="009759D6" w:rsidRDefault="00610659">
          <w:pPr>
            <w:pStyle w:val="TDC2"/>
            <w:rPr>
              <w:rFonts w:asciiTheme="minorHAnsi" w:eastAsiaTheme="minorEastAsia" w:hAnsiTheme="minorHAnsi" w:cstheme="minorBidi"/>
              <w:b w:val="0"/>
              <w:noProof/>
              <w:sz w:val="22"/>
              <w:szCs w:val="22"/>
              <w:lang w:val="es-DO"/>
            </w:rPr>
          </w:pPr>
          <w:hyperlink w:anchor="_Toc110509630" w:history="1">
            <w:r w:rsidR="009759D6" w:rsidRPr="005360A0">
              <w:rPr>
                <w:rStyle w:val="Hipervnculo"/>
                <w:rFonts w:eastAsia="Calibri"/>
                <w:noProof/>
                <w:color w:val="251233" w:themeColor="hyperlink" w:themeShade="40"/>
              </w:rPr>
              <w:t>A.</w:t>
            </w:r>
            <w:r w:rsidR="009759D6">
              <w:rPr>
                <w:rFonts w:asciiTheme="minorHAnsi" w:eastAsiaTheme="minorEastAsia" w:hAnsiTheme="minorHAnsi" w:cstheme="minorBidi"/>
                <w:b w:val="0"/>
                <w:noProof/>
                <w:sz w:val="22"/>
                <w:szCs w:val="22"/>
                <w:lang w:val="es-DO"/>
              </w:rPr>
              <w:tab/>
            </w:r>
            <w:r w:rsidR="009759D6" w:rsidRPr="005360A0">
              <w:rPr>
                <w:rStyle w:val="Hipervnculo"/>
                <w:rFonts w:eastAsia="Calibri"/>
                <w:noProof/>
                <w:color w:val="251233" w:themeColor="hyperlink" w:themeShade="40"/>
              </w:rPr>
              <w:t>Dirección de Operaciones</w:t>
            </w:r>
            <w:r w:rsidR="009759D6">
              <w:rPr>
                <w:noProof/>
                <w:webHidden/>
              </w:rPr>
              <w:tab/>
            </w:r>
            <w:r w:rsidR="009759D6">
              <w:rPr>
                <w:noProof/>
                <w:webHidden/>
              </w:rPr>
              <w:fldChar w:fldCharType="begin"/>
            </w:r>
            <w:r w:rsidR="009759D6">
              <w:rPr>
                <w:noProof/>
                <w:webHidden/>
              </w:rPr>
              <w:instrText xml:space="preserve"> PAGEREF _Toc110509630 \h </w:instrText>
            </w:r>
            <w:r w:rsidR="009759D6">
              <w:rPr>
                <w:noProof/>
                <w:webHidden/>
              </w:rPr>
            </w:r>
            <w:r w:rsidR="009759D6">
              <w:rPr>
                <w:noProof/>
                <w:webHidden/>
              </w:rPr>
              <w:fldChar w:fldCharType="separate"/>
            </w:r>
            <w:r w:rsidR="00313BF3">
              <w:rPr>
                <w:noProof/>
                <w:webHidden/>
              </w:rPr>
              <w:t>5</w:t>
            </w:r>
            <w:r w:rsidR="009759D6">
              <w:rPr>
                <w:noProof/>
                <w:webHidden/>
              </w:rPr>
              <w:fldChar w:fldCharType="end"/>
            </w:r>
          </w:hyperlink>
        </w:p>
        <w:p w:rsidR="009759D6" w:rsidRDefault="00610659">
          <w:pPr>
            <w:pStyle w:val="TDC2"/>
            <w:rPr>
              <w:rFonts w:asciiTheme="minorHAnsi" w:eastAsiaTheme="minorEastAsia" w:hAnsiTheme="minorHAnsi" w:cstheme="minorBidi"/>
              <w:b w:val="0"/>
              <w:noProof/>
              <w:sz w:val="22"/>
              <w:szCs w:val="22"/>
              <w:lang w:val="es-DO"/>
            </w:rPr>
          </w:pPr>
          <w:hyperlink w:anchor="_Toc110509631" w:history="1">
            <w:r w:rsidR="009759D6" w:rsidRPr="005360A0">
              <w:rPr>
                <w:rStyle w:val="Hipervnculo"/>
                <w:rFonts w:eastAsia="Calibri"/>
                <w:noProof/>
                <w:color w:val="251233" w:themeColor="hyperlink" w:themeShade="40"/>
              </w:rPr>
              <w:t>B.</w:t>
            </w:r>
            <w:r w:rsidR="009759D6">
              <w:rPr>
                <w:rFonts w:asciiTheme="minorHAnsi" w:eastAsiaTheme="minorEastAsia" w:hAnsiTheme="minorHAnsi" w:cstheme="minorBidi"/>
                <w:b w:val="0"/>
                <w:noProof/>
                <w:sz w:val="22"/>
                <w:szCs w:val="22"/>
                <w:lang w:val="es-DO"/>
              </w:rPr>
              <w:tab/>
            </w:r>
            <w:r w:rsidR="009759D6" w:rsidRPr="005360A0">
              <w:rPr>
                <w:rStyle w:val="Hipervnculo"/>
                <w:rFonts w:eastAsia="Calibri"/>
                <w:noProof/>
                <w:color w:val="251233" w:themeColor="hyperlink" w:themeShade="40"/>
              </w:rPr>
              <w:t>Dirección de Ingeniería</w:t>
            </w:r>
            <w:r w:rsidR="009759D6">
              <w:rPr>
                <w:noProof/>
                <w:webHidden/>
              </w:rPr>
              <w:tab/>
            </w:r>
            <w:r w:rsidR="009759D6">
              <w:rPr>
                <w:noProof/>
                <w:webHidden/>
              </w:rPr>
              <w:fldChar w:fldCharType="begin"/>
            </w:r>
            <w:r w:rsidR="009759D6">
              <w:rPr>
                <w:noProof/>
                <w:webHidden/>
              </w:rPr>
              <w:instrText xml:space="preserve"> PAGEREF _Toc110509631 \h </w:instrText>
            </w:r>
            <w:r w:rsidR="009759D6">
              <w:rPr>
                <w:noProof/>
                <w:webHidden/>
              </w:rPr>
            </w:r>
            <w:r w:rsidR="009759D6">
              <w:rPr>
                <w:noProof/>
                <w:webHidden/>
              </w:rPr>
              <w:fldChar w:fldCharType="separate"/>
            </w:r>
            <w:r w:rsidR="00313BF3">
              <w:rPr>
                <w:noProof/>
                <w:webHidden/>
              </w:rPr>
              <w:t>6</w:t>
            </w:r>
            <w:r w:rsidR="009759D6">
              <w:rPr>
                <w:noProof/>
                <w:webHidden/>
              </w:rPr>
              <w:fldChar w:fldCharType="end"/>
            </w:r>
          </w:hyperlink>
        </w:p>
        <w:p w:rsidR="009759D6" w:rsidRDefault="00610659">
          <w:pPr>
            <w:pStyle w:val="TDC2"/>
            <w:rPr>
              <w:rFonts w:asciiTheme="minorHAnsi" w:eastAsiaTheme="minorEastAsia" w:hAnsiTheme="minorHAnsi" w:cstheme="minorBidi"/>
              <w:b w:val="0"/>
              <w:noProof/>
              <w:sz w:val="22"/>
              <w:szCs w:val="22"/>
              <w:lang w:val="es-DO"/>
            </w:rPr>
          </w:pPr>
          <w:hyperlink w:anchor="_Toc110509632" w:history="1">
            <w:r w:rsidR="009759D6" w:rsidRPr="005360A0">
              <w:rPr>
                <w:rStyle w:val="Hipervnculo"/>
                <w:rFonts w:eastAsia="Calibri"/>
                <w:noProof/>
                <w:color w:val="251233" w:themeColor="hyperlink" w:themeShade="40"/>
              </w:rPr>
              <w:t>C.</w:t>
            </w:r>
            <w:r w:rsidR="009759D6">
              <w:rPr>
                <w:rFonts w:asciiTheme="minorHAnsi" w:eastAsiaTheme="minorEastAsia" w:hAnsiTheme="minorHAnsi" w:cstheme="minorBidi"/>
                <w:b w:val="0"/>
                <w:noProof/>
                <w:sz w:val="22"/>
                <w:szCs w:val="22"/>
                <w:lang w:val="es-DO"/>
              </w:rPr>
              <w:tab/>
            </w:r>
            <w:r w:rsidR="009759D6" w:rsidRPr="005360A0">
              <w:rPr>
                <w:rStyle w:val="Hipervnculo"/>
                <w:rFonts w:eastAsia="Calibri"/>
                <w:noProof/>
                <w:color w:val="251233" w:themeColor="hyperlink" w:themeShade="40"/>
              </w:rPr>
              <w:t>Dirección de Tratamiento del Agua</w:t>
            </w:r>
            <w:r w:rsidR="009759D6">
              <w:rPr>
                <w:noProof/>
                <w:webHidden/>
              </w:rPr>
              <w:tab/>
            </w:r>
            <w:r w:rsidR="009759D6">
              <w:rPr>
                <w:noProof/>
                <w:webHidden/>
              </w:rPr>
              <w:fldChar w:fldCharType="begin"/>
            </w:r>
            <w:r w:rsidR="009759D6">
              <w:rPr>
                <w:noProof/>
                <w:webHidden/>
              </w:rPr>
              <w:instrText xml:space="preserve"> PAGEREF _Toc110509632 \h </w:instrText>
            </w:r>
            <w:r w:rsidR="009759D6">
              <w:rPr>
                <w:noProof/>
                <w:webHidden/>
              </w:rPr>
            </w:r>
            <w:r w:rsidR="009759D6">
              <w:rPr>
                <w:noProof/>
                <w:webHidden/>
              </w:rPr>
              <w:fldChar w:fldCharType="separate"/>
            </w:r>
            <w:r w:rsidR="00313BF3">
              <w:rPr>
                <w:noProof/>
                <w:webHidden/>
              </w:rPr>
              <w:t>6</w:t>
            </w:r>
            <w:r w:rsidR="009759D6">
              <w:rPr>
                <w:noProof/>
                <w:webHidden/>
              </w:rPr>
              <w:fldChar w:fldCharType="end"/>
            </w:r>
          </w:hyperlink>
        </w:p>
        <w:p w:rsidR="009759D6" w:rsidRDefault="00610659">
          <w:pPr>
            <w:pStyle w:val="TDC2"/>
            <w:rPr>
              <w:rFonts w:asciiTheme="minorHAnsi" w:eastAsiaTheme="minorEastAsia" w:hAnsiTheme="minorHAnsi" w:cstheme="minorBidi"/>
              <w:b w:val="0"/>
              <w:noProof/>
              <w:sz w:val="22"/>
              <w:szCs w:val="22"/>
              <w:lang w:val="es-DO"/>
            </w:rPr>
          </w:pPr>
          <w:hyperlink w:anchor="_Toc110509633" w:history="1">
            <w:r w:rsidR="009759D6" w:rsidRPr="005360A0">
              <w:rPr>
                <w:rStyle w:val="Hipervnculo"/>
                <w:rFonts w:eastAsia="Calibri"/>
                <w:noProof/>
                <w:color w:val="251233" w:themeColor="hyperlink" w:themeShade="40"/>
              </w:rPr>
              <w:t>D.</w:t>
            </w:r>
            <w:r w:rsidR="009759D6">
              <w:rPr>
                <w:rFonts w:asciiTheme="minorHAnsi" w:eastAsiaTheme="minorEastAsia" w:hAnsiTheme="minorHAnsi" w:cstheme="minorBidi"/>
                <w:b w:val="0"/>
                <w:noProof/>
                <w:sz w:val="22"/>
                <w:szCs w:val="22"/>
                <w:lang w:val="es-DO"/>
              </w:rPr>
              <w:tab/>
            </w:r>
            <w:r w:rsidR="009759D6" w:rsidRPr="005360A0">
              <w:rPr>
                <w:rStyle w:val="Hipervnculo"/>
                <w:rFonts w:eastAsia="Calibri"/>
                <w:noProof/>
                <w:color w:val="251233" w:themeColor="hyperlink" w:themeShade="40"/>
              </w:rPr>
              <w:t>Dirección Comercial</w:t>
            </w:r>
            <w:r w:rsidR="009759D6">
              <w:rPr>
                <w:noProof/>
                <w:webHidden/>
              </w:rPr>
              <w:tab/>
            </w:r>
            <w:r w:rsidR="009759D6">
              <w:rPr>
                <w:noProof/>
                <w:webHidden/>
              </w:rPr>
              <w:fldChar w:fldCharType="begin"/>
            </w:r>
            <w:r w:rsidR="009759D6">
              <w:rPr>
                <w:noProof/>
                <w:webHidden/>
              </w:rPr>
              <w:instrText xml:space="preserve"> PAGEREF _Toc110509633 \h </w:instrText>
            </w:r>
            <w:r w:rsidR="009759D6">
              <w:rPr>
                <w:noProof/>
                <w:webHidden/>
              </w:rPr>
            </w:r>
            <w:r w:rsidR="009759D6">
              <w:rPr>
                <w:noProof/>
                <w:webHidden/>
              </w:rPr>
              <w:fldChar w:fldCharType="separate"/>
            </w:r>
            <w:r w:rsidR="00313BF3">
              <w:rPr>
                <w:noProof/>
                <w:webHidden/>
              </w:rPr>
              <w:t>7</w:t>
            </w:r>
            <w:r w:rsidR="009759D6">
              <w:rPr>
                <w:noProof/>
                <w:webHidden/>
              </w:rPr>
              <w:fldChar w:fldCharType="end"/>
            </w:r>
          </w:hyperlink>
        </w:p>
        <w:p w:rsidR="009759D6" w:rsidRDefault="00610659">
          <w:pPr>
            <w:pStyle w:val="TDC2"/>
            <w:rPr>
              <w:rFonts w:asciiTheme="minorHAnsi" w:eastAsiaTheme="minorEastAsia" w:hAnsiTheme="minorHAnsi" w:cstheme="minorBidi"/>
              <w:b w:val="0"/>
              <w:noProof/>
              <w:sz w:val="22"/>
              <w:szCs w:val="22"/>
              <w:lang w:val="es-DO"/>
            </w:rPr>
          </w:pPr>
          <w:hyperlink w:anchor="_Toc110509634" w:history="1">
            <w:r w:rsidR="009759D6" w:rsidRPr="005360A0">
              <w:rPr>
                <w:rStyle w:val="Hipervnculo"/>
                <w:rFonts w:eastAsia="Calibri"/>
                <w:noProof/>
                <w:color w:val="251233" w:themeColor="hyperlink" w:themeShade="40"/>
              </w:rPr>
              <w:t>E.</w:t>
            </w:r>
            <w:r w:rsidR="009759D6">
              <w:rPr>
                <w:rFonts w:asciiTheme="minorHAnsi" w:eastAsiaTheme="minorEastAsia" w:hAnsiTheme="minorHAnsi" w:cstheme="minorBidi"/>
                <w:b w:val="0"/>
                <w:noProof/>
                <w:sz w:val="22"/>
                <w:szCs w:val="22"/>
                <w:lang w:val="es-DO"/>
              </w:rPr>
              <w:tab/>
            </w:r>
            <w:r w:rsidR="009759D6" w:rsidRPr="005360A0">
              <w:rPr>
                <w:rStyle w:val="Hipervnculo"/>
                <w:rFonts w:eastAsia="Calibri"/>
                <w:noProof/>
                <w:color w:val="251233" w:themeColor="hyperlink" w:themeShade="40"/>
              </w:rPr>
              <w:t>Dirección de Programas y Proyectos Especiales</w:t>
            </w:r>
            <w:r w:rsidR="009759D6">
              <w:rPr>
                <w:noProof/>
                <w:webHidden/>
              </w:rPr>
              <w:tab/>
            </w:r>
            <w:r w:rsidR="009759D6">
              <w:rPr>
                <w:noProof/>
                <w:webHidden/>
              </w:rPr>
              <w:fldChar w:fldCharType="begin"/>
            </w:r>
            <w:r w:rsidR="009759D6">
              <w:rPr>
                <w:noProof/>
                <w:webHidden/>
              </w:rPr>
              <w:instrText xml:space="preserve"> PAGEREF _Toc110509634 \h </w:instrText>
            </w:r>
            <w:r w:rsidR="009759D6">
              <w:rPr>
                <w:noProof/>
                <w:webHidden/>
              </w:rPr>
            </w:r>
            <w:r w:rsidR="009759D6">
              <w:rPr>
                <w:noProof/>
                <w:webHidden/>
              </w:rPr>
              <w:fldChar w:fldCharType="separate"/>
            </w:r>
            <w:r w:rsidR="00313BF3">
              <w:rPr>
                <w:noProof/>
                <w:webHidden/>
              </w:rPr>
              <w:t>8</w:t>
            </w:r>
            <w:r w:rsidR="009759D6">
              <w:rPr>
                <w:noProof/>
                <w:webHidden/>
              </w:rPr>
              <w:fldChar w:fldCharType="end"/>
            </w:r>
          </w:hyperlink>
        </w:p>
        <w:p w:rsidR="009759D6" w:rsidRDefault="00610659">
          <w:pPr>
            <w:pStyle w:val="TDC2"/>
            <w:rPr>
              <w:rFonts w:asciiTheme="minorHAnsi" w:eastAsiaTheme="minorEastAsia" w:hAnsiTheme="minorHAnsi" w:cstheme="minorBidi"/>
              <w:b w:val="0"/>
              <w:noProof/>
              <w:sz w:val="22"/>
              <w:szCs w:val="22"/>
              <w:lang w:val="es-DO"/>
            </w:rPr>
          </w:pPr>
          <w:hyperlink w:anchor="_Toc110509635" w:history="1">
            <w:r w:rsidR="009759D6" w:rsidRPr="005360A0">
              <w:rPr>
                <w:rStyle w:val="Hipervnculo"/>
                <w:rFonts w:eastAsia="Calibri"/>
                <w:noProof/>
                <w:color w:val="251233" w:themeColor="hyperlink" w:themeShade="40"/>
              </w:rPr>
              <w:t>F.</w:t>
            </w:r>
            <w:r w:rsidR="009759D6">
              <w:rPr>
                <w:rFonts w:asciiTheme="minorHAnsi" w:eastAsiaTheme="minorEastAsia" w:hAnsiTheme="minorHAnsi" w:cstheme="minorBidi"/>
                <w:b w:val="0"/>
                <w:noProof/>
                <w:sz w:val="22"/>
                <w:szCs w:val="22"/>
                <w:lang w:val="es-DO"/>
              </w:rPr>
              <w:tab/>
            </w:r>
            <w:r w:rsidR="009759D6" w:rsidRPr="005360A0">
              <w:rPr>
                <w:rStyle w:val="Hipervnculo"/>
                <w:rFonts w:eastAsia="Calibri"/>
                <w:noProof/>
                <w:color w:val="251233" w:themeColor="hyperlink" w:themeShade="40"/>
              </w:rPr>
              <w:t>Direcciòn de Supervisiòn y Fiscalizaciòn de Obras</w:t>
            </w:r>
            <w:r w:rsidR="009759D6">
              <w:rPr>
                <w:noProof/>
                <w:webHidden/>
              </w:rPr>
              <w:tab/>
            </w:r>
            <w:r w:rsidR="009759D6">
              <w:rPr>
                <w:noProof/>
                <w:webHidden/>
              </w:rPr>
              <w:fldChar w:fldCharType="begin"/>
            </w:r>
            <w:r w:rsidR="009759D6">
              <w:rPr>
                <w:noProof/>
                <w:webHidden/>
              </w:rPr>
              <w:instrText xml:space="preserve"> PAGEREF _Toc110509635 \h </w:instrText>
            </w:r>
            <w:r w:rsidR="009759D6">
              <w:rPr>
                <w:noProof/>
                <w:webHidden/>
              </w:rPr>
            </w:r>
            <w:r w:rsidR="009759D6">
              <w:rPr>
                <w:noProof/>
                <w:webHidden/>
              </w:rPr>
              <w:fldChar w:fldCharType="separate"/>
            </w:r>
            <w:r w:rsidR="00313BF3">
              <w:rPr>
                <w:noProof/>
                <w:webHidden/>
              </w:rPr>
              <w:t>9</w:t>
            </w:r>
            <w:r w:rsidR="009759D6">
              <w:rPr>
                <w:noProof/>
                <w:webHidden/>
              </w:rPr>
              <w:fldChar w:fldCharType="end"/>
            </w:r>
          </w:hyperlink>
        </w:p>
        <w:p w:rsidR="009759D6" w:rsidRDefault="00610659">
          <w:pPr>
            <w:pStyle w:val="TDC2"/>
            <w:rPr>
              <w:rFonts w:asciiTheme="minorHAnsi" w:eastAsiaTheme="minorEastAsia" w:hAnsiTheme="minorHAnsi" w:cstheme="minorBidi"/>
              <w:b w:val="0"/>
              <w:noProof/>
              <w:sz w:val="22"/>
              <w:szCs w:val="22"/>
              <w:lang w:val="es-DO"/>
            </w:rPr>
          </w:pPr>
          <w:hyperlink w:anchor="_Toc110509636" w:history="1">
            <w:r w:rsidR="009759D6" w:rsidRPr="005360A0">
              <w:rPr>
                <w:rStyle w:val="Hipervnculo"/>
                <w:rFonts w:eastAsia="Calibri"/>
                <w:noProof/>
                <w:color w:val="251233" w:themeColor="hyperlink" w:themeShade="40"/>
              </w:rPr>
              <w:t>G.</w:t>
            </w:r>
            <w:r w:rsidR="009759D6">
              <w:rPr>
                <w:rFonts w:asciiTheme="minorHAnsi" w:eastAsiaTheme="minorEastAsia" w:hAnsiTheme="minorHAnsi" w:cstheme="minorBidi"/>
                <w:b w:val="0"/>
                <w:noProof/>
                <w:sz w:val="22"/>
                <w:szCs w:val="22"/>
                <w:lang w:val="es-DO"/>
              </w:rPr>
              <w:tab/>
            </w:r>
            <w:r w:rsidR="009759D6" w:rsidRPr="005360A0">
              <w:rPr>
                <w:rStyle w:val="Hipervnculo"/>
                <w:rFonts w:eastAsia="Calibri"/>
                <w:noProof/>
                <w:color w:val="251233" w:themeColor="hyperlink" w:themeShade="40"/>
              </w:rPr>
              <w:t>División de Desarrollo Provincial</w:t>
            </w:r>
            <w:r w:rsidR="009759D6">
              <w:rPr>
                <w:noProof/>
                <w:webHidden/>
              </w:rPr>
              <w:tab/>
            </w:r>
            <w:r w:rsidR="009759D6">
              <w:rPr>
                <w:noProof/>
                <w:webHidden/>
              </w:rPr>
              <w:fldChar w:fldCharType="begin"/>
            </w:r>
            <w:r w:rsidR="009759D6">
              <w:rPr>
                <w:noProof/>
                <w:webHidden/>
              </w:rPr>
              <w:instrText xml:space="preserve"> PAGEREF _Toc110509636 \h </w:instrText>
            </w:r>
            <w:r w:rsidR="009759D6">
              <w:rPr>
                <w:noProof/>
                <w:webHidden/>
              </w:rPr>
            </w:r>
            <w:r w:rsidR="009759D6">
              <w:rPr>
                <w:noProof/>
                <w:webHidden/>
              </w:rPr>
              <w:fldChar w:fldCharType="separate"/>
            </w:r>
            <w:r w:rsidR="00313BF3">
              <w:rPr>
                <w:noProof/>
                <w:webHidden/>
              </w:rPr>
              <w:t>10</w:t>
            </w:r>
            <w:r w:rsidR="009759D6">
              <w:rPr>
                <w:noProof/>
                <w:webHidden/>
              </w:rPr>
              <w:fldChar w:fldCharType="end"/>
            </w:r>
          </w:hyperlink>
        </w:p>
        <w:p w:rsidR="009759D6" w:rsidRDefault="00610659">
          <w:pPr>
            <w:pStyle w:val="TDC2"/>
            <w:rPr>
              <w:rFonts w:asciiTheme="minorHAnsi" w:eastAsiaTheme="minorEastAsia" w:hAnsiTheme="minorHAnsi" w:cstheme="minorBidi"/>
              <w:b w:val="0"/>
              <w:noProof/>
              <w:sz w:val="22"/>
              <w:szCs w:val="22"/>
              <w:lang w:val="es-DO"/>
            </w:rPr>
          </w:pPr>
          <w:hyperlink w:anchor="_Toc110509637" w:history="1">
            <w:r w:rsidR="009759D6" w:rsidRPr="005360A0">
              <w:rPr>
                <w:rStyle w:val="Hipervnculo"/>
                <w:rFonts w:eastAsia="Calibri"/>
                <w:noProof/>
                <w:color w:val="251233" w:themeColor="hyperlink" w:themeShade="40"/>
              </w:rPr>
              <w:t>H.</w:t>
            </w:r>
            <w:r w:rsidR="009759D6">
              <w:rPr>
                <w:rFonts w:asciiTheme="minorHAnsi" w:eastAsiaTheme="minorEastAsia" w:hAnsiTheme="minorHAnsi" w:cstheme="minorBidi"/>
                <w:b w:val="0"/>
                <w:noProof/>
                <w:sz w:val="22"/>
                <w:szCs w:val="22"/>
                <w:lang w:val="es-DO"/>
              </w:rPr>
              <w:tab/>
            </w:r>
            <w:r w:rsidR="009759D6" w:rsidRPr="005360A0">
              <w:rPr>
                <w:rStyle w:val="Hipervnculo"/>
                <w:rFonts w:eastAsia="Calibri"/>
                <w:noProof/>
                <w:color w:val="251233" w:themeColor="hyperlink" w:themeShade="40"/>
              </w:rPr>
              <w:t>Dirección de Recursos Humanos</w:t>
            </w:r>
            <w:r w:rsidR="009759D6">
              <w:rPr>
                <w:noProof/>
                <w:webHidden/>
              </w:rPr>
              <w:tab/>
            </w:r>
            <w:r w:rsidR="009759D6">
              <w:rPr>
                <w:noProof/>
                <w:webHidden/>
              </w:rPr>
              <w:fldChar w:fldCharType="begin"/>
            </w:r>
            <w:r w:rsidR="009759D6">
              <w:rPr>
                <w:noProof/>
                <w:webHidden/>
              </w:rPr>
              <w:instrText xml:space="preserve"> PAGEREF _Toc110509637 \h </w:instrText>
            </w:r>
            <w:r w:rsidR="009759D6">
              <w:rPr>
                <w:noProof/>
                <w:webHidden/>
              </w:rPr>
            </w:r>
            <w:r w:rsidR="009759D6">
              <w:rPr>
                <w:noProof/>
                <w:webHidden/>
              </w:rPr>
              <w:fldChar w:fldCharType="separate"/>
            </w:r>
            <w:r w:rsidR="00313BF3">
              <w:rPr>
                <w:noProof/>
                <w:webHidden/>
              </w:rPr>
              <w:t>10</w:t>
            </w:r>
            <w:r w:rsidR="009759D6">
              <w:rPr>
                <w:noProof/>
                <w:webHidden/>
              </w:rPr>
              <w:fldChar w:fldCharType="end"/>
            </w:r>
          </w:hyperlink>
        </w:p>
        <w:p w:rsidR="009759D6" w:rsidRDefault="00610659" w:rsidP="009759D6">
          <w:pPr>
            <w:pStyle w:val="TDC2"/>
            <w:rPr>
              <w:rFonts w:asciiTheme="minorHAnsi" w:eastAsiaTheme="minorEastAsia" w:hAnsiTheme="minorHAnsi" w:cstheme="minorBidi"/>
              <w:b w:val="0"/>
              <w:noProof/>
              <w:sz w:val="22"/>
              <w:szCs w:val="22"/>
              <w:lang w:val="es-DO"/>
            </w:rPr>
          </w:pPr>
          <w:hyperlink w:anchor="_Toc110509638" w:history="1">
            <w:r w:rsidR="009759D6" w:rsidRPr="005360A0">
              <w:rPr>
                <w:rStyle w:val="Hipervnculo"/>
                <w:rFonts w:eastAsia="Calibri"/>
                <w:noProof/>
                <w:color w:val="251233" w:themeColor="hyperlink" w:themeShade="40"/>
              </w:rPr>
              <w:t>I.</w:t>
            </w:r>
            <w:r w:rsidR="009759D6">
              <w:rPr>
                <w:rFonts w:asciiTheme="minorHAnsi" w:eastAsiaTheme="minorEastAsia" w:hAnsiTheme="minorHAnsi" w:cstheme="minorBidi"/>
                <w:b w:val="0"/>
                <w:noProof/>
                <w:sz w:val="22"/>
                <w:szCs w:val="22"/>
                <w:lang w:val="es-DO"/>
              </w:rPr>
              <w:tab/>
            </w:r>
            <w:r w:rsidR="009759D6" w:rsidRPr="005360A0">
              <w:rPr>
                <w:rStyle w:val="Hipervnculo"/>
                <w:rFonts w:eastAsia="Calibri"/>
                <w:noProof/>
                <w:color w:val="251233" w:themeColor="hyperlink" w:themeShade="40"/>
              </w:rPr>
              <w:t>Dirección de Calidad del Agua</w:t>
            </w:r>
            <w:r w:rsidR="009759D6">
              <w:rPr>
                <w:noProof/>
                <w:webHidden/>
              </w:rPr>
              <w:tab/>
            </w:r>
            <w:r w:rsidR="009759D6">
              <w:rPr>
                <w:noProof/>
                <w:webHidden/>
              </w:rPr>
              <w:fldChar w:fldCharType="begin"/>
            </w:r>
            <w:r w:rsidR="009759D6">
              <w:rPr>
                <w:noProof/>
                <w:webHidden/>
              </w:rPr>
              <w:instrText xml:space="preserve"> PAGEREF _Toc110509638 \h </w:instrText>
            </w:r>
            <w:r w:rsidR="009759D6">
              <w:rPr>
                <w:noProof/>
                <w:webHidden/>
              </w:rPr>
            </w:r>
            <w:r w:rsidR="009759D6">
              <w:rPr>
                <w:noProof/>
                <w:webHidden/>
              </w:rPr>
              <w:fldChar w:fldCharType="separate"/>
            </w:r>
            <w:r w:rsidR="00313BF3">
              <w:rPr>
                <w:noProof/>
                <w:webHidden/>
              </w:rPr>
              <w:t>11</w:t>
            </w:r>
            <w:r w:rsidR="009759D6">
              <w:rPr>
                <w:noProof/>
                <w:webHidden/>
              </w:rPr>
              <w:fldChar w:fldCharType="end"/>
            </w:r>
          </w:hyperlink>
        </w:p>
        <w:p w:rsidR="009759D6" w:rsidRDefault="00610659">
          <w:pPr>
            <w:pStyle w:val="TDC2"/>
            <w:rPr>
              <w:rFonts w:asciiTheme="minorHAnsi" w:eastAsiaTheme="minorEastAsia" w:hAnsiTheme="minorHAnsi" w:cstheme="minorBidi"/>
              <w:b w:val="0"/>
              <w:noProof/>
              <w:sz w:val="22"/>
              <w:szCs w:val="22"/>
              <w:lang w:val="es-DO"/>
            </w:rPr>
          </w:pPr>
          <w:hyperlink w:anchor="_Toc110509640" w:history="1">
            <w:r w:rsidR="009759D6" w:rsidRPr="005360A0">
              <w:rPr>
                <w:rStyle w:val="Hipervnculo"/>
                <w:rFonts w:eastAsia="Calibri"/>
                <w:noProof/>
                <w:color w:val="251233" w:themeColor="hyperlink" w:themeShade="40"/>
                <w:lang w:val="es-DO"/>
              </w:rPr>
              <w:t>J.</w:t>
            </w:r>
            <w:r w:rsidR="009759D6">
              <w:rPr>
                <w:rFonts w:asciiTheme="minorHAnsi" w:eastAsiaTheme="minorEastAsia" w:hAnsiTheme="minorHAnsi" w:cstheme="minorBidi"/>
                <w:b w:val="0"/>
                <w:noProof/>
                <w:sz w:val="22"/>
                <w:szCs w:val="22"/>
                <w:lang w:val="es-DO"/>
              </w:rPr>
              <w:tab/>
            </w:r>
            <w:r w:rsidR="009759D6" w:rsidRPr="005360A0">
              <w:rPr>
                <w:rStyle w:val="Hipervnculo"/>
                <w:rFonts w:eastAsia="Calibri"/>
                <w:noProof/>
                <w:color w:val="251233" w:themeColor="hyperlink" w:themeShade="40"/>
                <w:lang w:val="es-DO"/>
              </w:rPr>
              <w:t>Dirección de Planificación y Desarrollo</w:t>
            </w:r>
            <w:r w:rsidR="009759D6">
              <w:rPr>
                <w:noProof/>
                <w:webHidden/>
              </w:rPr>
              <w:tab/>
            </w:r>
            <w:r w:rsidR="009759D6">
              <w:rPr>
                <w:noProof/>
                <w:webHidden/>
              </w:rPr>
              <w:fldChar w:fldCharType="begin"/>
            </w:r>
            <w:r w:rsidR="009759D6">
              <w:rPr>
                <w:noProof/>
                <w:webHidden/>
              </w:rPr>
              <w:instrText xml:space="preserve"> PAGEREF _Toc110509640 \h </w:instrText>
            </w:r>
            <w:r w:rsidR="009759D6">
              <w:rPr>
                <w:noProof/>
                <w:webHidden/>
              </w:rPr>
            </w:r>
            <w:r w:rsidR="009759D6">
              <w:rPr>
                <w:noProof/>
                <w:webHidden/>
              </w:rPr>
              <w:fldChar w:fldCharType="separate"/>
            </w:r>
            <w:r w:rsidR="00313BF3">
              <w:rPr>
                <w:noProof/>
                <w:webHidden/>
              </w:rPr>
              <w:t>12</w:t>
            </w:r>
            <w:r w:rsidR="009759D6">
              <w:rPr>
                <w:noProof/>
                <w:webHidden/>
              </w:rPr>
              <w:fldChar w:fldCharType="end"/>
            </w:r>
          </w:hyperlink>
        </w:p>
        <w:p w:rsidR="009759D6" w:rsidRDefault="00610659">
          <w:pPr>
            <w:pStyle w:val="TDC2"/>
            <w:rPr>
              <w:rFonts w:asciiTheme="minorHAnsi" w:eastAsiaTheme="minorEastAsia" w:hAnsiTheme="minorHAnsi" w:cstheme="minorBidi"/>
              <w:b w:val="0"/>
              <w:noProof/>
              <w:sz w:val="22"/>
              <w:szCs w:val="22"/>
              <w:lang w:val="es-DO"/>
            </w:rPr>
          </w:pPr>
          <w:hyperlink w:anchor="_Toc110509641" w:history="1">
            <w:r w:rsidR="009759D6" w:rsidRPr="005360A0">
              <w:rPr>
                <w:rStyle w:val="Hipervnculo"/>
                <w:rFonts w:eastAsia="Calibri"/>
                <w:noProof/>
                <w:color w:val="251233" w:themeColor="hyperlink" w:themeShade="40"/>
                <w:lang w:val="es-DO"/>
              </w:rPr>
              <w:t>K.</w:t>
            </w:r>
            <w:r w:rsidR="009759D6">
              <w:rPr>
                <w:rFonts w:asciiTheme="minorHAnsi" w:eastAsiaTheme="minorEastAsia" w:hAnsiTheme="minorHAnsi" w:cstheme="minorBidi"/>
                <w:b w:val="0"/>
                <w:noProof/>
                <w:sz w:val="22"/>
                <w:szCs w:val="22"/>
                <w:lang w:val="es-DO"/>
              </w:rPr>
              <w:tab/>
            </w:r>
            <w:r w:rsidR="009759D6" w:rsidRPr="005360A0">
              <w:rPr>
                <w:rStyle w:val="Hipervnculo"/>
                <w:rFonts w:eastAsia="Calibri"/>
                <w:noProof/>
                <w:color w:val="251233" w:themeColor="hyperlink" w:themeShade="40"/>
                <w:lang w:val="es-DO"/>
              </w:rPr>
              <w:t>Oficina de Acceso a la Información</w:t>
            </w:r>
            <w:r w:rsidR="009759D6">
              <w:rPr>
                <w:noProof/>
                <w:webHidden/>
              </w:rPr>
              <w:tab/>
            </w:r>
            <w:r w:rsidR="009759D6">
              <w:rPr>
                <w:noProof/>
                <w:webHidden/>
              </w:rPr>
              <w:fldChar w:fldCharType="begin"/>
            </w:r>
            <w:r w:rsidR="009759D6">
              <w:rPr>
                <w:noProof/>
                <w:webHidden/>
              </w:rPr>
              <w:instrText xml:space="preserve"> PAGEREF _Toc110509641 \h </w:instrText>
            </w:r>
            <w:r w:rsidR="009759D6">
              <w:rPr>
                <w:noProof/>
                <w:webHidden/>
              </w:rPr>
            </w:r>
            <w:r w:rsidR="009759D6">
              <w:rPr>
                <w:noProof/>
                <w:webHidden/>
              </w:rPr>
              <w:fldChar w:fldCharType="separate"/>
            </w:r>
            <w:r w:rsidR="00313BF3">
              <w:rPr>
                <w:noProof/>
                <w:webHidden/>
              </w:rPr>
              <w:t>14</w:t>
            </w:r>
            <w:r w:rsidR="009759D6">
              <w:rPr>
                <w:noProof/>
                <w:webHidden/>
              </w:rPr>
              <w:fldChar w:fldCharType="end"/>
            </w:r>
          </w:hyperlink>
        </w:p>
        <w:p w:rsidR="009759D6" w:rsidRDefault="00610659">
          <w:pPr>
            <w:pStyle w:val="TDC2"/>
            <w:rPr>
              <w:rFonts w:asciiTheme="minorHAnsi" w:eastAsiaTheme="minorEastAsia" w:hAnsiTheme="minorHAnsi" w:cstheme="minorBidi"/>
              <w:b w:val="0"/>
              <w:noProof/>
              <w:sz w:val="22"/>
              <w:szCs w:val="22"/>
              <w:lang w:val="es-DO"/>
            </w:rPr>
          </w:pPr>
          <w:hyperlink w:anchor="_Toc110509642" w:history="1">
            <w:r w:rsidR="009759D6" w:rsidRPr="005360A0">
              <w:rPr>
                <w:rStyle w:val="Hipervnculo"/>
                <w:rFonts w:eastAsia="Calibri"/>
                <w:noProof/>
                <w:color w:val="251233" w:themeColor="hyperlink" w:themeShade="40"/>
                <w:lang w:val="es-DO"/>
              </w:rPr>
              <w:t>L.</w:t>
            </w:r>
            <w:r w:rsidR="009759D6">
              <w:rPr>
                <w:rFonts w:asciiTheme="minorHAnsi" w:eastAsiaTheme="minorEastAsia" w:hAnsiTheme="minorHAnsi" w:cstheme="minorBidi"/>
                <w:b w:val="0"/>
                <w:noProof/>
                <w:sz w:val="22"/>
                <w:szCs w:val="22"/>
                <w:lang w:val="es-DO"/>
              </w:rPr>
              <w:tab/>
            </w:r>
            <w:r w:rsidR="009759D6" w:rsidRPr="005360A0">
              <w:rPr>
                <w:rStyle w:val="Hipervnculo"/>
                <w:rFonts w:eastAsia="Calibri"/>
                <w:noProof/>
                <w:color w:val="251233" w:themeColor="hyperlink" w:themeShade="40"/>
                <w:lang w:val="es-DO"/>
              </w:rPr>
              <w:t>Departamento de Revisión y Control</w:t>
            </w:r>
            <w:r w:rsidR="009759D6">
              <w:rPr>
                <w:noProof/>
                <w:webHidden/>
              </w:rPr>
              <w:tab/>
            </w:r>
            <w:r w:rsidR="009759D6">
              <w:rPr>
                <w:noProof/>
                <w:webHidden/>
              </w:rPr>
              <w:fldChar w:fldCharType="begin"/>
            </w:r>
            <w:r w:rsidR="009759D6">
              <w:rPr>
                <w:noProof/>
                <w:webHidden/>
              </w:rPr>
              <w:instrText xml:space="preserve"> PAGEREF _Toc110509642 \h </w:instrText>
            </w:r>
            <w:r w:rsidR="009759D6">
              <w:rPr>
                <w:noProof/>
                <w:webHidden/>
              </w:rPr>
            </w:r>
            <w:r w:rsidR="009759D6">
              <w:rPr>
                <w:noProof/>
                <w:webHidden/>
              </w:rPr>
              <w:fldChar w:fldCharType="separate"/>
            </w:r>
            <w:r w:rsidR="00313BF3">
              <w:rPr>
                <w:noProof/>
                <w:webHidden/>
              </w:rPr>
              <w:t>14</w:t>
            </w:r>
            <w:r w:rsidR="009759D6">
              <w:rPr>
                <w:noProof/>
                <w:webHidden/>
              </w:rPr>
              <w:fldChar w:fldCharType="end"/>
            </w:r>
          </w:hyperlink>
        </w:p>
        <w:p w:rsidR="009759D6" w:rsidRDefault="00610659">
          <w:pPr>
            <w:pStyle w:val="TDC2"/>
            <w:rPr>
              <w:rFonts w:asciiTheme="minorHAnsi" w:eastAsiaTheme="minorEastAsia" w:hAnsiTheme="minorHAnsi" w:cstheme="minorBidi"/>
              <w:b w:val="0"/>
              <w:noProof/>
              <w:sz w:val="22"/>
              <w:szCs w:val="22"/>
              <w:lang w:val="es-DO"/>
            </w:rPr>
          </w:pPr>
          <w:hyperlink w:anchor="_Toc110509643" w:history="1">
            <w:r w:rsidR="009759D6" w:rsidRPr="005360A0">
              <w:rPr>
                <w:rStyle w:val="Hipervnculo"/>
                <w:rFonts w:eastAsia="Calibri"/>
                <w:noProof/>
                <w:color w:val="251233" w:themeColor="hyperlink" w:themeShade="40"/>
                <w:lang w:val="es-DO"/>
              </w:rPr>
              <w:t>M.</w:t>
            </w:r>
            <w:r w:rsidR="009759D6">
              <w:rPr>
                <w:rFonts w:asciiTheme="minorHAnsi" w:eastAsiaTheme="minorEastAsia" w:hAnsiTheme="minorHAnsi" w:cstheme="minorBidi"/>
                <w:b w:val="0"/>
                <w:noProof/>
                <w:sz w:val="22"/>
                <w:szCs w:val="22"/>
                <w:lang w:val="es-DO"/>
              </w:rPr>
              <w:tab/>
            </w:r>
            <w:r w:rsidR="009759D6" w:rsidRPr="005360A0">
              <w:rPr>
                <w:rStyle w:val="Hipervnculo"/>
                <w:rFonts w:eastAsia="Calibri"/>
                <w:noProof/>
                <w:color w:val="251233" w:themeColor="hyperlink" w:themeShade="40"/>
                <w:lang w:val="es-DO"/>
              </w:rPr>
              <w:t>Departamento Jurídico</w:t>
            </w:r>
            <w:r w:rsidR="009759D6">
              <w:rPr>
                <w:noProof/>
                <w:webHidden/>
              </w:rPr>
              <w:tab/>
            </w:r>
            <w:r w:rsidR="009759D6">
              <w:rPr>
                <w:noProof/>
                <w:webHidden/>
              </w:rPr>
              <w:fldChar w:fldCharType="begin"/>
            </w:r>
            <w:r w:rsidR="009759D6">
              <w:rPr>
                <w:noProof/>
                <w:webHidden/>
              </w:rPr>
              <w:instrText xml:space="preserve"> PAGEREF _Toc110509643 \h </w:instrText>
            </w:r>
            <w:r w:rsidR="009759D6">
              <w:rPr>
                <w:noProof/>
                <w:webHidden/>
              </w:rPr>
            </w:r>
            <w:r w:rsidR="009759D6">
              <w:rPr>
                <w:noProof/>
                <w:webHidden/>
              </w:rPr>
              <w:fldChar w:fldCharType="separate"/>
            </w:r>
            <w:r w:rsidR="00313BF3">
              <w:rPr>
                <w:noProof/>
                <w:webHidden/>
              </w:rPr>
              <w:t>15</w:t>
            </w:r>
            <w:r w:rsidR="009759D6">
              <w:rPr>
                <w:noProof/>
                <w:webHidden/>
              </w:rPr>
              <w:fldChar w:fldCharType="end"/>
            </w:r>
          </w:hyperlink>
        </w:p>
        <w:p w:rsidR="009759D6" w:rsidRDefault="00610659">
          <w:pPr>
            <w:pStyle w:val="TDC2"/>
            <w:rPr>
              <w:rFonts w:asciiTheme="minorHAnsi" w:eastAsiaTheme="minorEastAsia" w:hAnsiTheme="minorHAnsi" w:cstheme="minorBidi"/>
              <w:b w:val="0"/>
              <w:noProof/>
              <w:sz w:val="22"/>
              <w:szCs w:val="22"/>
              <w:lang w:val="es-DO"/>
            </w:rPr>
          </w:pPr>
          <w:hyperlink w:anchor="_Toc110509644" w:history="1">
            <w:r w:rsidR="009759D6" w:rsidRPr="005360A0">
              <w:rPr>
                <w:rStyle w:val="Hipervnculo"/>
                <w:rFonts w:eastAsia="Calibri"/>
                <w:noProof/>
                <w:color w:val="251233" w:themeColor="hyperlink" w:themeShade="40"/>
                <w:lang w:val="es-DO"/>
              </w:rPr>
              <w:t>N.</w:t>
            </w:r>
            <w:r w:rsidR="009759D6">
              <w:rPr>
                <w:rFonts w:asciiTheme="minorHAnsi" w:eastAsiaTheme="minorEastAsia" w:hAnsiTheme="minorHAnsi" w:cstheme="minorBidi"/>
                <w:b w:val="0"/>
                <w:noProof/>
                <w:sz w:val="22"/>
                <w:szCs w:val="22"/>
                <w:lang w:val="es-DO"/>
              </w:rPr>
              <w:tab/>
            </w:r>
            <w:r w:rsidR="009759D6" w:rsidRPr="005360A0">
              <w:rPr>
                <w:rStyle w:val="Hipervnculo"/>
                <w:rFonts w:eastAsia="Calibri"/>
                <w:noProof/>
                <w:color w:val="251233" w:themeColor="hyperlink" w:themeShade="40"/>
                <w:lang w:val="es-DO"/>
              </w:rPr>
              <w:t>Departamento de Estadísticas</w:t>
            </w:r>
            <w:r w:rsidR="009759D6">
              <w:rPr>
                <w:noProof/>
                <w:webHidden/>
              </w:rPr>
              <w:tab/>
            </w:r>
            <w:r w:rsidR="009759D6">
              <w:rPr>
                <w:noProof/>
                <w:webHidden/>
              </w:rPr>
              <w:fldChar w:fldCharType="begin"/>
            </w:r>
            <w:r w:rsidR="009759D6">
              <w:rPr>
                <w:noProof/>
                <w:webHidden/>
              </w:rPr>
              <w:instrText xml:space="preserve"> PAGEREF _Toc110509644 \h </w:instrText>
            </w:r>
            <w:r w:rsidR="009759D6">
              <w:rPr>
                <w:noProof/>
                <w:webHidden/>
              </w:rPr>
            </w:r>
            <w:r w:rsidR="009759D6">
              <w:rPr>
                <w:noProof/>
                <w:webHidden/>
              </w:rPr>
              <w:fldChar w:fldCharType="separate"/>
            </w:r>
            <w:r w:rsidR="00313BF3">
              <w:rPr>
                <w:noProof/>
                <w:webHidden/>
              </w:rPr>
              <w:t>16</w:t>
            </w:r>
            <w:r w:rsidR="009759D6">
              <w:rPr>
                <w:noProof/>
                <w:webHidden/>
              </w:rPr>
              <w:fldChar w:fldCharType="end"/>
            </w:r>
          </w:hyperlink>
        </w:p>
        <w:p w:rsidR="009759D6" w:rsidRDefault="00610659">
          <w:pPr>
            <w:pStyle w:val="TDC2"/>
            <w:rPr>
              <w:rFonts w:asciiTheme="minorHAnsi" w:eastAsiaTheme="minorEastAsia" w:hAnsiTheme="minorHAnsi" w:cstheme="minorBidi"/>
              <w:b w:val="0"/>
              <w:noProof/>
              <w:sz w:val="22"/>
              <w:szCs w:val="22"/>
              <w:lang w:val="es-DO"/>
            </w:rPr>
          </w:pPr>
          <w:hyperlink w:anchor="_Toc110509645" w:history="1">
            <w:r w:rsidR="009759D6" w:rsidRPr="005360A0">
              <w:rPr>
                <w:rStyle w:val="Hipervnculo"/>
                <w:rFonts w:eastAsia="Calibri"/>
                <w:noProof/>
                <w:color w:val="251233" w:themeColor="hyperlink" w:themeShade="40"/>
                <w:lang w:val="es-DO"/>
              </w:rPr>
              <w:t>O.</w:t>
            </w:r>
            <w:r w:rsidR="009759D6">
              <w:rPr>
                <w:rFonts w:asciiTheme="minorHAnsi" w:eastAsiaTheme="minorEastAsia" w:hAnsiTheme="minorHAnsi" w:cstheme="minorBidi"/>
                <w:b w:val="0"/>
                <w:noProof/>
                <w:sz w:val="22"/>
                <w:szCs w:val="22"/>
                <w:lang w:val="es-DO"/>
              </w:rPr>
              <w:tab/>
            </w:r>
            <w:r w:rsidR="009759D6" w:rsidRPr="005360A0">
              <w:rPr>
                <w:rStyle w:val="Hipervnculo"/>
                <w:rFonts w:eastAsia="Calibri"/>
                <w:noProof/>
                <w:color w:val="251233" w:themeColor="hyperlink" w:themeShade="40"/>
                <w:lang w:val="es-DO"/>
              </w:rPr>
              <w:t>Dirección de Tecnología de la Información y Comunicación</w:t>
            </w:r>
            <w:r w:rsidR="009759D6">
              <w:rPr>
                <w:noProof/>
                <w:webHidden/>
              </w:rPr>
              <w:tab/>
            </w:r>
            <w:r w:rsidR="009759D6">
              <w:rPr>
                <w:noProof/>
                <w:webHidden/>
              </w:rPr>
              <w:fldChar w:fldCharType="begin"/>
            </w:r>
            <w:r w:rsidR="009759D6">
              <w:rPr>
                <w:noProof/>
                <w:webHidden/>
              </w:rPr>
              <w:instrText xml:space="preserve"> PAGEREF _Toc110509645 \h </w:instrText>
            </w:r>
            <w:r w:rsidR="009759D6">
              <w:rPr>
                <w:noProof/>
                <w:webHidden/>
              </w:rPr>
            </w:r>
            <w:r w:rsidR="009759D6">
              <w:rPr>
                <w:noProof/>
                <w:webHidden/>
              </w:rPr>
              <w:fldChar w:fldCharType="separate"/>
            </w:r>
            <w:r w:rsidR="00313BF3">
              <w:rPr>
                <w:noProof/>
                <w:webHidden/>
              </w:rPr>
              <w:t>17</w:t>
            </w:r>
            <w:r w:rsidR="009759D6">
              <w:rPr>
                <w:noProof/>
                <w:webHidden/>
              </w:rPr>
              <w:fldChar w:fldCharType="end"/>
            </w:r>
          </w:hyperlink>
        </w:p>
        <w:p w:rsidR="009759D6" w:rsidRDefault="00610659">
          <w:pPr>
            <w:pStyle w:val="TDC2"/>
            <w:rPr>
              <w:rFonts w:asciiTheme="minorHAnsi" w:eastAsiaTheme="minorEastAsia" w:hAnsiTheme="minorHAnsi" w:cstheme="minorBidi"/>
              <w:b w:val="0"/>
              <w:noProof/>
              <w:sz w:val="22"/>
              <w:szCs w:val="22"/>
              <w:lang w:val="es-DO"/>
            </w:rPr>
          </w:pPr>
          <w:hyperlink w:anchor="_Toc110509646" w:history="1">
            <w:r w:rsidR="009759D6" w:rsidRPr="005360A0">
              <w:rPr>
                <w:rStyle w:val="Hipervnculo"/>
                <w:rFonts w:eastAsia="Calibri"/>
                <w:noProof/>
                <w:color w:val="251233" w:themeColor="hyperlink" w:themeShade="40"/>
                <w:lang w:val="es-DO"/>
              </w:rPr>
              <w:t>P.</w:t>
            </w:r>
            <w:r w:rsidR="009759D6">
              <w:rPr>
                <w:rFonts w:asciiTheme="minorHAnsi" w:eastAsiaTheme="minorEastAsia" w:hAnsiTheme="minorHAnsi" w:cstheme="minorBidi"/>
                <w:b w:val="0"/>
                <w:noProof/>
                <w:sz w:val="22"/>
                <w:szCs w:val="22"/>
                <w:lang w:val="es-DO"/>
              </w:rPr>
              <w:tab/>
            </w:r>
            <w:r w:rsidR="009759D6" w:rsidRPr="005360A0">
              <w:rPr>
                <w:rStyle w:val="Hipervnculo"/>
                <w:rFonts w:eastAsia="Calibri"/>
                <w:noProof/>
                <w:color w:val="251233" w:themeColor="hyperlink" w:themeShade="40"/>
                <w:lang w:val="es-DO"/>
              </w:rPr>
              <w:t>Dirección Financiera</w:t>
            </w:r>
            <w:r w:rsidR="009759D6">
              <w:rPr>
                <w:noProof/>
                <w:webHidden/>
              </w:rPr>
              <w:tab/>
            </w:r>
            <w:r w:rsidR="009759D6">
              <w:rPr>
                <w:noProof/>
                <w:webHidden/>
              </w:rPr>
              <w:fldChar w:fldCharType="begin"/>
            </w:r>
            <w:r w:rsidR="009759D6">
              <w:rPr>
                <w:noProof/>
                <w:webHidden/>
              </w:rPr>
              <w:instrText xml:space="preserve"> PAGEREF _Toc110509646 \h </w:instrText>
            </w:r>
            <w:r w:rsidR="009759D6">
              <w:rPr>
                <w:noProof/>
                <w:webHidden/>
              </w:rPr>
            </w:r>
            <w:r w:rsidR="009759D6">
              <w:rPr>
                <w:noProof/>
                <w:webHidden/>
              </w:rPr>
              <w:fldChar w:fldCharType="separate"/>
            </w:r>
            <w:r w:rsidR="00313BF3">
              <w:rPr>
                <w:noProof/>
                <w:webHidden/>
              </w:rPr>
              <w:t>18</w:t>
            </w:r>
            <w:r w:rsidR="009759D6">
              <w:rPr>
                <w:noProof/>
                <w:webHidden/>
              </w:rPr>
              <w:fldChar w:fldCharType="end"/>
            </w:r>
          </w:hyperlink>
        </w:p>
        <w:p w:rsidR="009759D6" w:rsidRDefault="00610659">
          <w:pPr>
            <w:pStyle w:val="TDC2"/>
            <w:rPr>
              <w:rFonts w:asciiTheme="minorHAnsi" w:eastAsiaTheme="minorEastAsia" w:hAnsiTheme="minorHAnsi" w:cstheme="minorBidi"/>
              <w:b w:val="0"/>
              <w:noProof/>
              <w:sz w:val="22"/>
              <w:szCs w:val="22"/>
              <w:lang w:val="es-DO"/>
            </w:rPr>
          </w:pPr>
          <w:hyperlink w:anchor="_Toc110509647" w:history="1">
            <w:r w:rsidR="009759D6" w:rsidRPr="005360A0">
              <w:rPr>
                <w:rStyle w:val="Hipervnculo"/>
                <w:rFonts w:eastAsia="Calibri"/>
                <w:noProof/>
                <w:color w:val="251233" w:themeColor="hyperlink" w:themeShade="40"/>
                <w:lang w:val="es-DO"/>
              </w:rPr>
              <w:t>Q.</w:t>
            </w:r>
            <w:r w:rsidR="009759D6">
              <w:rPr>
                <w:rFonts w:asciiTheme="minorHAnsi" w:eastAsiaTheme="minorEastAsia" w:hAnsiTheme="minorHAnsi" w:cstheme="minorBidi"/>
                <w:b w:val="0"/>
                <w:noProof/>
                <w:sz w:val="22"/>
                <w:szCs w:val="22"/>
                <w:lang w:val="es-DO"/>
              </w:rPr>
              <w:tab/>
            </w:r>
            <w:r w:rsidR="009759D6" w:rsidRPr="005360A0">
              <w:rPr>
                <w:rStyle w:val="Hipervnculo"/>
                <w:rFonts w:eastAsia="Calibri"/>
                <w:noProof/>
                <w:color w:val="251233" w:themeColor="hyperlink" w:themeShade="40"/>
                <w:lang w:val="es-DO"/>
              </w:rPr>
              <w:t>Dirección Administrativa</w:t>
            </w:r>
            <w:r w:rsidR="009759D6">
              <w:rPr>
                <w:noProof/>
                <w:webHidden/>
              </w:rPr>
              <w:tab/>
            </w:r>
            <w:r w:rsidR="009759D6">
              <w:rPr>
                <w:noProof/>
                <w:webHidden/>
              </w:rPr>
              <w:fldChar w:fldCharType="begin"/>
            </w:r>
            <w:r w:rsidR="009759D6">
              <w:rPr>
                <w:noProof/>
                <w:webHidden/>
              </w:rPr>
              <w:instrText xml:space="preserve"> PAGEREF _Toc110509647 \h </w:instrText>
            </w:r>
            <w:r w:rsidR="009759D6">
              <w:rPr>
                <w:noProof/>
                <w:webHidden/>
              </w:rPr>
            </w:r>
            <w:r w:rsidR="009759D6">
              <w:rPr>
                <w:noProof/>
                <w:webHidden/>
              </w:rPr>
              <w:fldChar w:fldCharType="separate"/>
            </w:r>
            <w:r w:rsidR="00313BF3">
              <w:rPr>
                <w:noProof/>
                <w:webHidden/>
              </w:rPr>
              <w:t>20</w:t>
            </w:r>
            <w:r w:rsidR="009759D6">
              <w:rPr>
                <w:noProof/>
                <w:webHidden/>
              </w:rPr>
              <w:fldChar w:fldCharType="end"/>
            </w:r>
          </w:hyperlink>
        </w:p>
        <w:p w:rsidR="009759D6" w:rsidRDefault="00610659">
          <w:pPr>
            <w:pStyle w:val="TDC1"/>
            <w:tabs>
              <w:tab w:val="left" w:pos="660"/>
              <w:tab w:val="right" w:pos="9350"/>
            </w:tabs>
            <w:rPr>
              <w:rFonts w:asciiTheme="minorHAnsi" w:eastAsiaTheme="minorEastAsia" w:hAnsiTheme="minorHAnsi" w:cstheme="minorBidi"/>
              <w:noProof/>
              <w:sz w:val="22"/>
              <w:szCs w:val="22"/>
              <w:lang w:val="es-DO"/>
            </w:rPr>
          </w:pPr>
          <w:hyperlink w:anchor="_Toc110509648" w:history="1">
            <w:r w:rsidR="009759D6" w:rsidRPr="005360A0">
              <w:rPr>
                <w:rStyle w:val="Hipervnculo"/>
                <w:rFonts w:eastAsia="Calibri"/>
                <w:b/>
                <w:noProof/>
                <w:color w:val="251233" w:themeColor="hyperlink" w:themeShade="40"/>
              </w:rPr>
              <w:t>VI.</w:t>
            </w:r>
            <w:r w:rsidR="009759D6">
              <w:rPr>
                <w:rFonts w:asciiTheme="minorHAnsi" w:eastAsiaTheme="minorEastAsia" w:hAnsiTheme="minorHAnsi" w:cstheme="minorBidi"/>
                <w:noProof/>
                <w:sz w:val="22"/>
                <w:szCs w:val="22"/>
                <w:lang w:val="es-DO"/>
              </w:rPr>
              <w:tab/>
            </w:r>
            <w:r w:rsidR="009759D6" w:rsidRPr="005360A0">
              <w:rPr>
                <w:rStyle w:val="Hipervnculo"/>
                <w:rFonts w:eastAsia="Calibri"/>
                <w:b/>
                <w:noProof/>
                <w:color w:val="251233" w:themeColor="hyperlink" w:themeShade="40"/>
              </w:rPr>
              <w:t>RECOMENDACIONES GENERALES</w:t>
            </w:r>
            <w:r w:rsidR="009759D6">
              <w:rPr>
                <w:noProof/>
                <w:webHidden/>
              </w:rPr>
              <w:tab/>
            </w:r>
            <w:r w:rsidR="009759D6">
              <w:rPr>
                <w:noProof/>
                <w:webHidden/>
              </w:rPr>
              <w:fldChar w:fldCharType="begin"/>
            </w:r>
            <w:r w:rsidR="009759D6">
              <w:rPr>
                <w:noProof/>
                <w:webHidden/>
              </w:rPr>
              <w:instrText xml:space="preserve"> PAGEREF _Toc110509648 \h </w:instrText>
            </w:r>
            <w:r w:rsidR="009759D6">
              <w:rPr>
                <w:noProof/>
                <w:webHidden/>
              </w:rPr>
            </w:r>
            <w:r w:rsidR="009759D6">
              <w:rPr>
                <w:noProof/>
                <w:webHidden/>
              </w:rPr>
              <w:fldChar w:fldCharType="separate"/>
            </w:r>
            <w:r w:rsidR="00313BF3">
              <w:rPr>
                <w:noProof/>
                <w:webHidden/>
              </w:rPr>
              <w:t>21</w:t>
            </w:r>
            <w:r w:rsidR="009759D6">
              <w:rPr>
                <w:noProof/>
                <w:webHidden/>
              </w:rPr>
              <w:fldChar w:fldCharType="end"/>
            </w:r>
          </w:hyperlink>
        </w:p>
        <w:p w:rsidR="009759D6" w:rsidRPr="009759D6" w:rsidRDefault="009759D6" w:rsidP="009759D6">
          <w:r>
            <w:rPr>
              <w:b/>
              <w:bCs/>
              <w:lang w:val="es-ES"/>
            </w:rPr>
            <w:fldChar w:fldCharType="end"/>
          </w:r>
        </w:p>
      </w:sdtContent>
    </w:sdt>
    <w:p w:rsidR="00FB2835" w:rsidRPr="006120EC" w:rsidRDefault="00FB2835" w:rsidP="006120EC">
      <w:pPr>
        <w:pBdr>
          <w:top w:val="nil"/>
          <w:left w:val="nil"/>
          <w:bottom w:val="nil"/>
          <w:right w:val="nil"/>
          <w:between w:val="nil"/>
        </w:pBdr>
        <w:tabs>
          <w:tab w:val="left" w:pos="440"/>
          <w:tab w:val="right" w:pos="9350"/>
        </w:tabs>
        <w:spacing w:after="100"/>
        <w:rPr>
          <w:color w:val="000000"/>
          <w:sz w:val="22"/>
          <w:szCs w:val="22"/>
        </w:rPr>
      </w:pPr>
    </w:p>
    <w:bookmarkStart w:id="2" w:name="_Toc110509621"/>
    <w:p w:rsidR="00E51AD5" w:rsidRPr="00E51AD5" w:rsidRDefault="00E51AD5" w:rsidP="00E51AD5">
      <w:pPr>
        <w:pStyle w:val="Ttulo1"/>
        <w:numPr>
          <w:ilvl w:val="0"/>
          <w:numId w:val="8"/>
        </w:numPr>
        <w:rPr>
          <w:rFonts w:asciiTheme="minorHAnsi" w:eastAsia="Calibri" w:hAnsiTheme="minorHAnsi"/>
          <w:b/>
          <w:color w:val="072B62" w:themeColor="background2" w:themeShade="40"/>
          <w:sz w:val="32"/>
          <w:szCs w:val="32"/>
        </w:rPr>
      </w:pPr>
      <w:r w:rsidRPr="00E51AD5">
        <w:rPr>
          <w:rFonts w:asciiTheme="minorHAnsi" w:hAnsiTheme="minorHAnsi"/>
          <w:b/>
          <w:noProof/>
          <w:color w:val="072B62" w:themeColor="background2" w:themeShade="40"/>
          <w:sz w:val="32"/>
          <w:szCs w:val="32"/>
          <w:lang w:eastAsia="en-US"/>
        </w:rPr>
        <mc:AlternateContent>
          <mc:Choice Requires="wps">
            <w:drawing>
              <wp:anchor distT="0" distB="0" distL="114300" distR="114300" simplePos="0" relativeHeight="251679744" behindDoc="0" locked="0" layoutInCell="1" hidden="0" allowOverlap="1" wp14:anchorId="5BC6A440" wp14:editId="6E981E90">
                <wp:simplePos x="0" y="0"/>
                <wp:positionH relativeFrom="column">
                  <wp:posOffset>390525</wp:posOffset>
                </wp:positionH>
                <wp:positionV relativeFrom="paragraph">
                  <wp:posOffset>341630</wp:posOffset>
                </wp:positionV>
                <wp:extent cx="3457575" cy="45719"/>
                <wp:effectExtent l="0" t="0" r="28575" b="31115"/>
                <wp:wrapNone/>
                <wp:docPr id="36" name="Conector recto de flecha 36"/>
                <wp:cNvGraphicFramePr/>
                <a:graphic xmlns:a="http://schemas.openxmlformats.org/drawingml/2006/main">
                  <a:graphicData uri="http://schemas.microsoft.com/office/word/2010/wordprocessingShape">
                    <wps:wsp>
                      <wps:cNvCnPr/>
                      <wps:spPr>
                        <a:xfrm flipV="1">
                          <a:off x="0" y="0"/>
                          <a:ext cx="3457575" cy="45719"/>
                        </a:xfrm>
                        <a:prstGeom prst="straightConnector1">
                          <a:avLst/>
                        </a:prstGeom>
                        <a:noFill/>
                        <a:ln w="25400" cap="flat" cmpd="sng">
                          <a:solidFill>
                            <a:srgbClr val="C0000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2A8679BE" id="_x0000_t32" coordsize="21600,21600" o:spt="32" o:oned="t" path="m,l21600,21600e" filled="f">
                <v:path arrowok="t" fillok="f" o:connecttype="none"/>
                <o:lock v:ext="edit" shapetype="t"/>
              </v:shapetype>
              <v:shape id="Conector recto de flecha 36" o:spid="_x0000_s1026" type="#_x0000_t32" style="position:absolute;margin-left:30.75pt;margin-top:26.9pt;width:272.25pt;height:3.6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" strokecolor="#c00000" strokeweight="2pt">
                <v:stroke startarrowwidth="narrow" startarrowlength="short" endarrowwidth="narrow" endarrowlength="short" joinstyle="miter"/>
              </v:shape>
            </w:pict>
          </mc:Fallback>
        </mc:AlternateContent>
      </w:r>
      <w:r w:rsidRPr="00E51AD5">
        <w:rPr>
          <w:rFonts w:asciiTheme="minorHAnsi" w:eastAsia="Calibri" w:hAnsiTheme="minorHAnsi"/>
          <w:b/>
          <w:color w:val="072B62" w:themeColor="background2" w:themeShade="40"/>
          <w:sz w:val="32"/>
          <w:szCs w:val="32"/>
        </w:rPr>
        <w:t>INTRODUCCIÓN</w:t>
      </w:r>
      <w:bookmarkEnd w:id="2"/>
    </w:p>
    <w:p w:rsidR="00E51AD5" w:rsidRDefault="00E51AD5">
      <w:pPr>
        <w:spacing w:line="276" w:lineRule="auto"/>
        <w:ind w:firstLine="708"/>
        <w:jc w:val="both"/>
        <w:rPr>
          <w:rFonts w:ascii="Calibri" w:eastAsia="Calibri" w:hAnsi="Calibri" w:cs="Calibri"/>
          <w:lang w:val="es-DO"/>
        </w:rPr>
      </w:pPr>
    </w:p>
    <w:p w:rsidR="000C20AD" w:rsidRPr="00247FAA" w:rsidRDefault="00BA7F00">
      <w:pPr>
        <w:spacing w:line="276" w:lineRule="auto"/>
        <w:ind w:firstLine="708"/>
        <w:jc w:val="both"/>
        <w:rPr>
          <w:rFonts w:ascii="Calibri" w:eastAsia="Calibri" w:hAnsi="Calibri" w:cs="Calibri"/>
          <w:lang w:val="es-DO"/>
        </w:rPr>
      </w:pPr>
      <w:r w:rsidRPr="00247FAA">
        <w:rPr>
          <w:rFonts w:ascii="Calibri" w:eastAsia="Calibri" w:hAnsi="Calibri" w:cs="Calibri"/>
          <w:lang w:val="es-DO"/>
        </w:rPr>
        <w:t>El Instituto Nacional de Aguas y Alcantarillados (INAPA) a fin de garantizar los lineamientos establecidos en el Plan Estratégico Institucional, formula cada año su Plan Operativo Anual (POA), en el cual se establecen los objetivos y las actividades que las distintas áreas de la institución se proponen llevar a cabo en el período de un año, para alcanzar una misión en común</w:t>
      </w:r>
      <w:r w:rsidR="002737DD" w:rsidRPr="00247FAA">
        <w:rPr>
          <w:rFonts w:ascii="Calibri" w:eastAsia="Calibri" w:hAnsi="Calibri" w:cs="Calibri"/>
          <w:lang w:val="es-DO"/>
        </w:rPr>
        <w:t>: llevar</w:t>
      </w:r>
      <w:r w:rsidRPr="00247FAA">
        <w:rPr>
          <w:rFonts w:ascii="Calibri" w:eastAsia="Calibri" w:hAnsi="Calibri" w:cs="Calibri"/>
          <w:lang w:val="es-DO"/>
        </w:rPr>
        <w:t xml:space="preserve"> agua potable y saneamiento a cada hogar dominicano.</w:t>
      </w:r>
    </w:p>
    <w:p w:rsidR="000C20AD" w:rsidRPr="00247FAA" w:rsidRDefault="000C20AD">
      <w:pPr>
        <w:spacing w:line="276" w:lineRule="auto"/>
        <w:ind w:firstLine="708"/>
        <w:jc w:val="both"/>
        <w:rPr>
          <w:rFonts w:ascii="Calibri" w:eastAsia="Calibri" w:hAnsi="Calibri" w:cs="Calibri"/>
          <w:lang w:val="es-DO"/>
        </w:rPr>
      </w:pPr>
    </w:p>
    <w:p w:rsidR="000C20AD" w:rsidRPr="00247FAA" w:rsidRDefault="00BA7F00">
      <w:pPr>
        <w:spacing w:line="276" w:lineRule="auto"/>
        <w:ind w:firstLine="708"/>
        <w:jc w:val="both"/>
        <w:rPr>
          <w:rFonts w:ascii="Calibri" w:eastAsia="Calibri" w:hAnsi="Calibri" w:cs="Calibri"/>
          <w:lang w:val="es-DO"/>
        </w:rPr>
      </w:pPr>
      <w:r w:rsidRPr="00247FAA">
        <w:rPr>
          <w:rFonts w:ascii="Calibri" w:eastAsia="Calibri" w:hAnsi="Calibri" w:cs="Calibri"/>
          <w:lang w:val="es-DO"/>
        </w:rPr>
        <w:t xml:space="preserve">Cada una de las direcciones de la institución </w:t>
      </w:r>
      <w:r w:rsidR="002737DD" w:rsidRPr="00247FAA">
        <w:rPr>
          <w:rFonts w:ascii="Calibri" w:eastAsia="Calibri" w:hAnsi="Calibri" w:cs="Calibri"/>
          <w:lang w:val="es-DO"/>
        </w:rPr>
        <w:t>establece</w:t>
      </w:r>
      <w:r w:rsidRPr="00247FAA">
        <w:rPr>
          <w:rFonts w:ascii="Calibri" w:eastAsia="Calibri" w:hAnsi="Calibri" w:cs="Calibri"/>
          <w:lang w:val="es-DO"/>
        </w:rPr>
        <w:t xml:space="preserve"> las actividades que llevarán a cabo durante el año 2022, bajo el firme propósito de lograr sus objetivos con eficiencia, eficacia y transparencia, alineadas a las prioridades identificadas.</w:t>
      </w:r>
    </w:p>
    <w:p w:rsidR="000C20AD" w:rsidRPr="00247FAA" w:rsidRDefault="000C20AD">
      <w:pPr>
        <w:spacing w:line="276" w:lineRule="auto"/>
        <w:ind w:firstLine="708"/>
        <w:jc w:val="both"/>
        <w:rPr>
          <w:rFonts w:ascii="Calibri" w:eastAsia="Calibri" w:hAnsi="Calibri" w:cs="Calibri"/>
          <w:lang w:val="es-DO"/>
        </w:rPr>
      </w:pPr>
    </w:p>
    <w:p w:rsidR="000C20AD" w:rsidRPr="00247FAA" w:rsidRDefault="00BA7F00">
      <w:pPr>
        <w:spacing w:line="276" w:lineRule="auto"/>
        <w:ind w:firstLine="708"/>
        <w:jc w:val="both"/>
        <w:rPr>
          <w:rFonts w:ascii="Calibri" w:eastAsia="Calibri" w:hAnsi="Calibri" w:cs="Calibri"/>
          <w:lang w:val="es-DO"/>
        </w:rPr>
      </w:pPr>
      <w:r w:rsidRPr="00247FAA">
        <w:rPr>
          <w:rFonts w:ascii="Calibri" w:eastAsia="Calibri" w:hAnsi="Calibri" w:cs="Calibri"/>
          <w:lang w:val="es-DO"/>
        </w:rPr>
        <w:t>Dentro de las áreas que componen el INAPA y colaboran para el cumplimiento de los indicadores establecidos en el POA institucional, se encuentran: Oficina de Acceso a la Información, Departamento Jurídico, Departamento de Revisión y Control, Dirección de Recursos Humanos, Dirección de Tecnología de la Información y Comunicaciones, Dirección Financiera, Dirección Administrativa, Dirección de Calidad del Agua, Dirección de Programas y Proyectos Especiales, Dirección de Supervisión y Fiscalización de Obras, Dirección de Ingeniería, Dirección Comercial, Dirección de Operaciones, Dirección de Tratamiento del Agua, Dirección de Desarrollo Provincial, Departamento de Comunicaciones, Departamento de Estadísticas y Dirección de Planificación y Desarrollo.</w:t>
      </w:r>
    </w:p>
    <w:p w:rsidR="000C20AD" w:rsidRPr="00247FAA" w:rsidRDefault="000C20AD">
      <w:pPr>
        <w:spacing w:line="276" w:lineRule="auto"/>
        <w:ind w:firstLine="708"/>
        <w:jc w:val="both"/>
        <w:rPr>
          <w:rFonts w:ascii="Calibri" w:eastAsia="Calibri" w:hAnsi="Calibri" w:cs="Calibri"/>
          <w:lang w:val="es-DO"/>
        </w:rPr>
      </w:pPr>
    </w:p>
    <w:p w:rsidR="000C20AD" w:rsidRPr="00247FAA" w:rsidRDefault="00BA7F00">
      <w:pPr>
        <w:spacing w:line="276" w:lineRule="auto"/>
        <w:ind w:firstLine="708"/>
        <w:jc w:val="both"/>
        <w:rPr>
          <w:rFonts w:ascii="Calibri" w:eastAsia="Calibri" w:hAnsi="Calibri" w:cs="Calibri"/>
          <w:lang w:val="es-DO"/>
        </w:rPr>
      </w:pPr>
      <w:r w:rsidRPr="00247FAA">
        <w:rPr>
          <w:rFonts w:ascii="Calibri" w:eastAsia="Calibri" w:hAnsi="Calibri" w:cs="Calibri"/>
          <w:lang w:val="es-DO"/>
        </w:rPr>
        <w:t>En virtud de lo establecido durante la elaboración del POA, la Dirección de Planificación y Desarrollo, apoyada en las informaciones suministradas por las diferentes direcciones, realiza el monitoreo y seguimiento a los indicadores definidos, los cuales presenta a continuación en el in</w:t>
      </w:r>
      <w:r w:rsidR="00372E28">
        <w:rPr>
          <w:rFonts w:ascii="Calibri" w:eastAsia="Calibri" w:hAnsi="Calibri" w:cs="Calibri"/>
          <w:lang w:val="es-DO"/>
        </w:rPr>
        <w:t>forme correspondiente al Tercer</w:t>
      </w:r>
      <w:r w:rsidRPr="00247FAA">
        <w:rPr>
          <w:rFonts w:ascii="Calibri" w:eastAsia="Calibri" w:hAnsi="Calibri" w:cs="Calibri"/>
          <w:lang w:val="es-DO"/>
        </w:rPr>
        <w:t xml:space="preserve"> Trimestre, con el objetivo de presentar los resultados de la ejecución de las metas programadas.</w:t>
      </w:r>
    </w:p>
    <w:p w:rsidR="000C20AD" w:rsidRPr="00247FAA" w:rsidRDefault="000C20AD">
      <w:pPr>
        <w:spacing w:line="276" w:lineRule="auto"/>
        <w:ind w:firstLine="708"/>
        <w:jc w:val="both"/>
        <w:rPr>
          <w:rFonts w:ascii="Calibri" w:eastAsia="Calibri" w:hAnsi="Calibri" w:cs="Calibri"/>
          <w:lang w:val="es-DO"/>
        </w:rPr>
      </w:pPr>
    </w:p>
    <w:p w:rsidR="000C20AD" w:rsidRPr="00247FAA" w:rsidRDefault="00BA7F00">
      <w:pPr>
        <w:spacing w:line="276" w:lineRule="auto"/>
        <w:ind w:firstLine="708"/>
        <w:jc w:val="both"/>
        <w:rPr>
          <w:rFonts w:ascii="Calibri" w:eastAsia="Calibri" w:hAnsi="Calibri" w:cs="Calibri"/>
          <w:lang w:val="es-DO"/>
        </w:rPr>
      </w:pPr>
      <w:r w:rsidRPr="00247FAA">
        <w:rPr>
          <w:rFonts w:ascii="Calibri" w:eastAsia="Calibri" w:hAnsi="Calibri" w:cs="Calibri"/>
          <w:lang w:val="es-DO"/>
        </w:rPr>
        <w:t>Finalmente, este informe contiene los resultados generales obtenidos, señalando los aspectos metodológicos para el monitoreo y evaluación, lo formulado para el año 2022</w:t>
      </w:r>
      <w:r w:rsidRPr="00247FAA">
        <w:rPr>
          <w:lang w:val="es-DO"/>
        </w:rPr>
        <w:t xml:space="preserve"> </w:t>
      </w:r>
      <w:r w:rsidRPr="00247FAA">
        <w:rPr>
          <w:rFonts w:ascii="Calibri" w:eastAsia="Calibri" w:hAnsi="Calibri" w:cs="Calibri"/>
          <w:lang w:val="es-DO"/>
        </w:rPr>
        <w:t>y el nivel de ejecución de las áreas que conforman la institución para el</w:t>
      </w:r>
      <w:r w:rsidR="00372E28">
        <w:rPr>
          <w:rFonts w:ascii="Calibri" w:eastAsia="Calibri" w:hAnsi="Calibri" w:cs="Calibri"/>
          <w:lang w:val="es-DO"/>
        </w:rPr>
        <w:t xml:space="preserve"> período correspondiente julio-septiembre</w:t>
      </w:r>
      <w:r w:rsidRPr="00247FAA">
        <w:rPr>
          <w:rFonts w:ascii="Calibri" w:eastAsia="Calibri" w:hAnsi="Calibri" w:cs="Calibri"/>
          <w:lang w:val="es-DO"/>
        </w:rPr>
        <w:t xml:space="preserve"> del año en curso.</w:t>
      </w:r>
    </w:p>
    <w:p w:rsidR="000C20AD" w:rsidRPr="00247FAA" w:rsidRDefault="000C20AD">
      <w:pPr>
        <w:spacing w:line="276" w:lineRule="auto"/>
        <w:ind w:firstLine="708"/>
        <w:jc w:val="both"/>
        <w:rPr>
          <w:rFonts w:ascii="Calibri" w:eastAsia="Calibri" w:hAnsi="Calibri" w:cs="Calibri"/>
          <w:lang w:val="es-DO"/>
        </w:rPr>
      </w:pPr>
    </w:p>
    <w:p w:rsidR="000C20AD" w:rsidRPr="00247FAA" w:rsidRDefault="000C20AD">
      <w:pPr>
        <w:spacing w:line="276" w:lineRule="auto"/>
        <w:ind w:firstLine="708"/>
        <w:jc w:val="both"/>
        <w:rPr>
          <w:rFonts w:ascii="Calibri" w:eastAsia="Calibri" w:hAnsi="Calibri" w:cs="Calibri"/>
          <w:lang w:val="es-DO"/>
        </w:rPr>
      </w:pPr>
    </w:p>
    <w:bookmarkStart w:id="3" w:name="_Toc110509622"/>
    <w:p w:rsidR="000C20AD" w:rsidRPr="00E51AD5" w:rsidRDefault="00E51AD5" w:rsidP="0095067C">
      <w:pPr>
        <w:pStyle w:val="Ttulo1"/>
        <w:numPr>
          <w:ilvl w:val="0"/>
          <w:numId w:val="8"/>
        </w:numPr>
        <w:rPr>
          <w:rFonts w:asciiTheme="minorHAnsi" w:eastAsia="Calibri" w:hAnsiTheme="minorHAnsi"/>
          <w:b/>
          <w:color w:val="072B62" w:themeColor="background2" w:themeShade="40"/>
          <w:sz w:val="32"/>
          <w:szCs w:val="32"/>
        </w:rPr>
      </w:pPr>
      <w:r w:rsidRPr="00E51AD5">
        <w:rPr>
          <w:rFonts w:asciiTheme="minorHAnsi" w:eastAsia="Calibri" w:hAnsiTheme="minorHAnsi"/>
          <w:b/>
          <w:noProof/>
          <w:color w:val="072B62" w:themeColor="background2" w:themeShade="40"/>
          <w:sz w:val="32"/>
          <w:szCs w:val="32"/>
          <w:lang w:eastAsia="en-US"/>
        </w:rPr>
        <w:lastRenderedPageBreak/>
        <mc:AlternateContent>
          <mc:Choice Requires="wps">
            <w:drawing>
              <wp:anchor distT="0" distB="0" distL="114300" distR="114300" simplePos="0" relativeHeight="251675648" behindDoc="0" locked="0" layoutInCell="1" hidden="0" allowOverlap="1" wp14:anchorId="1D78491F" wp14:editId="2A99E9F4">
                <wp:simplePos x="0" y="0"/>
                <wp:positionH relativeFrom="column">
                  <wp:posOffset>400050</wp:posOffset>
                </wp:positionH>
                <wp:positionV relativeFrom="paragraph">
                  <wp:posOffset>206374</wp:posOffset>
                </wp:positionV>
                <wp:extent cx="3676650" cy="45719"/>
                <wp:effectExtent l="0" t="0" r="19050" b="31115"/>
                <wp:wrapNone/>
                <wp:docPr id="37" name="Conector recto de flecha 37"/>
                <wp:cNvGraphicFramePr/>
                <a:graphic xmlns:a="http://schemas.openxmlformats.org/drawingml/2006/main">
                  <a:graphicData uri="http://schemas.microsoft.com/office/word/2010/wordprocessingShape">
                    <wps:wsp>
                      <wps:cNvCnPr/>
                      <wps:spPr>
                        <a:xfrm>
                          <a:off x="0" y="0"/>
                          <a:ext cx="3676650" cy="45719"/>
                        </a:xfrm>
                        <a:prstGeom prst="straightConnector1">
                          <a:avLst/>
                        </a:prstGeom>
                        <a:noFill/>
                        <a:ln w="25400" cap="flat" cmpd="sng">
                          <a:solidFill>
                            <a:srgbClr val="C0000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478D197A" id="Conector recto de flecha 37" o:spid="_x0000_s1026" type="#_x0000_t32" style="position:absolute;margin-left:31.5pt;margin-top:16.25pt;width:289.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" strokecolor="#c00000" strokeweight="2pt">
                <v:stroke startarrowwidth="narrow" startarrowlength="short" endarrowwidth="narrow" endarrowlength="short" joinstyle="miter"/>
              </v:shape>
            </w:pict>
          </mc:Fallback>
        </mc:AlternateContent>
      </w:r>
      <w:r w:rsidR="00BA7F00" w:rsidRPr="00E51AD5">
        <w:rPr>
          <w:rFonts w:asciiTheme="minorHAnsi" w:eastAsia="Calibri" w:hAnsiTheme="minorHAnsi"/>
          <w:b/>
          <w:color w:val="072B62" w:themeColor="background2" w:themeShade="40"/>
          <w:sz w:val="32"/>
          <w:szCs w:val="32"/>
        </w:rPr>
        <w:t>MARCO ESTRATÉGICO INSTITUCIONAL</w:t>
      </w:r>
      <w:r w:rsidR="00BA7F00" w:rsidRPr="00E51AD5">
        <w:rPr>
          <w:rFonts w:asciiTheme="minorHAnsi" w:eastAsia="Calibri" w:hAnsiTheme="minorHAnsi"/>
          <w:b/>
          <w:noProof/>
          <w:color w:val="072B62" w:themeColor="background2" w:themeShade="40"/>
          <w:sz w:val="32"/>
          <w:szCs w:val="32"/>
          <w:lang w:eastAsia="en-US"/>
        </w:rPr>
        <mc:AlternateContent>
          <mc:Choice Requires="wps">
            <w:drawing>
              <wp:anchor distT="0" distB="0" distL="114300" distR="114300" simplePos="0" relativeHeight="251665408" behindDoc="0" locked="0" layoutInCell="1" hidden="0" allowOverlap="1">
                <wp:simplePos x="0" y="0"/>
                <wp:positionH relativeFrom="column">
                  <wp:posOffset>508000</wp:posOffset>
                </wp:positionH>
                <wp:positionV relativeFrom="paragraph">
                  <wp:posOffset>241300</wp:posOffset>
                </wp:positionV>
                <wp:extent cx="7951" cy="25400"/>
                <wp:effectExtent l="0" t="0" r="0" b="0"/>
                <wp:wrapNone/>
                <wp:docPr id="272" name="Conector recto de flecha 272"/>
                <wp:cNvGraphicFramePr/>
                <a:graphic xmlns:a="http://schemas.openxmlformats.org/drawingml/2006/main">
                  <a:graphicData uri="http://schemas.microsoft.com/office/word/2010/wordprocessingShape">
                    <wps:wsp>
                      <wps:cNvCnPr/>
                      <wps:spPr>
                        <a:xfrm rot="10800000" flipH="1">
                          <a:off x="3723575" y="3776025"/>
                          <a:ext cx="3244850" cy="7951"/>
                        </a:xfrm>
                        <a:prstGeom prst="straightConnector1">
                          <a:avLst/>
                        </a:prstGeom>
                        <a:noFill/>
                        <a:ln w="25400" cap="flat" cmpd="sng">
                          <a:solidFill>
                            <a:srgbClr val="C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508000</wp:posOffset>
                </wp:positionH>
                <wp:positionV relativeFrom="paragraph">
                  <wp:posOffset>241300</wp:posOffset>
                </wp:positionV>
                <wp:extent cx="7951" cy="25400"/>
                <wp:effectExtent b="0" l="0" r="0" t="0"/>
                <wp:wrapNone/>
                <wp:docPr id="272" name="image10.png"/>
                <a:graphic>
                  <a:graphicData uri="http://schemas.openxmlformats.org/drawingml/2006/picture">
                    <pic:pic>
                      <pic:nvPicPr>
                        <pic:cNvPr id="0" name="image10.png"/>
                        <pic:cNvPicPr preferRelativeResize="0"/>
                      </pic:nvPicPr>
                      <pic:blipFill>
                        <a:blip r:embed="rId17"/>
                        <a:srcRect/>
                        <a:stretch>
                          <a:fillRect/>
                        </a:stretch>
                      </pic:blipFill>
                      <pic:spPr>
                        <a:xfrm>
                          <a:off x="0" y="0"/>
                          <a:ext cx="7951" cy="25400"/>
                        </a:xfrm>
                        <a:prstGeom prst="rect"/>
                        <a:ln/>
                      </pic:spPr>
                    </pic:pic>
                  </a:graphicData>
                </a:graphic>
              </wp:anchor>
            </w:drawing>
          </mc:Fallback>
        </mc:AlternateContent>
      </w:r>
      <w:bookmarkEnd w:id="3"/>
    </w:p>
    <w:p w:rsidR="000C20AD" w:rsidRDefault="000C20AD">
      <w:pPr>
        <w:spacing w:line="276" w:lineRule="auto"/>
        <w:ind w:firstLine="708"/>
        <w:jc w:val="both"/>
        <w:rPr>
          <w:rFonts w:ascii="Calibri" w:eastAsia="Calibri" w:hAnsi="Calibri" w:cs="Calibri"/>
        </w:rPr>
      </w:pPr>
    </w:p>
    <w:p w:rsidR="000C20AD" w:rsidRPr="00E51AD5" w:rsidRDefault="00BA7F00" w:rsidP="00E51AD5">
      <w:pPr>
        <w:pStyle w:val="Ttulo2"/>
        <w:numPr>
          <w:ilvl w:val="0"/>
          <w:numId w:val="10"/>
        </w:numPr>
        <w:rPr>
          <w:rFonts w:asciiTheme="minorHAnsi" w:eastAsia="Calibri" w:hAnsiTheme="minorHAnsi"/>
          <w:b/>
          <w:color w:val="498CF1" w:themeColor="background2" w:themeShade="BF"/>
          <w:sz w:val="24"/>
          <w:szCs w:val="24"/>
        </w:rPr>
      </w:pPr>
      <w:bookmarkStart w:id="4" w:name="_Toc110509623"/>
      <w:r w:rsidRPr="00E51AD5">
        <w:rPr>
          <w:rFonts w:asciiTheme="minorHAnsi" w:eastAsia="Calibri" w:hAnsiTheme="minorHAnsi"/>
          <w:b/>
          <w:color w:val="498CF1" w:themeColor="background2" w:themeShade="BF"/>
          <w:sz w:val="24"/>
          <w:szCs w:val="24"/>
        </w:rPr>
        <w:t>MISIÓN:</w:t>
      </w:r>
      <w:bookmarkEnd w:id="4"/>
      <w:r w:rsidRPr="00E51AD5">
        <w:rPr>
          <w:rFonts w:asciiTheme="minorHAnsi" w:eastAsia="Calibri" w:hAnsiTheme="minorHAnsi"/>
          <w:b/>
          <w:color w:val="498CF1" w:themeColor="background2" w:themeShade="BF"/>
          <w:sz w:val="24"/>
          <w:szCs w:val="24"/>
        </w:rPr>
        <w:t> </w:t>
      </w:r>
    </w:p>
    <w:p w:rsidR="000C20AD" w:rsidRPr="00247FAA" w:rsidRDefault="00BA7F00">
      <w:pPr>
        <w:spacing w:line="276" w:lineRule="auto"/>
        <w:ind w:firstLine="708"/>
        <w:jc w:val="both"/>
        <w:rPr>
          <w:rFonts w:ascii="Calibri" w:eastAsia="Calibri" w:hAnsi="Calibri" w:cs="Calibri"/>
          <w:lang w:val="es-DO"/>
        </w:rPr>
      </w:pPr>
      <w:r w:rsidRPr="00247FAA">
        <w:rPr>
          <w:rFonts w:ascii="Calibri" w:eastAsia="Calibri" w:hAnsi="Calibri" w:cs="Calibri"/>
          <w:lang w:val="es-DO"/>
        </w:rPr>
        <w:t>Contribuir a la salud y calidad de vida de la población bajo nuestra jurisdicción, a través de la prestación de los servicios de agua potable y saneamiento, conforme a lo establecido en la política del sistema de gestión. </w:t>
      </w:r>
    </w:p>
    <w:p w:rsidR="000C20AD" w:rsidRPr="00E51AD5" w:rsidRDefault="00BA7F00" w:rsidP="00E51AD5">
      <w:pPr>
        <w:pStyle w:val="Ttulo2"/>
        <w:numPr>
          <w:ilvl w:val="0"/>
          <w:numId w:val="10"/>
        </w:numPr>
        <w:rPr>
          <w:rFonts w:asciiTheme="minorHAnsi" w:eastAsia="Calibri" w:hAnsiTheme="minorHAnsi"/>
          <w:b/>
          <w:color w:val="498CF1" w:themeColor="background2" w:themeShade="BF"/>
          <w:sz w:val="24"/>
          <w:szCs w:val="24"/>
        </w:rPr>
      </w:pPr>
      <w:r w:rsidRPr="00C17276">
        <w:rPr>
          <w:rFonts w:asciiTheme="minorHAnsi" w:eastAsia="Calibri" w:hAnsiTheme="minorHAnsi"/>
          <w:b/>
          <w:color w:val="498CF1" w:themeColor="background2" w:themeShade="BF"/>
          <w:sz w:val="24"/>
          <w:szCs w:val="24"/>
          <w:lang w:val="es-DO"/>
        </w:rPr>
        <w:t> </w:t>
      </w:r>
      <w:bookmarkStart w:id="5" w:name="_Toc110509624"/>
      <w:r w:rsidRPr="00E51AD5">
        <w:rPr>
          <w:rFonts w:asciiTheme="minorHAnsi" w:eastAsia="Calibri" w:hAnsiTheme="minorHAnsi"/>
          <w:b/>
          <w:color w:val="498CF1" w:themeColor="background2" w:themeShade="BF"/>
          <w:sz w:val="24"/>
          <w:szCs w:val="24"/>
        </w:rPr>
        <w:t>VISIÓN:</w:t>
      </w:r>
      <w:bookmarkEnd w:id="5"/>
      <w:r w:rsidRPr="00E51AD5">
        <w:rPr>
          <w:rFonts w:asciiTheme="minorHAnsi" w:eastAsia="Calibri" w:hAnsiTheme="minorHAnsi"/>
          <w:b/>
          <w:color w:val="498CF1" w:themeColor="background2" w:themeShade="BF"/>
          <w:sz w:val="24"/>
          <w:szCs w:val="24"/>
        </w:rPr>
        <w:t> </w:t>
      </w:r>
    </w:p>
    <w:p w:rsidR="000C20AD" w:rsidRPr="00247FAA" w:rsidRDefault="00BA7F00">
      <w:pPr>
        <w:spacing w:line="276" w:lineRule="auto"/>
        <w:ind w:firstLine="708"/>
        <w:jc w:val="both"/>
        <w:rPr>
          <w:rFonts w:ascii="Calibri" w:eastAsia="Calibri" w:hAnsi="Calibri" w:cs="Calibri"/>
          <w:lang w:val="es-DO"/>
        </w:rPr>
      </w:pPr>
      <w:r w:rsidRPr="00247FAA">
        <w:rPr>
          <w:rFonts w:ascii="Calibri" w:eastAsia="Calibri" w:hAnsi="Calibri" w:cs="Calibri"/>
          <w:lang w:val="es-DO"/>
        </w:rPr>
        <w:t> Ser una institución líder por la calidad de los servicios de agua potable y saneamiento, brindados a la población bajo nuestra jurisdicción con una gestión innovadora, eficaz, eficiente, transparente y que impulsa el desarrollo del país. </w:t>
      </w:r>
    </w:p>
    <w:p w:rsidR="000C20AD" w:rsidRPr="00E51AD5" w:rsidRDefault="00BA7F00" w:rsidP="00E51AD5">
      <w:pPr>
        <w:pStyle w:val="Ttulo2"/>
        <w:numPr>
          <w:ilvl w:val="0"/>
          <w:numId w:val="10"/>
        </w:numPr>
        <w:rPr>
          <w:rFonts w:asciiTheme="minorHAnsi" w:eastAsia="Calibri" w:hAnsiTheme="minorHAnsi"/>
          <w:b/>
          <w:color w:val="498CF1" w:themeColor="background2" w:themeShade="BF"/>
          <w:sz w:val="24"/>
          <w:szCs w:val="24"/>
        </w:rPr>
      </w:pPr>
      <w:r w:rsidRPr="00C17276">
        <w:rPr>
          <w:rFonts w:asciiTheme="minorHAnsi" w:eastAsia="Calibri" w:hAnsiTheme="minorHAnsi"/>
          <w:b/>
          <w:color w:val="498CF1" w:themeColor="background2" w:themeShade="BF"/>
          <w:sz w:val="24"/>
          <w:szCs w:val="24"/>
          <w:lang w:val="es-DO"/>
        </w:rPr>
        <w:t> </w:t>
      </w:r>
      <w:bookmarkStart w:id="6" w:name="_Toc110509625"/>
      <w:r w:rsidRPr="00E51AD5">
        <w:rPr>
          <w:rFonts w:asciiTheme="minorHAnsi" w:eastAsia="Calibri" w:hAnsiTheme="minorHAnsi"/>
          <w:b/>
          <w:color w:val="498CF1" w:themeColor="background2" w:themeShade="BF"/>
          <w:sz w:val="24"/>
          <w:szCs w:val="24"/>
        </w:rPr>
        <w:t>VALORES:</w:t>
      </w:r>
      <w:bookmarkEnd w:id="6"/>
      <w:r w:rsidRPr="00E51AD5">
        <w:rPr>
          <w:rFonts w:asciiTheme="minorHAnsi" w:eastAsia="Calibri" w:hAnsiTheme="minorHAnsi"/>
          <w:b/>
          <w:color w:val="498CF1" w:themeColor="background2" w:themeShade="BF"/>
          <w:sz w:val="24"/>
          <w:szCs w:val="24"/>
        </w:rPr>
        <w:t> </w:t>
      </w:r>
    </w:p>
    <w:p w:rsidR="000C20AD" w:rsidRPr="00247FAA" w:rsidRDefault="00BA7F00">
      <w:pPr>
        <w:numPr>
          <w:ilvl w:val="0"/>
          <w:numId w:val="2"/>
        </w:numPr>
        <w:pBdr>
          <w:top w:val="nil"/>
          <w:left w:val="nil"/>
          <w:bottom w:val="nil"/>
          <w:right w:val="nil"/>
          <w:between w:val="nil"/>
        </w:pBdr>
        <w:spacing w:line="276" w:lineRule="auto"/>
        <w:jc w:val="both"/>
        <w:rPr>
          <w:rFonts w:ascii="Calibri" w:eastAsia="Calibri" w:hAnsi="Calibri" w:cs="Calibri"/>
          <w:color w:val="000000"/>
          <w:lang w:val="es-DO"/>
        </w:rPr>
      </w:pPr>
      <w:r w:rsidRPr="00247FAA">
        <w:rPr>
          <w:rFonts w:ascii="Calibri" w:eastAsia="Calibri" w:hAnsi="Calibri" w:cs="Calibri"/>
          <w:b/>
          <w:color w:val="000000"/>
          <w:u w:val="single"/>
          <w:lang w:val="es-DO"/>
        </w:rPr>
        <w:t>Vocación de servicio:</w:t>
      </w:r>
      <w:r w:rsidRPr="00247FAA">
        <w:rPr>
          <w:rFonts w:ascii="Calibri" w:eastAsia="Calibri" w:hAnsi="Calibri" w:cs="Calibri"/>
          <w:color w:val="000000"/>
          <w:lang w:val="es-DO"/>
        </w:rPr>
        <w:t xml:space="preserve"> Mantenemos una actitud de empatía, pasión y disposición, orientadas a satisfacer las necesidades de nuestros clientes.</w:t>
      </w:r>
    </w:p>
    <w:p w:rsidR="000C20AD" w:rsidRPr="00247FAA" w:rsidRDefault="00BA7F00">
      <w:pPr>
        <w:pBdr>
          <w:top w:val="nil"/>
          <w:left w:val="nil"/>
          <w:bottom w:val="nil"/>
          <w:right w:val="nil"/>
          <w:between w:val="nil"/>
        </w:pBdr>
        <w:spacing w:line="276" w:lineRule="auto"/>
        <w:ind w:left="1428"/>
        <w:jc w:val="both"/>
        <w:rPr>
          <w:rFonts w:ascii="Calibri" w:eastAsia="Calibri" w:hAnsi="Calibri" w:cs="Calibri"/>
          <w:color w:val="000000"/>
          <w:lang w:val="es-DO"/>
        </w:rPr>
      </w:pPr>
      <w:r w:rsidRPr="00247FAA">
        <w:rPr>
          <w:rFonts w:ascii="Calibri" w:eastAsia="Calibri" w:hAnsi="Calibri" w:cs="Calibri"/>
          <w:color w:val="000000"/>
          <w:lang w:val="es-DO"/>
        </w:rPr>
        <w:t> </w:t>
      </w:r>
    </w:p>
    <w:p w:rsidR="000C20AD" w:rsidRPr="00247FAA" w:rsidRDefault="00BA7F00">
      <w:pPr>
        <w:numPr>
          <w:ilvl w:val="0"/>
          <w:numId w:val="2"/>
        </w:numPr>
        <w:pBdr>
          <w:top w:val="nil"/>
          <w:left w:val="nil"/>
          <w:bottom w:val="nil"/>
          <w:right w:val="nil"/>
          <w:between w:val="nil"/>
        </w:pBdr>
        <w:spacing w:line="276" w:lineRule="auto"/>
        <w:jc w:val="both"/>
        <w:rPr>
          <w:rFonts w:ascii="Calibri" w:eastAsia="Calibri" w:hAnsi="Calibri" w:cs="Calibri"/>
          <w:color w:val="000000"/>
          <w:lang w:val="es-DO"/>
        </w:rPr>
      </w:pPr>
      <w:r w:rsidRPr="00247FAA">
        <w:rPr>
          <w:rFonts w:ascii="Calibri" w:eastAsia="Calibri" w:hAnsi="Calibri" w:cs="Calibri"/>
          <w:b/>
          <w:color w:val="000000"/>
          <w:u w:val="single"/>
          <w:lang w:val="es-DO"/>
        </w:rPr>
        <w:t>Confiabilidad: </w:t>
      </w:r>
      <w:r w:rsidRPr="00247FAA">
        <w:rPr>
          <w:rFonts w:ascii="Calibri" w:eastAsia="Calibri" w:hAnsi="Calibri" w:cs="Calibri"/>
          <w:color w:val="000000"/>
          <w:lang w:val="es-DO"/>
        </w:rPr>
        <w:t>Estamos comprometidos a brindar el servicio de forma consistente con calidad y puntualidad, apegados a los valores éticos del servidor público.</w:t>
      </w:r>
    </w:p>
    <w:p w:rsidR="000C20AD" w:rsidRPr="00247FAA" w:rsidRDefault="000C20AD">
      <w:pPr>
        <w:pBdr>
          <w:top w:val="nil"/>
          <w:left w:val="nil"/>
          <w:bottom w:val="nil"/>
          <w:right w:val="nil"/>
          <w:between w:val="nil"/>
        </w:pBdr>
        <w:ind w:left="720"/>
        <w:rPr>
          <w:rFonts w:ascii="Calibri" w:eastAsia="Calibri" w:hAnsi="Calibri" w:cs="Calibri"/>
          <w:color w:val="000000"/>
          <w:lang w:val="es-DO"/>
        </w:rPr>
      </w:pPr>
    </w:p>
    <w:p w:rsidR="000C20AD" w:rsidRPr="00247FAA" w:rsidRDefault="00BA7F00">
      <w:pPr>
        <w:numPr>
          <w:ilvl w:val="0"/>
          <w:numId w:val="2"/>
        </w:numPr>
        <w:pBdr>
          <w:top w:val="nil"/>
          <w:left w:val="nil"/>
          <w:bottom w:val="nil"/>
          <w:right w:val="nil"/>
          <w:between w:val="nil"/>
        </w:pBdr>
        <w:spacing w:line="276" w:lineRule="auto"/>
        <w:jc w:val="both"/>
        <w:rPr>
          <w:rFonts w:ascii="Calibri" w:eastAsia="Calibri" w:hAnsi="Calibri" w:cs="Calibri"/>
          <w:color w:val="000000"/>
          <w:lang w:val="es-DO"/>
        </w:rPr>
      </w:pPr>
      <w:r w:rsidRPr="00247FAA">
        <w:rPr>
          <w:rFonts w:ascii="Calibri" w:eastAsia="Calibri" w:hAnsi="Calibri" w:cs="Calibri"/>
          <w:b/>
          <w:color w:val="000000"/>
          <w:u w:val="single"/>
          <w:lang w:val="es-DO"/>
        </w:rPr>
        <w:t>Eficacia:</w:t>
      </w:r>
      <w:r w:rsidRPr="00247FAA">
        <w:rPr>
          <w:rFonts w:ascii="Calibri" w:eastAsia="Calibri" w:hAnsi="Calibri" w:cs="Calibri"/>
          <w:color w:val="000000"/>
          <w:lang w:val="es-DO"/>
        </w:rPr>
        <w:t xml:space="preserve"> Logramos los resultados esperados conforme a lo planificado.</w:t>
      </w:r>
    </w:p>
    <w:p w:rsidR="000C20AD" w:rsidRPr="00247FAA" w:rsidRDefault="000C20AD">
      <w:pPr>
        <w:pBdr>
          <w:top w:val="nil"/>
          <w:left w:val="nil"/>
          <w:bottom w:val="nil"/>
          <w:right w:val="nil"/>
          <w:between w:val="nil"/>
        </w:pBdr>
        <w:ind w:left="720"/>
        <w:rPr>
          <w:rFonts w:ascii="Calibri" w:eastAsia="Calibri" w:hAnsi="Calibri" w:cs="Calibri"/>
          <w:color w:val="000000"/>
          <w:lang w:val="es-DO"/>
        </w:rPr>
      </w:pPr>
    </w:p>
    <w:p w:rsidR="000C20AD" w:rsidRPr="00247FAA" w:rsidRDefault="00BA7F00">
      <w:pPr>
        <w:numPr>
          <w:ilvl w:val="0"/>
          <w:numId w:val="2"/>
        </w:numPr>
        <w:pBdr>
          <w:top w:val="nil"/>
          <w:left w:val="nil"/>
          <w:bottom w:val="nil"/>
          <w:right w:val="nil"/>
          <w:between w:val="nil"/>
        </w:pBdr>
        <w:spacing w:line="276" w:lineRule="auto"/>
        <w:jc w:val="both"/>
        <w:rPr>
          <w:rFonts w:ascii="Calibri" w:eastAsia="Calibri" w:hAnsi="Calibri" w:cs="Calibri"/>
          <w:color w:val="000000"/>
          <w:lang w:val="es-DO"/>
        </w:rPr>
      </w:pPr>
      <w:r w:rsidRPr="00247FAA">
        <w:rPr>
          <w:rFonts w:ascii="Calibri" w:eastAsia="Calibri" w:hAnsi="Calibri" w:cs="Calibri"/>
          <w:b/>
          <w:color w:val="000000"/>
          <w:u w:val="single"/>
          <w:lang w:val="es-DO"/>
        </w:rPr>
        <w:t>Eficiencia:</w:t>
      </w:r>
      <w:r w:rsidRPr="00247FAA">
        <w:rPr>
          <w:rFonts w:ascii="Calibri" w:eastAsia="Calibri" w:hAnsi="Calibri" w:cs="Calibri"/>
          <w:color w:val="000000"/>
          <w:lang w:val="es-DO"/>
        </w:rPr>
        <w:t xml:space="preserve"> Trabajamos optimizando los recursos necesarios, para lograr que nuestros usuarios reciban el servicio oportunamente.</w:t>
      </w:r>
    </w:p>
    <w:p w:rsidR="000C20AD" w:rsidRPr="00247FAA" w:rsidRDefault="000C20AD">
      <w:pPr>
        <w:pBdr>
          <w:top w:val="nil"/>
          <w:left w:val="nil"/>
          <w:bottom w:val="nil"/>
          <w:right w:val="nil"/>
          <w:between w:val="nil"/>
        </w:pBdr>
        <w:ind w:left="720"/>
        <w:rPr>
          <w:rFonts w:ascii="Calibri" w:eastAsia="Calibri" w:hAnsi="Calibri" w:cs="Calibri"/>
          <w:color w:val="000000"/>
          <w:lang w:val="es-DO"/>
        </w:rPr>
      </w:pPr>
    </w:p>
    <w:p w:rsidR="000C20AD" w:rsidRPr="00247FAA" w:rsidRDefault="00BA7F00">
      <w:pPr>
        <w:numPr>
          <w:ilvl w:val="0"/>
          <w:numId w:val="2"/>
        </w:numPr>
        <w:pBdr>
          <w:top w:val="nil"/>
          <w:left w:val="nil"/>
          <w:bottom w:val="nil"/>
          <w:right w:val="nil"/>
          <w:between w:val="nil"/>
        </w:pBdr>
        <w:spacing w:line="276" w:lineRule="auto"/>
        <w:jc w:val="both"/>
        <w:rPr>
          <w:rFonts w:ascii="Calibri" w:eastAsia="Calibri" w:hAnsi="Calibri" w:cs="Calibri"/>
          <w:color w:val="000000"/>
          <w:lang w:val="es-DO"/>
        </w:rPr>
      </w:pPr>
      <w:r w:rsidRPr="00247FAA">
        <w:rPr>
          <w:rFonts w:ascii="Calibri" w:eastAsia="Calibri" w:hAnsi="Calibri" w:cs="Calibri"/>
          <w:b/>
          <w:color w:val="000000"/>
          <w:u w:val="single"/>
          <w:lang w:val="es-DO"/>
        </w:rPr>
        <w:t>Transparencia:</w:t>
      </w:r>
      <w:r w:rsidRPr="00247FAA">
        <w:rPr>
          <w:rFonts w:ascii="Calibri" w:eastAsia="Calibri" w:hAnsi="Calibri" w:cs="Calibri"/>
          <w:color w:val="000000"/>
          <w:lang w:val="es-DO"/>
        </w:rPr>
        <w:t xml:space="preserve"> Nos mostramos de manera veraz, abierta y fácil, expuestos al escrutinio público. </w:t>
      </w:r>
    </w:p>
    <w:p w:rsidR="000C20AD" w:rsidRPr="00247FAA" w:rsidRDefault="000C20AD">
      <w:pPr>
        <w:pBdr>
          <w:top w:val="nil"/>
          <w:left w:val="nil"/>
          <w:bottom w:val="nil"/>
          <w:right w:val="nil"/>
          <w:between w:val="nil"/>
        </w:pBdr>
        <w:ind w:left="720"/>
        <w:rPr>
          <w:rFonts w:ascii="Calibri" w:eastAsia="Calibri" w:hAnsi="Calibri" w:cs="Calibri"/>
          <w:color w:val="000000"/>
          <w:lang w:val="es-DO"/>
        </w:rPr>
      </w:pPr>
    </w:p>
    <w:p w:rsidR="000C20AD" w:rsidRPr="00247FAA" w:rsidRDefault="00BA7F00">
      <w:pPr>
        <w:numPr>
          <w:ilvl w:val="0"/>
          <w:numId w:val="3"/>
        </w:numPr>
        <w:pBdr>
          <w:top w:val="nil"/>
          <w:left w:val="nil"/>
          <w:bottom w:val="nil"/>
          <w:right w:val="nil"/>
          <w:between w:val="nil"/>
        </w:pBdr>
        <w:spacing w:line="276" w:lineRule="auto"/>
        <w:jc w:val="both"/>
        <w:rPr>
          <w:rFonts w:ascii="Calibri" w:eastAsia="Calibri" w:hAnsi="Calibri" w:cs="Calibri"/>
          <w:color w:val="000000"/>
          <w:lang w:val="es-DO"/>
        </w:rPr>
      </w:pPr>
      <w:r w:rsidRPr="00247FAA">
        <w:rPr>
          <w:rFonts w:ascii="Calibri" w:eastAsia="Calibri" w:hAnsi="Calibri" w:cs="Calibri"/>
          <w:b/>
          <w:color w:val="000000"/>
          <w:u w:val="single"/>
          <w:lang w:val="es-DO"/>
        </w:rPr>
        <w:t>Responsabilidad:</w:t>
      </w:r>
      <w:r w:rsidRPr="00247FAA">
        <w:rPr>
          <w:rFonts w:ascii="Calibri" w:eastAsia="Calibri" w:hAnsi="Calibri" w:cs="Calibri"/>
          <w:color w:val="000000"/>
          <w:lang w:val="es-DO"/>
        </w:rPr>
        <w:t xml:space="preserve"> Demostramos ser responsables con la sociedad y el medio ambiente. </w:t>
      </w:r>
    </w:p>
    <w:p w:rsidR="000C20AD" w:rsidRPr="00247FAA" w:rsidRDefault="000C20AD">
      <w:pPr>
        <w:spacing w:line="360" w:lineRule="auto"/>
        <w:jc w:val="both"/>
        <w:rPr>
          <w:rFonts w:ascii="Calibri" w:eastAsia="Calibri" w:hAnsi="Calibri" w:cs="Calibri"/>
          <w:lang w:val="es-DO"/>
        </w:rPr>
      </w:pPr>
    </w:p>
    <w:p w:rsidR="000C20AD" w:rsidRPr="00247FAA" w:rsidRDefault="000C20AD">
      <w:pPr>
        <w:spacing w:line="360" w:lineRule="auto"/>
        <w:jc w:val="both"/>
        <w:rPr>
          <w:rFonts w:ascii="Calibri" w:eastAsia="Calibri" w:hAnsi="Calibri" w:cs="Calibri"/>
          <w:lang w:val="es-DO"/>
        </w:rPr>
      </w:pPr>
    </w:p>
    <w:p w:rsidR="000C20AD" w:rsidRDefault="000C20AD">
      <w:pPr>
        <w:spacing w:line="360" w:lineRule="auto"/>
        <w:jc w:val="both"/>
        <w:rPr>
          <w:rFonts w:ascii="Calibri" w:eastAsia="Calibri" w:hAnsi="Calibri" w:cs="Calibri"/>
          <w:lang w:val="es-DO"/>
        </w:rPr>
      </w:pPr>
    </w:p>
    <w:p w:rsidR="00E51AD5" w:rsidRDefault="00E51AD5">
      <w:pPr>
        <w:spacing w:line="360" w:lineRule="auto"/>
        <w:jc w:val="both"/>
        <w:rPr>
          <w:rFonts w:ascii="Calibri" w:eastAsia="Calibri" w:hAnsi="Calibri" w:cs="Calibri"/>
          <w:lang w:val="es-DO"/>
        </w:rPr>
      </w:pPr>
    </w:p>
    <w:p w:rsidR="00E51AD5" w:rsidRPr="00247FAA" w:rsidRDefault="00E51AD5">
      <w:pPr>
        <w:spacing w:line="360" w:lineRule="auto"/>
        <w:jc w:val="both"/>
        <w:rPr>
          <w:rFonts w:ascii="Calibri" w:eastAsia="Calibri" w:hAnsi="Calibri" w:cs="Calibri"/>
          <w:lang w:val="es-DO"/>
        </w:rPr>
      </w:pPr>
    </w:p>
    <w:p w:rsidR="000C20AD" w:rsidRPr="00247FAA" w:rsidRDefault="000C20AD">
      <w:pPr>
        <w:spacing w:line="360" w:lineRule="auto"/>
        <w:jc w:val="both"/>
        <w:rPr>
          <w:rFonts w:ascii="Calibri" w:eastAsia="Calibri" w:hAnsi="Calibri" w:cs="Calibri"/>
          <w:lang w:val="es-DO"/>
        </w:rPr>
      </w:pPr>
    </w:p>
    <w:bookmarkStart w:id="7" w:name="_Toc110509626"/>
    <w:p w:rsidR="000C20AD" w:rsidRPr="00E51AD5" w:rsidRDefault="00FB2835" w:rsidP="0095067C">
      <w:pPr>
        <w:pStyle w:val="Ttulo1"/>
        <w:numPr>
          <w:ilvl w:val="0"/>
          <w:numId w:val="8"/>
        </w:numPr>
        <w:rPr>
          <w:rFonts w:asciiTheme="minorHAnsi" w:eastAsia="Calibri" w:hAnsiTheme="minorHAnsi"/>
          <w:b/>
          <w:color w:val="072B62" w:themeColor="background2" w:themeShade="40"/>
          <w:sz w:val="32"/>
          <w:szCs w:val="32"/>
        </w:rPr>
      </w:pPr>
      <w:r w:rsidRPr="00E51AD5">
        <w:rPr>
          <w:rFonts w:asciiTheme="minorHAnsi" w:eastAsia="Calibri" w:hAnsiTheme="minorHAnsi"/>
          <w:b/>
          <w:noProof/>
          <w:color w:val="072B62" w:themeColor="background2" w:themeShade="40"/>
          <w:sz w:val="32"/>
          <w:szCs w:val="32"/>
          <w:lang w:eastAsia="en-US"/>
        </w:rPr>
        <w:lastRenderedPageBreak/>
        <mc:AlternateContent>
          <mc:Choice Requires="wps">
            <w:drawing>
              <wp:anchor distT="0" distB="0" distL="114300" distR="114300" simplePos="0" relativeHeight="251666432" behindDoc="0" locked="0" layoutInCell="1" hidden="0" allowOverlap="1">
                <wp:simplePos x="0" y="0"/>
                <wp:positionH relativeFrom="column">
                  <wp:posOffset>419100</wp:posOffset>
                </wp:positionH>
                <wp:positionV relativeFrom="paragraph">
                  <wp:posOffset>196215</wp:posOffset>
                </wp:positionV>
                <wp:extent cx="3514725" cy="45719"/>
                <wp:effectExtent l="0" t="0" r="28575" b="31115"/>
                <wp:wrapNone/>
                <wp:docPr id="271" name="Conector recto de flecha 271"/>
                <wp:cNvGraphicFramePr/>
                <a:graphic xmlns:a="http://schemas.openxmlformats.org/drawingml/2006/main">
                  <a:graphicData uri="http://schemas.microsoft.com/office/word/2010/wordprocessingShape">
                    <wps:wsp>
                      <wps:cNvCnPr/>
                      <wps:spPr>
                        <a:xfrm flipV="1">
                          <a:off x="0" y="0"/>
                          <a:ext cx="3514725" cy="45719"/>
                        </a:xfrm>
                        <a:prstGeom prst="straightConnector1">
                          <a:avLst/>
                        </a:prstGeom>
                        <a:noFill/>
                        <a:ln w="25400" cap="flat" cmpd="sng">
                          <a:solidFill>
                            <a:srgbClr val="C0000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4C243D22" id="Conector recto de flecha 271" o:spid="_x0000_s1026" type="#_x0000_t32" style="position:absolute;margin-left:33pt;margin-top:15.45pt;width:276.75pt;height:3.6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" strokecolor="#c00000" strokeweight="2pt">
                <v:stroke startarrowwidth="narrow" startarrowlength="short" endarrowwidth="narrow" endarrowlength="short" joinstyle="miter"/>
              </v:shape>
            </w:pict>
          </mc:Fallback>
        </mc:AlternateContent>
      </w:r>
      <w:r w:rsidR="00BA7F00" w:rsidRPr="00E51AD5">
        <w:rPr>
          <w:rFonts w:asciiTheme="minorHAnsi" w:eastAsia="Calibri" w:hAnsiTheme="minorHAnsi"/>
          <w:b/>
          <w:color w:val="072B62" w:themeColor="background2" w:themeShade="40"/>
          <w:sz w:val="32"/>
          <w:szCs w:val="32"/>
        </w:rPr>
        <w:t>PLAN OPERATIVO ANUAL</w:t>
      </w:r>
      <w:bookmarkEnd w:id="7"/>
    </w:p>
    <w:p w:rsidR="000C20AD" w:rsidRDefault="000C20AD">
      <w:pPr>
        <w:pBdr>
          <w:top w:val="nil"/>
          <w:left w:val="nil"/>
          <w:bottom w:val="nil"/>
          <w:right w:val="nil"/>
          <w:between w:val="nil"/>
        </w:pBdr>
        <w:ind w:left="1080"/>
        <w:jc w:val="center"/>
        <w:rPr>
          <w:b/>
          <w:color w:val="002060"/>
          <w:sz w:val="32"/>
          <w:szCs w:val="32"/>
        </w:rPr>
      </w:pPr>
    </w:p>
    <w:p w:rsidR="000C20AD" w:rsidRPr="00247FAA" w:rsidRDefault="00BA7F00">
      <w:pPr>
        <w:spacing w:line="276" w:lineRule="auto"/>
        <w:ind w:firstLine="708"/>
        <w:jc w:val="both"/>
        <w:rPr>
          <w:rFonts w:ascii="Calibri" w:eastAsia="Calibri" w:hAnsi="Calibri" w:cs="Calibri"/>
          <w:lang w:val="es-DO"/>
        </w:rPr>
      </w:pPr>
      <w:r w:rsidRPr="00247FAA">
        <w:rPr>
          <w:rFonts w:ascii="Calibri" w:eastAsia="Calibri" w:hAnsi="Calibri" w:cs="Calibri"/>
          <w:lang w:val="es-DO"/>
        </w:rPr>
        <w:t>El Instituto Nacional de Aguas Potables y Alcantarillados INAPA, establece en su Plan Estratégico Institucional 2021-2024, enmarcados en 3 ejes estratégicos, las directrices que trazará la institución a mediano plazo, las cuales constituyen el punto de partida para la formulación del Plan Operativo Anual (POA).</w:t>
      </w:r>
    </w:p>
    <w:p w:rsidR="000C20AD" w:rsidRPr="00247FAA" w:rsidRDefault="00BA7F00">
      <w:pPr>
        <w:spacing w:line="276" w:lineRule="auto"/>
        <w:jc w:val="both"/>
        <w:rPr>
          <w:rFonts w:ascii="Calibri" w:eastAsia="Calibri" w:hAnsi="Calibri" w:cs="Calibri"/>
          <w:lang w:val="es-DO"/>
        </w:rPr>
      </w:pPr>
      <w:r>
        <w:rPr>
          <w:noProof/>
          <w:lang w:eastAsia="en-US"/>
        </w:rPr>
        <w:drawing>
          <wp:anchor distT="0" distB="0" distL="114300" distR="114300" simplePos="0" relativeHeight="251667456" behindDoc="0" locked="0" layoutInCell="1" hidden="0" allowOverlap="1">
            <wp:simplePos x="0" y="0"/>
            <wp:positionH relativeFrom="column">
              <wp:posOffset>325755</wp:posOffset>
            </wp:positionH>
            <wp:positionV relativeFrom="paragraph">
              <wp:posOffset>-6967</wp:posOffset>
            </wp:positionV>
            <wp:extent cx="1657350" cy="2324735"/>
            <wp:effectExtent l="0" t="0" r="0" b="0"/>
            <wp:wrapNone/>
            <wp:docPr id="28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1657350" cy="2324735"/>
                    </a:xfrm>
                    <a:prstGeom prst="rect">
                      <a:avLst/>
                    </a:prstGeom>
                    <a:ln/>
                  </pic:spPr>
                </pic:pic>
              </a:graphicData>
            </a:graphic>
          </wp:anchor>
        </w:drawing>
      </w:r>
      <w:r>
        <w:rPr>
          <w:noProof/>
          <w:lang w:eastAsia="en-US"/>
        </w:rPr>
        <w:drawing>
          <wp:anchor distT="0" distB="0" distL="114300" distR="114300" simplePos="0" relativeHeight="251668480" behindDoc="0" locked="0" layoutInCell="1" hidden="0" allowOverlap="1">
            <wp:simplePos x="0" y="0"/>
            <wp:positionH relativeFrom="column">
              <wp:posOffset>2083242</wp:posOffset>
            </wp:positionH>
            <wp:positionV relativeFrom="paragraph">
              <wp:posOffset>-3379</wp:posOffset>
            </wp:positionV>
            <wp:extent cx="1683581" cy="2361269"/>
            <wp:effectExtent l="0" t="0" r="0" b="0"/>
            <wp:wrapNone/>
            <wp:docPr id="28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a:stretch>
                      <a:fillRect/>
                    </a:stretch>
                  </pic:blipFill>
                  <pic:spPr>
                    <a:xfrm>
                      <a:off x="0" y="0"/>
                      <a:ext cx="1683581" cy="2361269"/>
                    </a:xfrm>
                    <a:prstGeom prst="rect">
                      <a:avLst/>
                    </a:prstGeom>
                    <a:ln/>
                  </pic:spPr>
                </pic:pic>
              </a:graphicData>
            </a:graphic>
          </wp:anchor>
        </w:drawing>
      </w:r>
      <w:r>
        <w:rPr>
          <w:noProof/>
          <w:lang w:eastAsia="en-US"/>
        </w:rPr>
        <w:drawing>
          <wp:anchor distT="0" distB="0" distL="114300" distR="114300" simplePos="0" relativeHeight="251669504" behindDoc="0" locked="0" layoutInCell="1" hidden="0" allowOverlap="1">
            <wp:simplePos x="0" y="0"/>
            <wp:positionH relativeFrom="column">
              <wp:posOffset>3839845</wp:posOffset>
            </wp:positionH>
            <wp:positionV relativeFrom="paragraph">
              <wp:posOffset>4141</wp:posOffset>
            </wp:positionV>
            <wp:extent cx="1655778" cy="2313829"/>
            <wp:effectExtent l="0" t="0" r="0" b="0"/>
            <wp:wrapNone/>
            <wp:docPr id="2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1655778" cy="2313829"/>
                    </a:xfrm>
                    <a:prstGeom prst="rect">
                      <a:avLst/>
                    </a:prstGeom>
                    <a:ln/>
                  </pic:spPr>
                </pic:pic>
              </a:graphicData>
            </a:graphic>
          </wp:anchor>
        </w:drawing>
      </w:r>
    </w:p>
    <w:p w:rsidR="000C20AD" w:rsidRPr="00247FAA" w:rsidRDefault="000C20AD">
      <w:pPr>
        <w:pBdr>
          <w:top w:val="nil"/>
          <w:left w:val="nil"/>
          <w:bottom w:val="nil"/>
          <w:right w:val="nil"/>
          <w:between w:val="nil"/>
        </w:pBdr>
        <w:ind w:left="1080"/>
        <w:jc w:val="center"/>
        <w:rPr>
          <w:b/>
          <w:color w:val="002060"/>
          <w:sz w:val="32"/>
          <w:szCs w:val="32"/>
          <w:lang w:val="es-DO"/>
        </w:rPr>
      </w:pPr>
    </w:p>
    <w:p w:rsidR="000C20AD" w:rsidRPr="00247FAA" w:rsidRDefault="000C20AD">
      <w:pPr>
        <w:pBdr>
          <w:top w:val="nil"/>
          <w:left w:val="nil"/>
          <w:bottom w:val="nil"/>
          <w:right w:val="nil"/>
          <w:between w:val="nil"/>
        </w:pBdr>
        <w:ind w:left="1080"/>
        <w:jc w:val="center"/>
        <w:rPr>
          <w:b/>
          <w:color w:val="002060"/>
          <w:sz w:val="32"/>
          <w:szCs w:val="32"/>
          <w:lang w:val="es-DO"/>
        </w:rPr>
      </w:pPr>
    </w:p>
    <w:p w:rsidR="000C20AD" w:rsidRPr="00247FAA" w:rsidRDefault="000C20AD">
      <w:pPr>
        <w:pBdr>
          <w:top w:val="nil"/>
          <w:left w:val="nil"/>
          <w:bottom w:val="nil"/>
          <w:right w:val="nil"/>
          <w:between w:val="nil"/>
        </w:pBdr>
        <w:ind w:left="1080"/>
        <w:jc w:val="center"/>
        <w:rPr>
          <w:b/>
          <w:color w:val="002060"/>
          <w:sz w:val="32"/>
          <w:szCs w:val="32"/>
          <w:lang w:val="es-DO"/>
        </w:rPr>
      </w:pPr>
    </w:p>
    <w:p w:rsidR="000C20AD" w:rsidRPr="00247FAA" w:rsidRDefault="000C20AD">
      <w:pPr>
        <w:spacing w:line="276" w:lineRule="auto"/>
        <w:ind w:firstLine="708"/>
        <w:jc w:val="both"/>
        <w:rPr>
          <w:rFonts w:ascii="Calibri" w:eastAsia="Calibri" w:hAnsi="Calibri" w:cs="Calibri"/>
          <w:lang w:val="es-DO"/>
        </w:rPr>
      </w:pPr>
    </w:p>
    <w:p w:rsidR="000C20AD" w:rsidRPr="00247FAA" w:rsidRDefault="000C20AD">
      <w:pPr>
        <w:spacing w:line="276" w:lineRule="auto"/>
        <w:ind w:firstLine="708"/>
        <w:jc w:val="both"/>
        <w:rPr>
          <w:rFonts w:ascii="Calibri" w:eastAsia="Calibri" w:hAnsi="Calibri" w:cs="Calibri"/>
          <w:lang w:val="es-DO"/>
        </w:rPr>
      </w:pPr>
    </w:p>
    <w:p w:rsidR="000C20AD" w:rsidRPr="00247FAA" w:rsidRDefault="000C20AD">
      <w:pPr>
        <w:spacing w:line="276" w:lineRule="auto"/>
        <w:ind w:firstLine="708"/>
        <w:jc w:val="both"/>
        <w:rPr>
          <w:rFonts w:ascii="Calibri" w:eastAsia="Calibri" w:hAnsi="Calibri" w:cs="Calibri"/>
          <w:lang w:val="es-DO"/>
        </w:rPr>
      </w:pPr>
    </w:p>
    <w:p w:rsidR="000C20AD" w:rsidRPr="00247FAA" w:rsidRDefault="000C20AD">
      <w:pPr>
        <w:spacing w:line="276" w:lineRule="auto"/>
        <w:ind w:firstLine="708"/>
        <w:jc w:val="both"/>
        <w:rPr>
          <w:rFonts w:ascii="Calibri" w:eastAsia="Calibri" w:hAnsi="Calibri" w:cs="Calibri"/>
          <w:lang w:val="es-DO"/>
        </w:rPr>
      </w:pPr>
    </w:p>
    <w:p w:rsidR="000C20AD" w:rsidRPr="00247FAA" w:rsidRDefault="000C20AD">
      <w:pPr>
        <w:spacing w:line="276" w:lineRule="auto"/>
        <w:ind w:firstLine="708"/>
        <w:jc w:val="both"/>
        <w:rPr>
          <w:rFonts w:ascii="Calibri" w:eastAsia="Calibri" w:hAnsi="Calibri" w:cs="Calibri"/>
          <w:lang w:val="es-DO"/>
        </w:rPr>
      </w:pPr>
    </w:p>
    <w:p w:rsidR="000C20AD" w:rsidRPr="00247FAA" w:rsidRDefault="000C20AD">
      <w:pPr>
        <w:spacing w:line="276" w:lineRule="auto"/>
        <w:ind w:firstLine="708"/>
        <w:jc w:val="both"/>
        <w:rPr>
          <w:rFonts w:ascii="Calibri" w:eastAsia="Calibri" w:hAnsi="Calibri" w:cs="Calibri"/>
          <w:lang w:val="es-DO"/>
        </w:rPr>
      </w:pPr>
    </w:p>
    <w:p w:rsidR="000C20AD" w:rsidRPr="00247FAA" w:rsidRDefault="000C20AD">
      <w:pPr>
        <w:spacing w:line="276" w:lineRule="auto"/>
        <w:ind w:firstLine="708"/>
        <w:jc w:val="both"/>
        <w:rPr>
          <w:rFonts w:ascii="Calibri" w:eastAsia="Calibri" w:hAnsi="Calibri" w:cs="Calibri"/>
          <w:lang w:val="es-DO"/>
        </w:rPr>
      </w:pPr>
    </w:p>
    <w:p w:rsidR="000C20AD" w:rsidRPr="00247FAA" w:rsidRDefault="000C20AD">
      <w:pPr>
        <w:spacing w:line="276" w:lineRule="auto"/>
        <w:ind w:firstLine="708"/>
        <w:jc w:val="both"/>
        <w:rPr>
          <w:rFonts w:ascii="Calibri" w:eastAsia="Calibri" w:hAnsi="Calibri" w:cs="Calibri"/>
          <w:lang w:val="es-DO"/>
        </w:rPr>
      </w:pPr>
    </w:p>
    <w:p w:rsidR="000C20AD" w:rsidRPr="00247FAA" w:rsidRDefault="000C20AD">
      <w:pPr>
        <w:spacing w:line="276" w:lineRule="auto"/>
        <w:ind w:firstLine="708"/>
        <w:jc w:val="both"/>
        <w:rPr>
          <w:rFonts w:ascii="Calibri" w:eastAsia="Calibri" w:hAnsi="Calibri" w:cs="Calibri"/>
          <w:lang w:val="es-DO"/>
        </w:rPr>
      </w:pPr>
    </w:p>
    <w:p w:rsidR="000C20AD" w:rsidRPr="00247FAA" w:rsidRDefault="000C20AD">
      <w:pPr>
        <w:spacing w:line="276" w:lineRule="auto"/>
        <w:ind w:firstLine="708"/>
        <w:jc w:val="both"/>
        <w:rPr>
          <w:rFonts w:ascii="Calibri" w:eastAsia="Calibri" w:hAnsi="Calibri" w:cs="Calibri"/>
          <w:lang w:val="es-DO"/>
        </w:rPr>
      </w:pPr>
    </w:p>
    <w:p w:rsidR="000C20AD" w:rsidRPr="00247FAA" w:rsidRDefault="000C20AD">
      <w:pPr>
        <w:spacing w:line="276" w:lineRule="auto"/>
        <w:ind w:firstLine="708"/>
        <w:jc w:val="both"/>
        <w:rPr>
          <w:rFonts w:ascii="Calibri" w:eastAsia="Calibri" w:hAnsi="Calibri" w:cs="Calibri"/>
          <w:lang w:val="es-DO"/>
        </w:rPr>
      </w:pPr>
    </w:p>
    <w:p w:rsidR="000C20AD" w:rsidRPr="00247FAA" w:rsidRDefault="000C20AD">
      <w:pPr>
        <w:spacing w:line="276" w:lineRule="auto"/>
        <w:ind w:firstLine="708"/>
        <w:jc w:val="both"/>
        <w:rPr>
          <w:rFonts w:ascii="Calibri" w:eastAsia="Calibri" w:hAnsi="Calibri" w:cs="Calibri"/>
          <w:lang w:val="es-DO"/>
        </w:rPr>
      </w:pPr>
    </w:p>
    <w:p w:rsidR="000C20AD" w:rsidRPr="00247FAA" w:rsidRDefault="000C20AD">
      <w:pPr>
        <w:spacing w:line="276" w:lineRule="auto"/>
        <w:ind w:firstLine="708"/>
        <w:jc w:val="both"/>
        <w:rPr>
          <w:rFonts w:ascii="Calibri" w:eastAsia="Calibri" w:hAnsi="Calibri" w:cs="Calibri"/>
          <w:lang w:val="es-DO"/>
        </w:rPr>
      </w:pPr>
    </w:p>
    <w:p w:rsidR="000C20AD" w:rsidRPr="00247FAA" w:rsidRDefault="000C20AD">
      <w:pPr>
        <w:spacing w:line="276" w:lineRule="auto"/>
        <w:ind w:firstLine="708"/>
        <w:jc w:val="both"/>
        <w:rPr>
          <w:rFonts w:ascii="Calibri" w:eastAsia="Calibri" w:hAnsi="Calibri" w:cs="Calibri"/>
          <w:lang w:val="es-DO"/>
        </w:rPr>
      </w:pPr>
    </w:p>
    <w:p w:rsidR="000C20AD" w:rsidRPr="00247FAA" w:rsidRDefault="000C20AD">
      <w:pPr>
        <w:spacing w:line="276" w:lineRule="auto"/>
        <w:ind w:firstLine="708"/>
        <w:jc w:val="both"/>
        <w:rPr>
          <w:rFonts w:ascii="Calibri" w:eastAsia="Calibri" w:hAnsi="Calibri" w:cs="Calibri"/>
          <w:lang w:val="es-DO"/>
        </w:rPr>
      </w:pPr>
    </w:p>
    <w:p w:rsidR="000C20AD" w:rsidRPr="00247FAA" w:rsidRDefault="000C20AD">
      <w:pPr>
        <w:spacing w:line="276" w:lineRule="auto"/>
        <w:ind w:firstLine="708"/>
        <w:jc w:val="both"/>
        <w:rPr>
          <w:rFonts w:ascii="Calibri" w:eastAsia="Calibri" w:hAnsi="Calibri" w:cs="Calibri"/>
          <w:lang w:val="es-DO"/>
        </w:rPr>
      </w:pPr>
    </w:p>
    <w:p w:rsidR="000C20AD" w:rsidRPr="00247FAA" w:rsidRDefault="000C20AD">
      <w:pPr>
        <w:spacing w:line="276" w:lineRule="auto"/>
        <w:ind w:firstLine="708"/>
        <w:jc w:val="both"/>
        <w:rPr>
          <w:rFonts w:ascii="Calibri" w:eastAsia="Calibri" w:hAnsi="Calibri" w:cs="Calibri"/>
          <w:lang w:val="es-DO"/>
        </w:rPr>
      </w:pPr>
    </w:p>
    <w:p w:rsidR="000C20AD" w:rsidRPr="00247FAA" w:rsidRDefault="000C20AD">
      <w:pPr>
        <w:spacing w:line="276" w:lineRule="auto"/>
        <w:ind w:firstLine="708"/>
        <w:jc w:val="both"/>
        <w:rPr>
          <w:rFonts w:ascii="Calibri" w:eastAsia="Calibri" w:hAnsi="Calibri" w:cs="Calibri"/>
          <w:lang w:val="es-DO"/>
        </w:rPr>
      </w:pPr>
    </w:p>
    <w:p w:rsidR="000C20AD" w:rsidRPr="00247FAA" w:rsidRDefault="000C20AD">
      <w:pPr>
        <w:spacing w:line="276" w:lineRule="auto"/>
        <w:ind w:firstLine="708"/>
        <w:jc w:val="both"/>
        <w:rPr>
          <w:rFonts w:ascii="Calibri" w:eastAsia="Calibri" w:hAnsi="Calibri" w:cs="Calibri"/>
          <w:lang w:val="es-DO"/>
        </w:rPr>
      </w:pPr>
    </w:p>
    <w:p w:rsidR="000C20AD" w:rsidRPr="00247FAA" w:rsidRDefault="000C20AD">
      <w:pPr>
        <w:spacing w:line="276" w:lineRule="auto"/>
        <w:ind w:firstLine="708"/>
        <w:jc w:val="both"/>
        <w:rPr>
          <w:rFonts w:ascii="Calibri" w:eastAsia="Calibri" w:hAnsi="Calibri" w:cs="Calibri"/>
          <w:lang w:val="es-DO"/>
        </w:rPr>
      </w:pPr>
    </w:p>
    <w:p w:rsidR="000C20AD" w:rsidRPr="00247FAA" w:rsidRDefault="000C20AD">
      <w:pPr>
        <w:spacing w:line="276" w:lineRule="auto"/>
        <w:ind w:firstLine="708"/>
        <w:jc w:val="both"/>
        <w:rPr>
          <w:rFonts w:ascii="Calibri" w:eastAsia="Calibri" w:hAnsi="Calibri" w:cs="Calibri"/>
          <w:lang w:val="es-DO"/>
        </w:rPr>
      </w:pPr>
    </w:p>
    <w:p w:rsidR="000C20AD" w:rsidRPr="00247FAA" w:rsidRDefault="000C20AD">
      <w:pPr>
        <w:spacing w:line="276" w:lineRule="auto"/>
        <w:ind w:firstLine="708"/>
        <w:jc w:val="both"/>
        <w:rPr>
          <w:rFonts w:ascii="Calibri" w:eastAsia="Calibri" w:hAnsi="Calibri" w:cs="Calibri"/>
          <w:lang w:val="es-DO"/>
        </w:rPr>
      </w:pPr>
    </w:p>
    <w:p w:rsidR="000C20AD" w:rsidRPr="00247FAA" w:rsidRDefault="000C20AD">
      <w:pPr>
        <w:spacing w:line="276" w:lineRule="auto"/>
        <w:ind w:firstLine="708"/>
        <w:jc w:val="both"/>
        <w:rPr>
          <w:rFonts w:ascii="Calibri" w:eastAsia="Calibri" w:hAnsi="Calibri" w:cs="Calibri"/>
          <w:lang w:val="es-DO"/>
        </w:rPr>
      </w:pPr>
    </w:p>
    <w:p w:rsidR="000C20AD" w:rsidRPr="00247FAA" w:rsidRDefault="000C20AD">
      <w:pPr>
        <w:spacing w:line="276" w:lineRule="auto"/>
        <w:ind w:firstLine="708"/>
        <w:jc w:val="both"/>
        <w:rPr>
          <w:rFonts w:ascii="Calibri" w:eastAsia="Calibri" w:hAnsi="Calibri" w:cs="Calibri"/>
          <w:lang w:val="es-DO"/>
        </w:rPr>
      </w:pPr>
    </w:p>
    <w:p w:rsidR="00E51AD5" w:rsidRDefault="00BA7F00" w:rsidP="00E51AD5">
      <w:pPr>
        <w:pStyle w:val="Ttulo1"/>
        <w:numPr>
          <w:ilvl w:val="0"/>
          <w:numId w:val="8"/>
        </w:numPr>
        <w:spacing w:before="0"/>
        <w:rPr>
          <w:rFonts w:asciiTheme="minorHAnsi" w:eastAsia="Calibri" w:hAnsiTheme="minorHAnsi"/>
          <w:b/>
          <w:color w:val="072B62" w:themeColor="background2" w:themeShade="40"/>
          <w:sz w:val="32"/>
          <w:szCs w:val="32"/>
          <w:lang w:val="es-DO"/>
        </w:rPr>
      </w:pPr>
      <w:bookmarkStart w:id="8" w:name="_Toc110509627"/>
      <w:r w:rsidRPr="00E51AD5">
        <w:rPr>
          <w:rFonts w:asciiTheme="minorHAnsi" w:eastAsia="Calibri" w:hAnsiTheme="minorHAnsi"/>
          <w:b/>
          <w:color w:val="072B62" w:themeColor="background2" w:themeShade="40"/>
          <w:sz w:val="32"/>
          <w:szCs w:val="32"/>
          <w:lang w:val="es-DO"/>
        </w:rPr>
        <w:lastRenderedPageBreak/>
        <w:t>ASPECTOS METODOLÓGICOS PARA MONITOREO</w:t>
      </w:r>
      <w:bookmarkEnd w:id="8"/>
      <w:r w:rsidRPr="00E51AD5">
        <w:rPr>
          <w:rFonts w:asciiTheme="minorHAnsi" w:eastAsia="Calibri" w:hAnsiTheme="minorHAnsi"/>
          <w:b/>
          <w:color w:val="072B62" w:themeColor="background2" w:themeShade="40"/>
          <w:sz w:val="32"/>
          <w:szCs w:val="32"/>
          <w:lang w:val="es-DO"/>
        </w:rPr>
        <w:t xml:space="preserve"> </w:t>
      </w:r>
    </w:p>
    <w:bookmarkStart w:id="9" w:name="_Toc110509628"/>
    <w:p w:rsidR="000C20AD" w:rsidRPr="00E51AD5" w:rsidRDefault="00E51AD5" w:rsidP="00E51AD5">
      <w:pPr>
        <w:pStyle w:val="Ttulo1"/>
        <w:spacing w:before="0"/>
        <w:ind w:left="720"/>
        <w:rPr>
          <w:rFonts w:asciiTheme="minorHAnsi" w:eastAsia="Calibri" w:hAnsiTheme="minorHAnsi"/>
          <w:b/>
          <w:color w:val="072B62" w:themeColor="background2" w:themeShade="40"/>
          <w:sz w:val="32"/>
          <w:szCs w:val="32"/>
          <w:lang w:val="es-DO"/>
        </w:rPr>
      </w:pPr>
      <w:r w:rsidRPr="00E51AD5">
        <w:rPr>
          <w:rFonts w:asciiTheme="minorHAnsi" w:eastAsia="Calibri" w:hAnsiTheme="minorHAnsi"/>
          <w:b/>
          <w:noProof/>
          <w:color w:val="072B62" w:themeColor="background2" w:themeShade="40"/>
          <w:sz w:val="32"/>
          <w:szCs w:val="32"/>
          <w:lang w:eastAsia="en-US"/>
        </w:rPr>
        <mc:AlternateContent>
          <mc:Choice Requires="wps">
            <w:drawing>
              <wp:anchor distT="0" distB="0" distL="114300" distR="114300" simplePos="0" relativeHeight="251681792" behindDoc="0" locked="0" layoutInCell="1" hidden="0" allowOverlap="1" wp14:anchorId="7B925458" wp14:editId="37BA9C7F">
                <wp:simplePos x="0" y="0"/>
                <wp:positionH relativeFrom="margin">
                  <wp:align>right</wp:align>
                </wp:positionH>
                <wp:positionV relativeFrom="paragraph">
                  <wp:posOffset>185420</wp:posOffset>
                </wp:positionV>
                <wp:extent cx="5724525" cy="45719"/>
                <wp:effectExtent l="0" t="0" r="28575" b="31115"/>
                <wp:wrapNone/>
                <wp:docPr id="38" name="Conector recto de flecha 38"/>
                <wp:cNvGraphicFramePr/>
                <a:graphic xmlns:a="http://schemas.openxmlformats.org/drawingml/2006/main">
                  <a:graphicData uri="http://schemas.microsoft.com/office/word/2010/wordprocessingShape">
                    <wps:wsp>
                      <wps:cNvCnPr/>
                      <wps:spPr>
                        <a:xfrm flipV="1">
                          <a:off x="0" y="0"/>
                          <a:ext cx="5724525" cy="45719"/>
                        </a:xfrm>
                        <a:prstGeom prst="straightConnector1">
                          <a:avLst/>
                        </a:prstGeom>
                        <a:noFill/>
                        <a:ln w="25400" cap="flat" cmpd="sng">
                          <a:solidFill>
                            <a:srgbClr val="C0000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327F197B" id="Conector recto de flecha 38" o:spid="_x0000_s1026" type="#_x0000_t32" style="position:absolute;margin-left:399.55pt;margin-top:14.6pt;width:450.75pt;height:3.6pt;flip:y;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" strokecolor="#c00000" strokeweight="2pt">
                <v:stroke startarrowwidth="narrow" startarrowlength="short" endarrowwidth="narrow" endarrowlength="short" joinstyle="miter"/>
                <w10:wrap anchorx="margin"/>
              </v:shape>
            </w:pict>
          </mc:Fallback>
        </mc:AlternateContent>
      </w:r>
      <w:r w:rsidR="00BA7F00" w:rsidRPr="00E51AD5">
        <w:rPr>
          <w:rFonts w:asciiTheme="minorHAnsi" w:eastAsia="Calibri" w:hAnsiTheme="minorHAnsi"/>
          <w:b/>
          <w:color w:val="072B62" w:themeColor="background2" w:themeShade="40"/>
          <w:sz w:val="32"/>
          <w:szCs w:val="32"/>
          <w:lang w:val="es-DO"/>
        </w:rPr>
        <w:t>Y EVALUACIÓN</w:t>
      </w:r>
      <w:bookmarkEnd w:id="9"/>
    </w:p>
    <w:p w:rsidR="000C20AD" w:rsidRPr="00247FAA" w:rsidRDefault="00BA7F00">
      <w:pPr>
        <w:rPr>
          <w:lang w:val="es-DO"/>
        </w:rPr>
      </w:pPr>
      <w:r>
        <w:rPr>
          <w:noProof/>
          <w:lang w:eastAsia="en-US"/>
        </w:rPr>
        <w:drawing>
          <wp:anchor distT="0" distB="0" distL="114300" distR="114300" simplePos="0" relativeHeight="251670528" behindDoc="0" locked="0" layoutInCell="1" hidden="0" allowOverlap="1">
            <wp:simplePos x="0" y="0"/>
            <wp:positionH relativeFrom="column">
              <wp:posOffset>571500</wp:posOffset>
            </wp:positionH>
            <wp:positionV relativeFrom="paragraph">
              <wp:posOffset>-12691</wp:posOffset>
            </wp:positionV>
            <wp:extent cx="4385310" cy="219075"/>
            <wp:effectExtent l="0" t="0" r="0" b="0"/>
            <wp:wrapNone/>
            <wp:docPr id="27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4385310" cy="219075"/>
                    </a:xfrm>
                    <a:prstGeom prst="rect">
                      <a:avLst/>
                    </a:prstGeom>
                    <a:ln/>
                  </pic:spPr>
                </pic:pic>
              </a:graphicData>
            </a:graphic>
          </wp:anchor>
        </w:drawing>
      </w:r>
    </w:p>
    <w:p w:rsidR="000C20AD" w:rsidRPr="00247FAA" w:rsidRDefault="00BA7F00">
      <w:pPr>
        <w:spacing w:line="276" w:lineRule="auto"/>
        <w:ind w:firstLine="708"/>
        <w:jc w:val="both"/>
        <w:rPr>
          <w:rFonts w:ascii="Calibri" w:eastAsia="Calibri" w:hAnsi="Calibri" w:cs="Calibri"/>
          <w:lang w:val="es-DO"/>
        </w:rPr>
      </w:pPr>
      <w:r w:rsidRPr="00247FAA">
        <w:rPr>
          <w:rFonts w:ascii="Calibri" w:eastAsia="Calibri" w:hAnsi="Calibri" w:cs="Calibri"/>
          <w:lang w:val="es-DO"/>
        </w:rPr>
        <w:t xml:space="preserve">En este sentido, el INAPA, para el 2022 formuló su Plan Operativo Anual (POA) basado en los productos de las 18 áreas que conforman la institución, identificando unos </w:t>
      </w:r>
      <w:r w:rsidR="002C6DCC" w:rsidRPr="002C6DCC">
        <w:rPr>
          <w:rFonts w:ascii="Calibri" w:eastAsia="Calibri" w:hAnsi="Calibri" w:cs="Calibri"/>
          <w:lang w:val="es-DO"/>
        </w:rPr>
        <w:t xml:space="preserve">205 </w:t>
      </w:r>
      <w:r w:rsidRPr="00247FAA">
        <w:rPr>
          <w:rFonts w:ascii="Calibri" w:eastAsia="Calibri" w:hAnsi="Calibri" w:cs="Calibri"/>
          <w:lang w:val="es-DO"/>
        </w:rPr>
        <w:t>producto en total.</w:t>
      </w:r>
    </w:p>
    <w:p w:rsidR="000C20AD" w:rsidRPr="00247FAA" w:rsidRDefault="00BA7F00">
      <w:pPr>
        <w:spacing w:line="276" w:lineRule="auto"/>
        <w:ind w:firstLine="708"/>
        <w:jc w:val="both"/>
        <w:rPr>
          <w:rFonts w:ascii="Calibri" w:eastAsia="Calibri" w:hAnsi="Calibri" w:cs="Calibri"/>
          <w:lang w:val="es-DO"/>
        </w:rPr>
      </w:pPr>
      <w:r w:rsidRPr="00247FAA">
        <w:rPr>
          <w:rFonts w:ascii="Calibri" w:eastAsia="Calibri" w:hAnsi="Calibri" w:cs="Calibri"/>
          <w:lang w:val="es-DO"/>
        </w:rPr>
        <w:t xml:space="preserve">Los resultados presentados en este informe fueron producto de una metodología que resalta la ejecución de la meta física </w:t>
      </w:r>
      <w:r w:rsidR="00EF614C" w:rsidRPr="00247FAA">
        <w:rPr>
          <w:rFonts w:ascii="Calibri" w:eastAsia="Calibri" w:hAnsi="Calibri" w:cs="Calibri"/>
          <w:lang w:val="es-DO"/>
        </w:rPr>
        <w:t>de los productos programados en los insumos del Plan Operativo Anual (POA) elaborados</w:t>
      </w:r>
      <w:r w:rsidRPr="00247FAA">
        <w:rPr>
          <w:rFonts w:ascii="Calibri" w:eastAsia="Calibri" w:hAnsi="Calibri" w:cs="Calibri"/>
          <w:lang w:val="es-DO"/>
        </w:rPr>
        <w:t xml:space="preserve"> por las áreas.</w:t>
      </w:r>
    </w:p>
    <w:p w:rsidR="000C20AD" w:rsidRPr="00247FAA" w:rsidRDefault="00BA7F00">
      <w:pPr>
        <w:spacing w:line="276" w:lineRule="auto"/>
        <w:ind w:firstLine="708"/>
        <w:jc w:val="both"/>
        <w:rPr>
          <w:rFonts w:ascii="Calibri" w:eastAsia="Calibri" w:hAnsi="Calibri" w:cs="Calibri"/>
          <w:lang w:val="es-DO"/>
        </w:rPr>
      </w:pPr>
      <w:r w:rsidRPr="00247FAA">
        <w:rPr>
          <w:rFonts w:ascii="Calibri" w:eastAsia="Calibri" w:hAnsi="Calibri" w:cs="Calibri"/>
          <w:lang w:val="es-DO"/>
        </w:rPr>
        <w:t>Basado en la información reportada, el Departamento de Formulación, Monitoreo y Evaluación de Planes, Programas y Proyectos (DFMEPPP), consolidó las informaciones del avance de ejecución de las actividades conforme a las metas establecidas para cada producto programado en el año 2022.  En ese sentido, los avances mostrados en el presente informe se detallan para cada una de las áreas de la institución.</w:t>
      </w:r>
    </w:p>
    <w:p w:rsidR="000C20AD" w:rsidRPr="00247FAA" w:rsidRDefault="000C20AD">
      <w:pPr>
        <w:spacing w:line="276" w:lineRule="auto"/>
        <w:ind w:firstLine="708"/>
        <w:jc w:val="both"/>
        <w:rPr>
          <w:rFonts w:ascii="Calibri" w:eastAsia="Calibri" w:hAnsi="Calibri" w:cs="Calibri"/>
          <w:lang w:val="es-DO"/>
        </w:rPr>
      </w:pPr>
    </w:p>
    <w:p w:rsidR="000C20AD" w:rsidRPr="00247FAA" w:rsidRDefault="00BA7F00">
      <w:pPr>
        <w:spacing w:line="276" w:lineRule="auto"/>
        <w:ind w:firstLine="708"/>
        <w:jc w:val="both"/>
        <w:rPr>
          <w:rFonts w:ascii="Calibri" w:eastAsia="Calibri" w:hAnsi="Calibri" w:cs="Calibri"/>
          <w:b/>
          <w:lang w:val="es-DO"/>
        </w:rPr>
      </w:pPr>
      <w:r w:rsidRPr="00247FAA">
        <w:rPr>
          <w:rFonts w:ascii="Calibri" w:eastAsia="Calibri" w:hAnsi="Calibri" w:cs="Calibri"/>
          <w:b/>
          <w:lang w:val="es-DO"/>
        </w:rPr>
        <w:t xml:space="preserve">Nivel de Avance = Promedio del nivel de avance de todos los productos programados    </w:t>
      </w:r>
    </w:p>
    <w:p w:rsidR="000C20AD" w:rsidRPr="00247FAA" w:rsidRDefault="000C20AD">
      <w:pPr>
        <w:spacing w:line="276" w:lineRule="auto"/>
        <w:ind w:firstLine="708"/>
        <w:jc w:val="both"/>
        <w:rPr>
          <w:rFonts w:ascii="Calibri" w:eastAsia="Calibri" w:hAnsi="Calibri" w:cs="Calibri"/>
          <w:b/>
          <w:lang w:val="es-DO"/>
        </w:rPr>
      </w:pPr>
    </w:p>
    <w:p w:rsidR="000C20AD" w:rsidRDefault="00BA7F00">
      <w:pPr>
        <w:spacing w:line="276" w:lineRule="auto"/>
        <w:ind w:firstLine="708"/>
        <w:jc w:val="both"/>
        <w:rPr>
          <w:rFonts w:ascii="Calibri" w:eastAsia="Calibri" w:hAnsi="Calibri" w:cs="Calibri"/>
          <w:lang w:val="es-DO"/>
        </w:rPr>
      </w:pPr>
      <w:r w:rsidRPr="00247FAA">
        <w:rPr>
          <w:rFonts w:ascii="Calibri" w:eastAsia="Calibri" w:hAnsi="Calibri" w:cs="Calibri"/>
          <w:lang w:val="es-DO"/>
        </w:rPr>
        <w:t>Luego de obtenida la valoración de las metas, se procede a clasificar las mismas de acuerdo con los colores del semáforo, según se muestra a continuación:</w:t>
      </w:r>
    </w:p>
    <w:p w:rsidR="002C6DCC" w:rsidRPr="00247FAA" w:rsidRDefault="002C6DCC">
      <w:pPr>
        <w:spacing w:line="276" w:lineRule="auto"/>
        <w:ind w:firstLine="708"/>
        <w:jc w:val="both"/>
        <w:rPr>
          <w:rFonts w:ascii="Calibri" w:eastAsia="Calibri" w:hAnsi="Calibri" w:cs="Calibri"/>
          <w:lang w:val="es-DO"/>
        </w:rPr>
      </w:pPr>
    </w:p>
    <w:p w:rsidR="002C6DCC" w:rsidRPr="00247FAA" w:rsidRDefault="00BA7F00" w:rsidP="002C6DCC">
      <w:pPr>
        <w:ind w:firstLine="708"/>
        <w:jc w:val="center"/>
        <w:rPr>
          <w:rFonts w:ascii="Calibri" w:eastAsia="Calibri" w:hAnsi="Calibri" w:cs="Calibri"/>
          <w:b/>
          <w:lang w:val="es-DO"/>
        </w:rPr>
      </w:pPr>
      <w:r w:rsidRPr="00247FAA">
        <w:rPr>
          <w:rFonts w:ascii="Calibri" w:eastAsia="Calibri" w:hAnsi="Calibri" w:cs="Calibri"/>
          <w:b/>
          <w:lang w:val="es-DO"/>
        </w:rPr>
        <w:t>Clasificación del porcentaje de ejecución de las metas del POA</w:t>
      </w:r>
    </w:p>
    <w:tbl>
      <w:tblPr>
        <w:tblStyle w:val="afffffffffffffff9"/>
        <w:tblW w:w="8808" w:type="dxa"/>
        <w:jc w:val="center"/>
        <w:tblInd w:w="0" w:type="dxa"/>
        <w:tblBorders>
          <w:top w:val="single" w:sz="4" w:space="0" w:color="90A2CF"/>
          <w:left w:val="single" w:sz="4" w:space="0" w:color="90A2CF"/>
          <w:bottom w:val="single" w:sz="4" w:space="0" w:color="90A2CF"/>
          <w:right w:val="single" w:sz="4" w:space="0" w:color="90A2CF"/>
          <w:insideH w:val="single" w:sz="4" w:space="0" w:color="90A2CF"/>
          <w:insideV w:val="single" w:sz="4" w:space="0" w:color="90A2CF"/>
        </w:tblBorders>
        <w:tblLayout w:type="fixed"/>
        <w:tblLook w:val="0400" w:firstRow="0" w:lastRow="0" w:firstColumn="0" w:lastColumn="0" w:noHBand="0" w:noVBand="1"/>
      </w:tblPr>
      <w:tblGrid>
        <w:gridCol w:w="1101"/>
        <w:gridCol w:w="1984"/>
        <w:gridCol w:w="5723"/>
      </w:tblGrid>
      <w:tr w:rsidR="000C20AD" w:rsidTr="002C6DCC">
        <w:trPr>
          <w:jc w:val="center"/>
        </w:trPr>
        <w:tc>
          <w:tcPr>
            <w:tcW w:w="3085" w:type="dxa"/>
            <w:gridSpan w:val="2"/>
            <w:shd w:val="clear" w:color="auto" w:fill="4A66AC" w:themeFill="accent1"/>
            <w:vAlign w:val="center"/>
          </w:tcPr>
          <w:p w:rsidR="000C20AD" w:rsidRPr="002C6DCC" w:rsidRDefault="00BA7F00">
            <w:pPr>
              <w:pBdr>
                <w:top w:val="nil"/>
                <w:left w:val="nil"/>
                <w:bottom w:val="nil"/>
                <w:right w:val="nil"/>
                <w:between w:val="nil"/>
              </w:pBdr>
              <w:tabs>
                <w:tab w:val="left" w:pos="3402"/>
                <w:tab w:val="left" w:pos="3969"/>
              </w:tabs>
              <w:spacing w:line="360" w:lineRule="auto"/>
              <w:jc w:val="center"/>
              <w:rPr>
                <w:rFonts w:ascii="Calibri" w:eastAsia="Calibri" w:hAnsi="Calibri" w:cs="Calibri"/>
                <w:b/>
                <w:i/>
                <w:color w:val="FFFFFF" w:themeColor="background1"/>
              </w:rPr>
            </w:pPr>
            <w:r w:rsidRPr="002C6DCC">
              <w:rPr>
                <w:rFonts w:ascii="Calibri" w:eastAsia="Calibri" w:hAnsi="Calibri" w:cs="Calibri"/>
                <w:b/>
                <w:color w:val="FFFFFF" w:themeColor="background1"/>
              </w:rPr>
              <w:t>Rango</w:t>
            </w:r>
          </w:p>
        </w:tc>
        <w:tc>
          <w:tcPr>
            <w:tcW w:w="5723" w:type="dxa"/>
            <w:shd w:val="clear" w:color="auto" w:fill="4A66AC" w:themeFill="accent1"/>
            <w:vAlign w:val="center"/>
          </w:tcPr>
          <w:p w:rsidR="000C20AD" w:rsidRPr="002C6DCC" w:rsidRDefault="00BA7F00">
            <w:pPr>
              <w:pBdr>
                <w:top w:val="nil"/>
                <w:left w:val="nil"/>
                <w:bottom w:val="nil"/>
                <w:right w:val="nil"/>
                <w:between w:val="nil"/>
              </w:pBdr>
              <w:tabs>
                <w:tab w:val="left" w:pos="3402"/>
                <w:tab w:val="left" w:pos="3969"/>
              </w:tabs>
              <w:spacing w:line="360" w:lineRule="auto"/>
              <w:jc w:val="center"/>
              <w:rPr>
                <w:rFonts w:ascii="Calibri" w:eastAsia="Calibri" w:hAnsi="Calibri" w:cs="Calibri"/>
                <w:b/>
                <w:i/>
                <w:color w:val="FFFFFF" w:themeColor="background1"/>
              </w:rPr>
            </w:pPr>
            <w:r w:rsidRPr="002C6DCC">
              <w:rPr>
                <w:rFonts w:ascii="Calibri" w:eastAsia="Calibri" w:hAnsi="Calibri" w:cs="Calibri"/>
                <w:b/>
                <w:color w:val="FFFFFF" w:themeColor="background1"/>
              </w:rPr>
              <w:t>Descripción</w:t>
            </w:r>
          </w:p>
        </w:tc>
      </w:tr>
      <w:tr w:rsidR="000C20AD" w:rsidRPr="005D447E">
        <w:trPr>
          <w:jc w:val="center"/>
        </w:trPr>
        <w:tc>
          <w:tcPr>
            <w:tcW w:w="1101" w:type="dxa"/>
            <w:shd w:val="clear" w:color="auto" w:fill="00B050"/>
            <w:vAlign w:val="bottom"/>
          </w:tcPr>
          <w:p w:rsidR="000C20AD" w:rsidRDefault="000C20AD">
            <w:pPr>
              <w:pBdr>
                <w:top w:val="nil"/>
                <w:left w:val="nil"/>
                <w:bottom w:val="nil"/>
                <w:right w:val="nil"/>
                <w:between w:val="nil"/>
              </w:pBdr>
              <w:tabs>
                <w:tab w:val="left" w:pos="3402"/>
                <w:tab w:val="left" w:pos="3969"/>
              </w:tabs>
              <w:spacing w:line="360" w:lineRule="auto"/>
              <w:jc w:val="center"/>
              <w:rPr>
                <w:b/>
                <w:i/>
                <w:color w:val="000000"/>
              </w:rPr>
            </w:pPr>
          </w:p>
        </w:tc>
        <w:tc>
          <w:tcPr>
            <w:tcW w:w="1984" w:type="dxa"/>
            <w:vAlign w:val="center"/>
          </w:tcPr>
          <w:p w:rsidR="000C20AD" w:rsidRDefault="00BA7F00">
            <w:pPr>
              <w:pBdr>
                <w:top w:val="nil"/>
                <w:left w:val="nil"/>
                <w:bottom w:val="nil"/>
                <w:right w:val="nil"/>
                <w:between w:val="nil"/>
              </w:pBdr>
              <w:tabs>
                <w:tab w:val="left" w:pos="3402"/>
                <w:tab w:val="left" w:pos="3969"/>
              </w:tabs>
              <w:spacing w:line="360" w:lineRule="auto"/>
              <w:jc w:val="center"/>
              <w:rPr>
                <w:rFonts w:ascii="Calibri" w:eastAsia="Calibri" w:hAnsi="Calibri" w:cs="Calibri"/>
                <w:color w:val="000000"/>
              </w:rPr>
            </w:pPr>
            <w:r>
              <w:rPr>
                <w:rFonts w:ascii="Calibri" w:eastAsia="Calibri" w:hAnsi="Calibri" w:cs="Calibri"/>
                <w:color w:val="000000"/>
              </w:rPr>
              <w:t>80% o +</w:t>
            </w:r>
          </w:p>
        </w:tc>
        <w:tc>
          <w:tcPr>
            <w:tcW w:w="5723" w:type="dxa"/>
            <w:vAlign w:val="bottom"/>
          </w:tcPr>
          <w:p w:rsidR="000C20AD" w:rsidRPr="00247FAA" w:rsidRDefault="00BA7F00">
            <w:pPr>
              <w:pBdr>
                <w:top w:val="nil"/>
                <w:left w:val="nil"/>
                <w:bottom w:val="nil"/>
                <w:right w:val="nil"/>
                <w:between w:val="nil"/>
              </w:pBdr>
              <w:tabs>
                <w:tab w:val="left" w:pos="3402"/>
                <w:tab w:val="left" w:pos="3969"/>
              </w:tabs>
              <w:rPr>
                <w:rFonts w:ascii="Calibri" w:eastAsia="Calibri" w:hAnsi="Calibri" w:cs="Calibri"/>
                <w:i/>
                <w:color w:val="000000"/>
                <w:sz w:val="18"/>
                <w:szCs w:val="18"/>
                <w:lang w:val="es-DO"/>
              </w:rPr>
            </w:pPr>
            <w:r w:rsidRPr="00247FAA">
              <w:rPr>
                <w:rFonts w:ascii="Calibri" w:eastAsia="Calibri" w:hAnsi="Calibri" w:cs="Calibri"/>
                <w:color w:val="000000"/>
                <w:lang w:val="es-DO"/>
              </w:rPr>
              <w:t>Metas realizadas adecuada, eficiente y oportunamente en relación con la programación.</w:t>
            </w:r>
          </w:p>
        </w:tc>
      </w:tr>
      <w:tr w:rsidR="000C20AD">
        <w:trPr>
          <w:jc w:val="center"/>
        </w:trPr>
        <w:tc>
          <w:tcPr>
            <w:tcW w:w="1101" w:type="dxa"/>
            <w:shd w:val="clear" w:color="auto" w:fill="FFFF00"/>
            <w:vAlign w:val="bottom"/>
          </w:tcPr>
          <w:p w:rsidR="000C20AD" w:rsidRPr="00247FAA" w:rsidRDefault="000C20AD">
            <w:pPr>
              <w:pBdr>
                <w:top w:val="nil"/>
                <w:left w:val="nil"/>
                <w:bottom w:val="nil"/>
                <w:right w:val="nil"/>
                <w:between w:val="nil"/>
              </w:pBdr>
              <w:tabs>
                <w:tab w:val="left" w:pos="3402"/>
                <w:tab w:val="left" w:pos="3969"/>
              </w:tabs>
              <w:spacing w:line="360" w:lineRule="auto"/>
              <w:jc w:val="center"/>
              <w:rPr>
                <w:b/>
                <w:i/>
                <w:color w:val="000000"/>
                <w:lang w:val="es-DO"/>
              </w:rPr>
            </w:pPr>
          </w:p>
        </w:tc>
        <w:tc>
          <w:tcPr>
            <w:tcW w:w="1984" w:type="dxa"/>
            <w:vAlign w:val="bottom"/>
          </w:tcPr>
          <w:p w:rsidR="000C20AD" w:rsidRDefault="00BA7F00">
            <w:pPr>
              <w:pBdr>
                <w:top w:val="nil"/>
                <w:left w:val="nil"/>
                <w:bottom w:val="nil"/>
                <w:right w:val="nil"/>
                <w:between w:val="nil"/>
              </w:pBdr>
              <w:tabs>
                <w:tab w:val="left" w:pos="3402"/>
                <w:tab w:val="left" w:pos="3969"/>
              </w:tabs>
              <w:spacing w:line="360" w:lineRule="auto"/>
              <w:jc w:val="center"/>
              <w:rPr>
                <w:rFonts w:ascii="Calibri" w:eastAsia="Calibri" w:hAnsi="Calibri" w:cs="Calibri"/>
                <w:color w:val="000000"/>
              </w:rPr>
            </w:pPr>
            <w:r>
              <w:rPr>
                <w:rFonts w:ascii="Calibri" w:eastAsia="Calibri" w:hAnsi="Calibri" w:cs="Calibri"/>
                <w:color w:val="000000"/>
              </w:rPr>
              <w:t>50% -79%</w:t>
            </w:r>
          </w:p>
        </w:tc>
        <w:tc>
          <w:tcPr>
            <w:tcW w:w="5723" w:type="dxa"/>
            <w:vAlign w:val="center"/>
          </w:tcPr>
          <w:p w:rsidR="000C20AD" w:rsidRDefault="00BA7F00">
            <w:pPr>
              <w:pBdr>
                <w:top w:val="nil"/>
                <w:left w:val="nil"/>
                <w:bottom w:val="nil"/>
                <w:right w:val="nil"/>
                <w:between w:val="nil"/>
              </w:pBdr>
              <w:tabs>
                <w:tab w:val="left" w:pos="3402"/>
                <w:tab w:val="left" w:pos="3969"/>
              </w:tabs>
              <w:rPr>
                <w:rFonts w:ascii="Calibri" w:eastAsia="Calibri" w:hAnsi="Calibri" w:cs="Calibri"/>
                <w:i/>
                <w:color w:val="000000"/>
                <w:sz w:val="18"/>
                <w:szCs w:val="18"/>
              </w:rPr>
            </w:pPr>
            <w:r>
              <w:rPr>
                <w:rFonts w:ascii="Calibri" w:eastAsia="Calibri" w:hAnsi="Calibri" w:cs="Calibri"/>
                <w:color w:val="000000"/>
              </w:rPr>
              <w:t>Metas realizadas parcialmente.</w:t>
            </w:r>
          </w:p>
        </w:tc>
      </w:tr>
      <w:tr w:rsidR="000C20AD" w:rsidRPr="005D447E">
        <w:trPr>
          <w:jc w:val="center"/>
        </w:trPr>
        <w:tc>
          <w:tcPr>
            <w:tcW w:w="1101" w:type="dxa"/>
            <w:shd w:val="clear" w:color="auto" w:fill="FF0000"/>
            <w:vAlign w:val="bottom"/>
          </w:tcPr>
          <w:p w:rsidR="000C20AD" w:rsidRDefault="000C20AD">
            <w:pPr>
              <w:pBdr>
                <w:top w:val="nil"/>
                <w:left w:val="nil"/>
                <w:bottom w:val="nil"/>
                <w:right w:val="nil"/>
                <w:between w:val="nil"/>
              </w:pBdr>
              <w:tabs>
                <w:tab w:val="left" w:pos="3402"/>
                <w:tab w:val="left" w:pos="3969"/>
              </w:tabs>
              <w:spacing w:line="360" w:lineRule="auto"/>
              <w:jc w:val="center"/>
              <w:rPr>
                <w:b/>
                <w:i/>
                <w:color w:val="000000"/>
              </w:rPr>
            </w:pPr>
          </w:p>
        </w:tc>
        <w:tc>
          <w:tcPr>
            <w:tcW w:w="1984" w:type="dxa"/>
            <w:vAlign w:val="bottom"/>
          </w:tcPr>
          <w:p w:rsidR="000C20AD" w:rsidRDefault="00BA7F00">
            <w:pPr>
              <w:pBdr>
                <w:top w:val="nil"/>
                <w:left w:val="nil"/>
                <w:bottom w:val="nil"/>
                <w:right w:val="nil"/>
                <w:between w:val="nil"/>
              </w:pBdr>
              <w:tabs>
                <w:tab w:val="left" w:pos="3402"/>
                <w:tab w:val="left" w:pos="3969"/>
              </w:tabs>
              <w:spacing w:line="360" w:lineRule="auto"/>
              <w:jc w:val="center"/>
              <w:rPr>
                <w:rFonts w:ascii="Calibri" w:eastAsia="Calibri" w:hAnsi="Calibri" w:cs="Calibri"/>
                <w:color w:val="000000"/>
              </w:rPr>
            </w:pPr>
            <w:r>
              <w:rPr>
                <w:rFonts w:ascii="Calibri" w:eastAsia="Calibri" w:hAnsi="Calibri" w:cs="Calibri"/>
                <w:color w:val="000000"/>
              </w:rPr>
              <w:t>0%-49%</w:t>
            </w:r>
          </w:p>
        </w:tc>
        <w:tc>
          <w:tcPr>
            <w:tcW w:w="5723" w:type="dxa"/>
            <w:vAlign w:val="center"/>
          </w:tcPr>
          <w:p w:rsidR="000C20AD" w:rsidRPr="00247FAA" w:rsidRDefault="00BA7F00">
            <w:pPr>
              <w:pBdr>
                <w:top w:val="nil"/>
                <w:left w:val="nil"/>
                <w:bottom w:val="nil"/>
                <w:right w:val="nil"/>
                <w:between w:val="nil"/>
              </w:pBdr>
              <w:tabs>
                <w:tab w:val="left" w:pos="3402"/>
                <w:tab w:val="left" w:pos="3969"/>
              </w:tabs>
              <w:rPr>
                <w:rFonts w:ascii="Calibri" w:eastAsia="Calibri" w:hAnsi="Calibri" w:cs="Calibri"/>
                <w:i/>
                <w:color w:val="000000"/>
                <w:sz w:val="18"/>
                <w:szCs w:val="18"/>
                <w:lang w:val="es-DO"/>
              </w:rPr>
            </w:pPr>
            <w:r w:rsidRPr="00247FAA">
              <w:rPr>
                <w:rFonts w:ascii="Calibri" w:eastAsia="Calibri" w:hAnsi="Calibri" w:cs="Calibri"/>
                <w:color w:val="000000"/>
                <w:lang w:val="es-DO"/>
              </w:rPr>
              <w:t>Metas no realizadas o de ejecución no adecuada.</w:t>
            </w:r>
          </w:p>
        </w:tc>
      </w:tr>
    </w:tbl>
    <w:p w:rsidR="000C20AD" w:rsidRPr="00247FAA" w:rsidRDefault="000C20AD">
      <w:pPr>
        <w:spacing w:line="276" w:lineRule="auto"/>
        <w:ind w:firstLine="708"/>
        <w:jc w:val="both"/>
        <w:rPr>
          <w:rFonts w:ascii="Calibri" w:eastAsia="Calibri" w:hAnsi="Calibri" w:cs="Calibri"/>
          <w:lang w:val="es-DO"/>
        </w:rPr>
      </w:pPr>
    </w:p>
    <w:p w:rsidR="000C20AD" w:rsidRPr="00247FAA" w:rsidRDefault="00BA7F00">
      <w:pPr>
        <w:spacing w:line="276" w:lineRule="auto"/>
        <w:ind w:firstLine="708"/>
        <w:jc w:val="both"/>
        <w:rPr>
          <w:rFonts w:ascii="Calibri" w:eastAsia="Calibri" w:hAnsi="Calibri" w:cs="Calibri"/>
          <w:lang w:val="es-DO"/>
        </w:rPr>
      </w:pPr>
      <w:r w:rsidRPr="00247FAA">
        <w:rPr>
          <w:rFonts w:ascii="Calibri" w:eastAsia="Calibri" w:hAnsi="Calibri" w:cs="Calibri"/>
          <w:lang w:val="es-DO"/>
        </w:rPr>
        <w:t>A continuación se muestra el avance de los Planes Operativos por área:</w:t>
      </w:r>
    </w:p>
    <w:p w:rsidR="000C20AD" w:rsidRPr="00247FAA" w:rsidRDefault="000C20AD">
      <w:pPr>
        <w:spacing w:line="276" w:lineRule="auto"/>
        <w:ind w:firstLine="708"/>
        <w:jc w:val="both"/>
        <w:rPr>
          <w:rFonts w:ascii="Calibri" w:eastAsia="Calibri" w:hAnsi="Calibri" w:cs="Calibri"/>
          <w:lang w:val="es-DO"/>
        </w:rPr>
      </w:pPr>
    </w:p>
    <w:p w:rsidR="000C20AD" w:rsidRPr="00247FAA" w:rsidRDefault="000C20AD">
      <w:pPr>
        <w:spacing w:line="276" w:lineRule="auto"/>
        <w:ind w:firstLine="708"/>
        <w:jc w:val="both"/>
        <w:rPr>
          <w:rFonts w:ascii="Calibri" w:eastAsia="Calibri" w:hAnsi="Calibri" w:cs="Calibri"/>
          <w:lang w:val="es-DO"/>
        </w:rPr>
      </w:pPr>
    </w:p>
    <w:p w:rsidR="000C20AD" w:rsidRPr="00247FAA" w:rsidRDefault="000C20AD" w:rsidP="00D057D3">
      <w:pPr>
        <w:spacing w:line="276" w:lineRule="auto"/>
        <w:jc w:val="both"/>
        <w:rPr>
          <w:rFonts w:ascii="Calibri" w:eastAsia="Calibri" w:hAnsi="Calibri" w:cs="Calibri"/>
          <w:lang w:val="es-DO"/>
        </w:rPr>
      </w:pPr>
    </w:p>
    <w:p w:rsidR="000C20AD" w:rsidRDefault="000C20AD">
      <w:pPr>
        <w:spacing w:line="276" w:lineRule="auto"/>
        <w:ind w:firstLine="708"/>
        <w:jc w:val="both"/>
        <w:rPr>
          <w:rFonts w:ascii="Calibri" w:eastAsia="Calibri" w:hAnsi="Calibri" w:cs="Calibri"/>
          <w:lang w:val="es-DO"/>
        </w:rPr>
      </w:pPr>
    </w:p>
    <w:p w:rsidR="006B0365" w:rsidRDefault="006B0365">
      <w:pPr>
        <w:spacing w:line="276" w:lineRule="auto"/>
        <w:ind w:firstLine="708"/>
        <w:jc w:val="both"/>
        <w:rPr>
          <w:rFonts w:ascii="Calibri" w:eastAsia="Calibri" w:hAnsi="Calibri" w:cs="Calibri"/>
          <w:lang w:val="es-DO"/>
        </w:rPr>
      </w:pPr>
    </w:p>
    <w:p w:rsidR="006B0365" w:rsidRDefault="006B0365">
      <w:pPr>
        <w:spacing w:line="276" w:lineRule="auto"/>
        <w:ind w:firstLine="708"/>
        <w:jc w:val="both"/>
        <w:rPr>
          <w:rFonts w:ascii="Calibri" w:eastAsia="Calibri" w:hAnsi="Calibri" w:cs="Calibri"/>
          <w:lang w:val="es-DO"/>
        </w:rPr>
      </w:pPr>
    </w:p>
    <w:p w:rsidR="006B0365" w:rsidRDefault="006B0365">
      <w:pPr>
        <w:spacing w:line="276" w:lineRule="auto"/>
        <w:ind w:firstLine="708"/>
        <w:jc w:val="both"/>
        <w:rPr>
          <w:rFonts w:ascii="Calibri" w:eastAsia="Calibri" w:hAnsi="Calibri" w:cs="Calibri"/>
          <w:lang w:val="es-DO"/>
        </w:rPr>
      </w:pPr>
    </w:p>
    <w:bookmarkStart w:id="10" w:name="_Toc110509629"/>
    <w:p w:rsidR="000C20AD" w:rsidRPr="00E51AD5" w:rsidRDefault="00E51AD5" w:rsidP="00E51AD5">
      <w:pPr>
        <w:pStyle w:val="Ttulo1"/>
        <w:numPr>
          <w:ilvl w:val="0"/>
          <w:numId w:val="8"/>
        </w:numPr>
        <w:spacing w:before="0"/>
        <w:rPr>
          <w:rFonts w:asciiTheme="minorHAnsi" w:eastAsia="Calibri" w:hAnsiTheme="minorHAnsi"/>
          <w:b/>
          <w:color w:val="072B62" w:themeColor="background2" w:themeShade="40"/>
          <w:sz w:val="32"/>
          <w:szCs w:val="32"/>
          <w:lang w:val="es-DO"/>
        </w:rPr>
      </w:pPr>
      <w:r w:rsidRPr="00E51AD5">
        <w:rPr>
          <w:rFonts w:asciiTheme="minorHAnsi" w:eastAsia="Calibri" w:hAnsiTheme="minorHAnsi"/>
          <w:b/>
          <w:noProof/>
          <w:color w:val="072B62" w:themeColor="background2" w:themeShade="40"/>
          <w:sz w:val="32"/>
          <w:szCs w:val="32"/>
          <w:lang w:eastAsia="en-US"/>
        </w:rPr>
        <w:lastRenderedPageBreak/>
        <mc:AlternateContent>
          <mc:Choice Requires="wps">
            <w:drawing>
              <wp:anchor distT="0" distB="0" distL="114300" distR="114300" simplePos="0" relativeHeight="251683840" behindDoc="0" locked="0" layoutInCell="1" hidden="0" allowOverlap="1" wp14:anchorId="0EF77DAF" wp14:editId="479D4E2F">
                <wp:simplePos x="0" y="0"/>
                <wp:positionH relativeFrom="margin">
                  <wp:posOffset>428625</wp:posOffset>
                </wp:positionH>
                <wp:positionV relativeFrom="paragraph">
                  <wp:posOffset>237491</wp:posOffset>
                </wp:positionV>
                <wp:extent cx="4886325" cy="45719"/>
                <wp:effectExtent l="0" t="0" r="28575" b="31115"/>
                <wp:wrapNone/>
                <wp:docPr id="39" name="Conector recto de flecha 39"/>
                <wp:cNvGraphicFramePr/>
                <a:graphic xmlns:a="http://schemas.openxmlformats.org/drawingml/2006/main">
                  <a:graphicData uri="http://schemas.microsoft.com/office/word/2010/wordprocessingShape">
                    <wps:wsp>
                      <wps:cNvCnPr/>
                      <wps:spPr>
                        <a:xfrm flipV="1">
                          <a:off x="0" y="0"/>
                          <a:ext cx="4886325" cy="45719"/>
                        </a:xfrm>
                        <a:prstGeom prst="straightConnector1">
                          <a:avLst/>
                        </a:prstGeom>
                        <a:noFill/>
                        <a:ln w="25400" cap="flat" cmpd="sng">
                          <a:solidFill>
                            <a:srgbClr val="C0000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62D658CD" id="Conector recto de flecha 39" o:spid="_x0000_s1026" type="#_x0000_t32" style="position:absolute;margin-left:33.75pt;margin-top:18.7pt;width:384.75pt;height:3.6pt;flip:y;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" strokecolor="#c00000" strokeweight="2pt">
                <v:stroke startarrowwidth="narrow" startarrowlength="short" endarrowwidth="narrow" endarrowlength="short" joinstyle="miter"/>
                <w10:wrap anchorx="margin"/>
              </v:shape>
            </w:pict>
          </mc:Fallback>
        </mc:AlternateContent>
      </w:r>
      <w:r w:rsidR="00BA7F00" w:rsidRPr="00E51AD5">
        <w:rPr>
          <w:rFonts w:asciiTheme="minorHAnsi" w:eastAsia="Calibri" w:hAnsiTheme="minorHAnsi"/>
          <w:b/>
          <w:color w:val="072B62" w:themeColor="background2" w:themeShade="40"/>
          <w:sz w:val="32"/>
          <w:szCs w:val="32"/>
          <w:lang w:val="es-DO"/>
        </w:rPr>
        <w:t>Unidades Sustantivas u Operativas</w:t>
      </w:r>
      <w:bookmarkEnd w:id="10"/>
    </w:p>
    <w:p w:rsidR="000C20AD" w:rsidRDefault="000C20AD">
      <w:pPr>
        <w:ind w:firstLine="708"/>
        <w:jc w:val="center"/>
        <w:rPr>
          <w:rFonts w:ascii="Calibri" w:eastAsia="Calibri" w:hAnsi="Calibri" w:cs="Calibri"/>
          <w:b/>
          <w:color w:val="4A66AC"/>
        </w:rPr>
      </w:pPr>
    </w:p>
    <w:p w:rsidR="00D057D3" w:rsidRPr="005D447E" w:rsidRDefault="00BA7F00" w:rsidP="0095067C">
      <w:pPr>
        <w:pStyle w:val="Ttulo2"/>
        <w:numPr>
          <w:ilvl w:val="0"/>
          <w:numId w:val="9"/>
        </w:numPr>
        <w:rPr>
          <w:rFonts w:asciiTheme="minorHAnsi" w:eastAsia="Calibri" w:hAnsiTheme="minorHAnsi"/>
          <w:color w:val="FF0000"/>
        </w:rPr>
      </w:pPr>
      <w:bookmarkStart w:id="11" w:name="_Toc110509630"/>
      <w:r w:rsidRPr="005D447E">
        <w:rPr>
          <w:rFonts w:asciiTheme="minorHAnsi" w:eastAsia="Calibri" w:hAnsiTheme="minorHAnsi"/>
          <w:color w:val="FF0000"/>
        </w:rPr>
        <w:t>Dirección de Operaciones</w:t>
      </w:r>
      <w:bookmarkEnd w:id="11"/>
    </w:p>
    <w:p w:rsidR="00E51AD5" w:rsidRPr="00E51AD5" w:rsidRDefault="00E51AD5" w:rsidP="00E51AD5">
      <w:pPr>
        <w:rPr>
          <w:rFonts w:eastAsia="Calibri"/>
        </w:rPr>
      </w:pPr>
    </w:p>
    <w:p w:rsidR="006B0365" w:rsidRDefault="00614AAA" w:rsidP="00E51AD5">
      <w:pPr>
        <w:spacing w:after="200" w:line="276" w:lineRule="auto"/>
        <w:ind w:left="360" w:firstLine="708"/>
        <w:jc w:val="both"/>
        <w:rPr>
          <w:rFonts w:ascii="Calibri" w:eastAsia="Calibri" w:hAnsi="Calibri" w:cs="Calibri"/>
          <w:lang w:val="es-DO"/>
        </w:rPr>
      </w:pPr>
      <w:r>
        <w:rPr>
          <w:rFonts w:ascii="Calibri" w:eastAsia="Calibri" w:hAnsi="Calibri" w:cs="Calibri"/>
          <w:lang w:val="es-DO"/>
        </w:rPr>
        <w:t>Esta Dirección para el 3er</w:t>
      </w:r>
      <w:r w:rsidR="00BA7F00" w:rsidRPr="00247FAA">
        <w:rPr>
          <w:rFonts w:ascii="Calibri" w:eastAsia="Calibri" w:hAnsi="Calibri" w:cs="Calibri"/>
          <w:lang w:val="es-DO"/>
        </w:rPr>
        <w:t xml:space="preserve"> trimestre del año prese</w:t>
      </w:r>
      <w:r w:rsidR="009B2E17">
        <w:rPr>
          <w:rFonts w:ascii="Calibri" w:eastAsia="Calibri" w:hAnsi="Calibri" w:cs="Calibri"/>
          <w:lang w:val="es-DO"/>
        </w:rPr>
        <w:t xml:space="preserve">ntó una programación total </w:t>
      </w:r>
      <w:r w:rsidR="009B2E17" w:rsidRPr="000B665E">
        <w:rPr>
          <w:rFonts w:ascii="Calibri" w:eastAsia="Calibri" w:hAnsi="Calibri" w:cs="Calibri"/>
          <w:color w:val="000000" w:themeColor="text1"/>
          <w:lang w:val="es-DO"/>
        </w:rPr>
        <w:t>de 12</w:t>
      </w:r>
      <w:r w:rsidR="00BA7F00" w:rsidRPr="000B665E">
        <w:rPr>
          <w:rFonts w:ascii="Calibri" w:eastAsia="Calibri" w:hAnsi="Calibri" w:cs="Calibri"/>
          <w:color w:val="000000" w:themeColor="text1"/>
          <w:lang w:val="es-DO"/>
        </w:rPr>
        <w:t xml:space="preserve"> productos, de los cuales obtuvo un </w:t>
      </w:r>
      <w:r w:rsidR="00C61CBD" w:rsidRPr="00614AAA">
        <w:rPr>
          <w:rFonts w:ascii="Calibri" w:eastAsia="Calibri" w:hAnsi="Calibri" w:cs="Calibri"/>
          <w:b/>
          <w:color w:val="FF0000"/>
          <w:lang w:val="es-DO"/>
        </w:rPr>
        <w:t>Avance General de 96</w:t>
      </w:r>
      <w:r w:rsidR="00BA7F00" w:rsidRPr="00614AAA">
        <w:rPr>
          <w:rFonts w:ascii="Calibri" w:eastAsia="Calibri" w:hAnsi="Calibri" w:cs="Calibri"/>
          <w:b/>
          <w:color w:val="FF0000"/>
          <w:lang w:val="es-DO"/>
        </w:rPr>
        <w:t>%.</w:t>
      </w:r>
      <w:r w:rsidR="00BA7F00" w:rsidRPr="00614AAA">
        <w:rPr>
          <w:rFonts w:ascii="Calibri" w:eastAsia="Calibri" w:hAnsi="Calibri" w:cs="Calibri"/>
          <w:color w:val="FF0000"/>
          <w:lang w:val="es-DO"/>
        </w:rPr>
        <w:t xml:space="preserve"> </w:t>
      </w:r>
      <w:r w:rsidR="00BA7F00" w:rsidRPr="00247FAA">
        <w:rPr>
          <w:rFonts w:ascii="Calibri" w:eastAsia="Calibri" w:hAnsi="Calibri" w:cs="Calibri"/>
          <w:lang w:val="es-DO"/>
        </w:rPr>
        <w:t>Distribuyendo los principales productos del área conforme al cuadro siguiente, midiendo su avance por unidades:</w:t>
      </w:r>
    </w:p>
    <w:tbl>
      <w:tblPr>
        <w:tblStyle w:val="afffffffffffffffa"/>
        <w:tblW w:w="9767" w:type="dxa"/>
        <w:jc w:val="center"/>
        <w:tblInd w:w="0" w:type="dxa"/>
        <w:tblLayout w:type="fixed"/>
        <w:tblLook w:val="0400" w:firstRow="0" w:lastRow="0" w:firstColumn="0" w:lastColumn="0" w:noHBand="0" w:noVBand="1"/>
      </w:tblPr>
      <w:tblGrid>
        <w:gridCol w:w="2245"/>
        <w:gridCol w:w="3150"/>
        <w:gridCol w:w="1620"/>
        <w:gridCol w:w="1202"/>
        <w:gridCol w:w="1550"/>
      </w:tblGrid>
      <w:tr w:rsidR="000C20AD" w:rsidTr="00C61CBD">
        <w:trPr>
          <w:trHeight w:val="745"/>
          <w:jc w:val="center"/>
        </w:trPr>
        <w:tc>
          <w:tcPr>
            <w:tcW w:w="2245"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BA7F00">
            <w:pPr>
              <w:jc w:val="center"/>
              <w:rPr>
                <w:rFonts w:ascii="Calibri" w:eastAsia="Calibri" w:hAnsi="Calibri" w:cs="Calibri"/>
                <w:b/>
                <w:color w:val="FFFFFF"/>
                <w:sz w:val="20"/>
                <w:szCs w:val="20"/>
              </w:rPr>
            </w:pPr>
            <w:r>
              <w:rPr>
                <w:rFonts w:ascii="Calibri" w:eastAsia="Calibri" w:hAnsi="Calibri" w:cs="Calibri"/>
                <w:b/>
                <w:color w:val="FFFFFF"/>
                <w:sz w:val="20"/>
                <w:szCs w:val="20"/>
              </w:rPr>
              <w:t>Objetivo Específico del PEI</w:t>
            </w:r>
          </w:p>
        </w:tc>
        <w:tc>
          <w:tcPr>
            <w:tcW w:w="3150"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BA7F00">
            <w:pPr>
              <w:jc w:val="center"/>
              <w:rPr>
                <w:rFonts w:ascii="Calibri" w:eastAsia="Calibri" w:hAnsi="Calibri" w:cs="Calibri"/>
                <w:b/>
                <w:color w:val="FFFFFF"/>
                <w:sz w:val="20"/>
                <w:szCs w:val="20"/>
              </w:rPr>
            </w:pPr>
            <w:r>
              <w:rPr>
                <w:rFonts w:ascii="Calibri" w:eastAsia="Calibri" w:hAnsi="Calibri" w:cs="Calibri"/>
                <w:b/>
                <w:color w:val="FFFFFF"/>
                <w:sz w:val="20"/>
                <w:szCs w:val="20"/>
              </w:rPr>
              <w:t>Producto</w:t>
            </w:r>
          </w:p>
        </w:tc>
        <w:tc>
          <w:tcPr>
            <w:tcW w:w="1620"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0B665E">
            <w:pPr>
              <w:jc w:val="center"/>
              <w:rPr>
                <w:rFonts w:ascii="Calibri" w:eastAsia="Calibri" w:hAnsi="Calibri" w:cs="Calibri"/>
                <w:b/>
                <w:color w:val="FFFFFF"/>
                <w:sz w:val="20"/>
                <w:szCs w:val="20"/>
              </w:rPr>
            </w:pPr>
            <w:r>
              <w:rPr>
                <w:rFonts w:ascii="Calibri" w:eastAsia="Calibri" w:hAnsi="Calibri" w:cs="Calibri"/>
                <w:b/>
                <w:color w:val="FFFFFF"/>
                <w:sz w:val="20"/>
                <w:szCs w:val="20"/>
              </w:rPr>
              <w:t>Meta física 3er</w:t>
            </w:r>
            <w:r w:rsidR="00BA7F00">
              <w:rPr>
                <w:rFonts w:ascii="Calibri" w:eastAsia="Calibri" w:hAnsi="Calibri" w:cs="Calibri"/>
                <w:b/>
                <w:color w:val="FFFFFF"/>
                <w:sz w:val="20"/>
                <w:szCs w:val="20"/>
              </w:rPr>
              <w:t xml:space="preserve"> Trimestre 2022</w:t>
            </w:r>
          </w:p>
        </w:tc>
        <w:tc>
          <w:tcPr>
            <w:tcW w:w="1202"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BA7F00">
            <w:pPr>
              <w:jc w:val="center"/>
              <w:rPr>
                <w:rFonts w:ascii="Calibri" w:eastAsia="Calibri" w:hAnsi="Calibri" w:cs="Calibri"/>
                <w:b/>
                <w:color w:val="FFFFFF"/>
                <w:sz w:val="20"/>
                <w:szCs w:val="20"/>
              </w:rPr>
            </w:pPr>
            <w:r>
              <w:rPr>
                <w:rFonts w:ascii="Calibri" w:eastAsia="Calibri" w:hAnsi="Calibri" w:cs="Calibri"/>
                <w:b/>
                <w:color w:val="FFFFFF"/>
                <w:sz w:val="20"/>
                <w:szCs w:val="20"/>
              </w:rPr>
              <w:t>Ejecutado</w:t>
            </w:r>
          </w:p>
        </w:tc>
        <w:tc>
          <w:tcPr>
            <w:tcW w:w="1550"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BA7F00">
            <w:pPr>
              <w:jc w:val="center"/>
              <w:rPr>
                <w:rFonts w:ascii="Calibri" w:eastAsia="Calibri" w:hAnsi="Calibri" w:cs="Calibri"/>
                <w:b/>
                <w:color w:val="FFFFFF"/>
                <w:sz w:val="20"/>
                <w:szCs w:val="20"/>
              </w:rPr>
            </w:pPr>
            <w:r>
              <w:rPr>
                <w:rFonts w:ascii="Calibri" w:eastAsia="Calibri" w:hAnsi="Calibri" w:cs="Calibri"/>
                <w:b/>
                <w:color w:val="FFFFFF"/>
                <w:sz w:val="20"/>
                <w:szCs w:val="20"/>
              </w:rPr>
              <w:t>Avance del Producto</w:t>
            </w:r>
          </w:p>
        </w:tc>
      </w:tr>
      <w:tr w:rsidR="000C20AD" w:rsidTr="00C61CBD">
        <w:trPr>
          <w:trHeight w:val="511"/>
          <w:jc w:val="center"/>
        </w:trPr>
        <w:tc>
          <w:tcPr>
            <w:tcW w:w="224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Pr="00247FAA" w:rsidRDefault="00BA7F00">
            <w:pPr>
              <w:rPr>
                <w:rFonts w:ascii="Calibri" w:eastAsia="Calibri" w:hAnsi="Calibri" w:cs="Calibri"/>
                <w:sz w:val="20"/>
                <w:szCs w:val="20"/>
                <w:lang w:val="es-DO"/>
              </w:rPr>
            </w:pPr>
            <w:r w:rsidRPr="00247FAA">
              <w:rPr>
                <w:rFonts w:ascii="Calibri" w:eastAsia="Calibri" w:hAnsi="Calibri" w:cs="Calibri"/>
                <w:sz w:val="20"/>
                <w:szCs w:val="20"/>
                <w:lang w:val="es-DO"/>
              </w:rPr>
              <w:t>OE 1: Mejorar la cobertura y calidad del servicio de Agua Potable</w:t>
            </w:r>
          </w:p>
          <w:p w:rsidR="000C20AD" w:rsidRPr="00247FAA" w:rsidRDefault="000C20AD">
            <w:pPr>
              <w:rPr>
                <w:rFonts w:ascii="Calibri" w:eastAsia="Calibri" w:hAnsi="Calibri" w:cs="Calibri"/>
                <w:sz w:val="20"/>
                <w:szCs w:val="20"/>
                <w:lang w:val="es-DO"/>
              </w:rPr>
            </w:pPr>
          </w:p>
          <w:p w:rsidR="000C20AD" w:rsidRPr="00247FAA" w:rsidRDefault="00BA7F00">
            <w:pPr>
              <w:rPr>
                <w:lang w:val="es-DO"/>
              </w:rPr>
            </w:pPr>
            <w:r w:rsidRPr="00247FAA">
              <w:rPr>
                <w:rFonts w:ascii="Calibri" w:eastAsia="Calibri" w:hAnsi="Calibri" w:cs="Calibri"/>
                <w:sz w:val="20"/>
                <w:szCs w:val="20"/>
                <w:lang w:val="es-DO"/>
              </w:rPr>
              <w:t>OE 2: Aumentar la cobertura del servicio de saneamiento</w:t>
            </w:r>
          </w:p>
        </w:tc>
        <w:tc>
          <w:tcPr>
            <w:tcW w:w="31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Pr="00247FAA" w:rsidRDefault="00BA7F00">
            <w:pPr>
              <w:rPr>
                <w:rFonts w:ascii="Calibri" w:eastAsia="Calibri" w:hAnsi="Calibri" w:cs="Calibri"/>
                <w:sz w:val="20"/>
                <w:szCs w:val="20"/>
                <w:lang w:val="es-DO"/>
              </w:rPr>
            </w:pPr>
            <w:r w:rsidRPr="00247FAA">
              <w:rPr>
                <w:rFonts w:ascii="Calibri" w:eastAsia="Calibri" w:hAnsi="Calibri" w:cs="Calibri"/>
                <w:sz w:val="20"/>
                <w:szCs w:val="20"/>
                <w:lang w:val="es-DO"/>
              </w:rPr>
              <w:t>Programa de detección y protección de fugas (PCA.0)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0C20AD" w:rsidRDefault="00BA7F00">
            <w:pPr>
              <w:jc w:val="center"/>
              <w:rPr>
                <w:rFonts w:ascii="Calibri" w:eastAsia="Calibri" w:hAnsi="Calibri" w:cs="Calibri"/>
                <w:sz w:val="20"/>
                <w:szCs w:val="20"/>
              </w:rPr>
            </w:pPr>
            <w:r>
              <w:rPr>
                <w:rFonts w:ascii="Calibri" w:eastAsia="Calibri" w:hAnsi="Calibri" w:cs="Calibri"/>
                <w:sz w:val="20"/>
                <w:szCs w:val="20"/>
              </w:rPr>
              <w:t>1,245 averías corregidas</w:t>
            </w:r>
          </w:p>
        </w:tc>
        <w:tc>
          <w:tcPr>
            <w:tcW w:w="12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BA7F00">
            <w:pPr>
              <w:jc w:val="center"/>
              <w:rPr>
                <w:rFonts w:ascii="Calibri" w:eastAsia="Calibri" w:hAnsi="Calibri" w:cs="Calibri"/>
                <w:sz w:val="20"/>
                <w:szCs w:val="20"/>
              </w:rPr>
            </w:pPr>
            <w:r w:rsidRPr="000B665E">
              <w:rPr>
                <w:rFonts w:ascii="Calibri" w:eastAsia="Calibri" w:hAnsi="Calibri" w:cs="Calibri"/>
                <w:color w:val="FF0000"/>
                <w:sz w:val="20"/>
                <w:szCs w:val="20"/>
              </w:rPr>
              <w:t xml:space="preserve">2,065 </w:t>
            </w:r>
            <w:r w:rsidR="00723107">
              <w:rPr>
                <w:rFonts w:ascii="Calibri" w:eastAsia="Calibri" w:hAnsi="Calibri" w:cs="Calibri"/>
                <w:sz w:val="20"/>
                <w:szCs w:val="20"/>
              </w:rPr>
              <w:t>averías corregidas</w:t>
            </w:r>
          </w:p>
        </w:tc>
        <w:tc>
          <w:tcPr>
            <w:tcW w:w="15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BA7F00">
            <w:pPr>
              <w:jc w:val="center"/>
              <w:rPr>
                <w:rFonts w:ascii="Calibri" w:eastAsia="Calibri" w:hAnsi="Calibri" w:cs="Calibri"/>
                <w:sz w:val="20"/>
                <w:szCs w:val="20"/>
              </w:rPr>
            </w:pPr>
            <w:r>
              <w:rPr>
                <w:rFonts w:ascii="Calibri" w:eastAsia="Calibri" w:hAnsi="Calibri" w:cs="Calibri"/>
                <w:sz w:val="20"/>
                <w:szCs w:val="20"/>
              </w:rPr>
              <w:t>166%</w:t>
            </w:r>
          </w:p>
        </w:tc>
      </w:tr>
      <w:tr w:rsidR="000C20AD" w:rsidTr="00C61CBD">
        <w:trPr>
          <w:trHeight w:val="538"/>
          <w:jc w:val="center"/>
        </w:trPr>
        <w:tc>
          <w:tcPr>
            <w:tcW w:w="224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0C20AD">
            <w:pPr>
              <w:widowControl w:val="0"/>
              <w:pBdr>
                <w:top w:val="nil"/>
                <w:left w:val="nil"/>
                <w:bottom w:val="nil"/>
                <w:right w:val="nil"/>
                <w:between w:val="nil"/>
              </w:pBdr>
              <w:spacing w:line="276" w:lineRule="auto"/>
              <w:rPr>
                <w:rFonts w:ascii="Calibri" w:eastAsia="Calibri" w:hAnsi="Calibri" w:cs="Calibri"/>
                <w:sz w:val="20"/>
                <w:szCs w:val="20"/>
              </w:rPr>
            </w:pPr>
          </w:p>
        </w:tc>
        <w:tc>
          <w:tcPr>
            <w:tcW w:w="31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Pr="00247FAA" w:rsidRDefault="00BA7F00">
            <w:pPr>
              <w:rPr>
                <w:rFonts w:ascii="Calibri" w:eastAsia="Calibri" w:hAnsi="Calibri" w:cs="Calibri"/>
                <w:sz w:val="20"/>
                <w:szCs w:val="20"/>
                <w:lang w:val="es-DO"/>
              </w:rPr>
            </w:pPr>
            <w:r w:rsidRPr="00247FAA">
              <w:rPr>
                <w:rFonts w:ascii="Calibri" w:eastAsia="Calibri" w:hAnsi="Calibri" w:cs="Calibri"/>
                <w:sz w:val="20"/>
                <w:szCs w:val="20"/>
                <w:lang w:val="es-DO"/>
              </w:rPr>
              <w:t>Programa de Catastro de Redes para aguas potables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0C20AD" w:rsidRDefault="00BA7F00">
            <w:pPr>
              <w:jc w:val="center"/>
              <w:rPr>
                <w:rFonts w:ascii="Calibri" w:eastAsia="Calibri" w:hAnsi="Calibri" w:cs="Calibri"/>
                <w:sz w:val="20"/>
                <w:szCs w:val="20"/>
              </w:rPr>
            </w:pPr>
            <w:r>
              <w:rPr>
                <w:rFonts w:ascii="Calibri" w:eastAsia="Calibri" w:hAnsi="Calibri" w:cs="Calibri"/>
                <w:sz w:val="20"/>
                <w:szCs w:val="20"/>
              </w:rPr>
              <w:t>1 levantamiento</w:t>
            </w:r>
          </w:p>
        </w:tc>
        <w:tc>
          <w:tcPr>
            <w:tcW w:w="12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BA7F00">
            <w:pPr>
              <w:jc w:val="center"/>
              <w:rPr>
                <w:rFonts w:ascii="Calibri" w:eastAsia="Calibri" w:hAnsi="Calibri" w:cs="Calibri"/>
                <w:sz w:val="20"/>
                <w:szCs w:val="20"/>
              </w:rPr>
            </w:pPr>
            <w:r w:rsidRPr="000B665E">
              <w:rPr>
                <w:rFonts w:ascii="Calibri" w:eastAsia="Calibri" w:hAnsi="Calibri" w:cs="Calibri"/>
                <w:color w:val="FF0000"/>
                <w:sz w:val="20"/>
                <w:szCs w:val="20"/>
              </w:rPr>
              <w:t>0</w:t>
            </w:r>
          </w:p>
        </w:tc>
        <w:tc>
          <w:tcPr>
            <w:tcW w:w="15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BA7F00">
            <w:pPr>
              <w:jc w:val="center"/>
              <w:rPr>
                <w:rFonts w:ascii="Calibri" w:eastAsia="Calibri" w:hAnsi="Calibri" w:cs="Calibri"/>
                <w:sz w:val="20"/>
                <w:szCs w:val="20"/>
              </w:rPr>
            </w:pPr>
            <w:r>
              <w:rPr>
                <w:rFonts w:ascii="Calibri" w:eastAsia="Calibri" w:hAnsi="Calibri" w:cs="Calibri"/>
                <w:sz w:val="20"/>
                <w:szCs w:val="20"/>
              </w:rPr>
              <w:t>0%</w:t>
            </w:r>
          </w:p>
        </w:tc>
      </w:tr>
      <w:tr w:rsidR="000C20AD" w:rsidTr="00C61CBD">
        <w:trPr>
          <w:trHeight w:val="703"/>
          <w:jc w:val="center"/>
        </w:trPr>
        <w:tc>
          <w:tcPr>
            <w:tcW w:w="224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0C20AD">
            <w:pPr>
              <w:widowControl w:val="0"/>
              <w:pBdr>
                <w:top w:val="nil"/>
                <w:left w:val="nil"/>
                <w:bottom w:val="nil"/>
                <w:right w:val="nil"/>
                <w:between w:val="nil"/>
              </w:pBdr>
              <w:spacing w:line="276" w:lineRule="auto"/>
              <w:rPr>
                <w:rFonts w:ascii="Calibri" w:eastAsia="Calibri" w:hAnsi="Calibri" w:cs="Calibri"/>
                <w:sz w:val="20"/>
                <w:szCs w:val="20"/>
              </w:rPr>
            </w:pPr>
          </w:p>
        </w:tc>
        <w:tc>
          <w:tcPr>
            <w:tcW w:w="31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Pr="00247FAA" w:rsidRDefault="00BA7F00">
            <w:pPr>
              <w:rPr>
                <w:rFonts w:ascii="Calibri" w:eastAsia="Calibri" w:hAnsi="Calibri" w:cs="Calibri"/>
                <w:sz w:val="20"/>
                <w:szCs w:val="20"/>
                <w:lang w:val="es-DO"/>
              </w:rPr>
            </w:pPr>
            <w:r w:rsidRPr="00247FAA">
              <w:rPr>
                <w:rFonts w:ascii="Calibri" w:eastAsia="Calibri" w:hAnsi="Calibri" w:cs="Calibri"/>
                <w:sz w:val="20"/>
                <w:szCs w:val="20"/>
                <w:lang w:val="es-DO"/>
              </w:rPr>
              <w:t>Programa medición de caudales y evaluación operación de los sistemas de agua potable</w:t>
            </w:r>
          </w:p>
        </w:tc>
        <w:tc>
          <w:tcPr>
            <w:tcW w:w="16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BA7F00">
            <w:pPr>
              <w:jc w:val="center"/>
              <w:rPr>
                <w:rFonts w:ascii="Calibri" w:eastAsia="Calibri" w:hAnsi="Calibri" w:cs="Calibri"/>
                <w:sz w:val="20"/>
                <w:szCs w:val="20"/>
              </w:rPr>
            </w:pPr>
            <w:r>
              <w:rPr>
                <w:rFonts w:ascii="Calibri" w:eastAsia="Calibri" w:hAnsi="Calibri" w:cs="Calibri"/>
                <w:sz w:val="20"/>
                <w:szCs w:val="20"/>
              </w:rPr>
              <w:t>9 acueductos medidos</w:t>
            </w:r>
          </w:p>
        </w:tc>
        <w:tc>
          <w:tcPr>
            <w:tcW w:w="12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BA7F00" w:rsidP="00723107">
            <w:pPr>
              <w:jc w:val="center"/>
              <w:rPr>
                <w:rFonts w:ascii="Calibri" w:eastAsia="Calibri" w:hAnsi="Calibri" w:cs="Calibri"/>
                <w:sz w:val="20"/>
                <w:szCs w:val="20"/>
              </w:rPr>
            </w:pPr>
            <w:r w:rsidRPr="000B665E">
              <w:rPr>
                <w:rFonts w:ascii="Calibri" w:eastAsia="Calibri" w:hAnsi="Calibri" w:cs="Calibri"/>
                <w:color w:val="FF0000"/>
                <w:sz w:val="20"/>
                <w:szCs w:val="20"/>
              </w:rPr>
              <w:t>3</w:t>
            </w:r>
            <w:r w:rsidR="00723107" w:rsidRPr="000B665E">
              <w:rPr>
                <w:rFonts w:ascii="Calibri" w:eastAsia="Calibri" w:hAnsi="Calibri" w:cs="Calibri"/>
                <w:color w:val="FF0000"/>
                <w:sz w:val="20"/>
                <w:szCs w:val="20"/>
              </w:rPr>
              <w:t xml:space="preserve"> </w:t>
            </w:r>
            <w:r w:rsidR="00723107">
              <w:rPr>
                <w:rFonts w:ascii="Calibri" w:eastAsia="Calibri" w:hAnsi="Calibri" w:cs="Calibri"/>
                <w:sz w:val="20"/>
                <w:szCs w:val="20"/>
              </w:rPr>
              <w:t>cueductos medidos</w:t>
            </w:r>
          </w:p>
        </w:tc>
        <w:tc>
          <w:tcPr>
            <w:tcW w:w="15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BA7F00">
            <w:pPr>
              <w:jc w:val="center"/>
              <w:rPr>
                <w:rFonts w:ascii="Calibri" w:eastAsia="Calibri" w:hAnsi="Calibri" w:cs="Calibri"/>
                <w:sz w:val="20"/>
                <w:szCs w:val="20"/>
              </w:rPr>
            </w:pPr>
            <w:r>
              <w:rPr>
                <w:rFonts w:ascii="Calibri" w:eastAsia="Calibri" w:hAnsi="Calibri" w:cs="Calibri"/>
                <w:sz w:val="20"/>
                <w:szCs w:val="20"/>
              </w:rPr>
              <w:t>33%</w:t>
            </w:r>
          </w:p>
        </w:tc>
      </w:tr>
      <w:tr w:rsidR="000C20AD" w:rsidTr="00C61CBD">
        <w:trPr>
          <w:trHeight w:val="539"/>
          <w:jc w:val="center"/>
        </w:trPr>
        <w:tc>
          <w:tcPr>
            <w:tcW w:w="224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0C20AD">
            <w:pPr>
              <w:widowControl w:val="0"/>
              <w:pBdr>
                <w:top w:val="nil"/>
                <w:left w:val="nil"/>
                <w:bottom w:val="nil"/>
                <w:right w:val="nil"/>
                <w:between w:val="nil"/>
              </w:pBdr>
              <w:spacing w:line="276" w:lineRule="auto"/>
              <w:rPr>
                <w:rFonts w:ascii="Calibri" w:eastAsia="Calibri" w:hAnsi="Calibri" w:cs="Calibri"/>
                <w:sz w:val="20"/>
                <w:szCs w:val="20"/>
              </w:rPr>
            </w:pPr>
          </w:p>
        </w:tc>
        <w:tc>
          <w:tcPr>
            <w:tcW w:w="31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Pr="00247FAA" w:rsidRDefault="00BA7F00">
            <w:pPr>
              <w:rPr>
                <w:rFonts w:ascii="Calibri" w:eastAsia="Calibri" w:hAnsi="Calibri" w:cs="Calibri"/>
                <w:sz w:val="20"/>
                <w:szCs w:val="20"/>
                <w:lang w:val="es-DO"/>
              </w:rPr>
            </w:pPr>
            <w:r w:rsidRPr="00247FAA">
              <w:rPr>
                <w:rFonts w:ascii="Calibri" w:eastAsia="Calibri" w:hAnsi="Calibri" w:cs="Calibri"/>
                <w:sz w:val="20"/>
                <w:szCs w:val="20"/>
                <w:lang w:val="es-DO"/>
              </w:rPr>
              <w:t>Programa distribución de agua potable con camiones cisterna</w:t>
            </w:r>
          </w:p>
        </w:tc>
        <w:tc>
          <w:tcPr>
            <w:tcW w:w="16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BA7F00">
            <w:pPr>
              <w:jc w:val="center"/>
              <w:rPr>
                <w:rFonts w:ascii="Calibri" w:eastAsia="Calibri" w:hAnsi="Calibri" w:cs="Calibri"/>
                <w:sz w:val="20"/>
                <w:szCs w:val="20"/>
              </w:rPr>
            </w:pPr>
            <w:r>
              <w:rPr>
                <w:rFonts w:ascii="Calibri" w:eastAsia="Calibri" w:hAnsi="Calibri" w:cs="Calibri"/>
                <w:sz w:val="20"/>
                <w:szCs w:val="20"/>
              </w:rPr>
              <w:t>35,100 galones de agua entregado</w:t>
            </w:r>
          </w:p>
        </w:tc>
        <w:tc>
          <w:tcPr>
            <w:tcW w:w="12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BA7F00">
            <w:pPr>
              <w:jc w:val="center"/>
              <w:rPr>
                <w:rFonts w:ascii="Calibri" w:eastAsia="Calibri" w:hAnsi="Calibri" w:cs="Calibri"/>
                <w:sz w:val="20"/>
                <w:szCs w:val="20"/>
              </w:rPr>
            </w:pPr>
            <w:r w:rsidRPr="000B665E">
              <w:rPr>
                <w:rFonts w:ascii="Calibri" w:eastAsia="Calibri" w:hAnsi="Calibri" w:cs="Calibri"/>
                <w:color w:val="FF0000"/>
                <w:sz w:val="20"/>
                <w:szCs w:val="20"/>
              </w:rPr>
              <w:t xml:space="preserve">35,100 </w:t>
            </w:r>
            <w:r>
              <w:rPr>
                <w:rFonts w:ascii="Calibri" w:eastAsia="Calibri" w:hAnsi="Calibri" w:cs="Calibri"/>
                <w:sz w:val="20"/>
                <w:szCs w:val="20"/>
              </w:rPr>
              <w:t>galones de agua entregado</w:t>
            </w:r>
          </w:p>
        </w:tc>
        <w:tc>
          <w:tcPr>
            <w:tcW w:w="15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BA7F00">
            <w:pPr>
              <w:jc w:val="center"/>
              <w:rPr>
                <w:rFonts w:ascii="Calibri" w:eastAsia="Calibri" w:hAnsi="Calibri" w:cs="Calibri"/>
                <w:sz w:val="20"/>
                <w:szCs w:val="20"/>
              </w:rPr>
            </w:pPr>
            <w:r>
              <w:rPr>
                <w:rFonts w:ascii="Calibri" w:eastAsia="Calibri" w:hAnsi="Calibri" w:cs="Calibri"/>
                <w:sz w:val="20"/>
                <w:szCs w:val="20"/>
              </w:rPr>
              <w:t>100%</w:t>
            </w:r>
          </w:p>
        </w:tc>
      </w:tr>
      <w:tr w:rsidR="000C20AD" w:rsidTr="00C61CBD">
        <w:trPr>
          <w:trHeight w:val="998"/>
          <w:jc w:val="center"/>
        </w:trPr>
        <w:tc>
          <w:tcPr>
            <w:tcW w:w="224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0C20AD">
            <w:pPr>
              <w:widowControl w:val="0"/>
              <w:pBdr>
                <w:top w:val="nil"/>
                <w:left w:val="nil"/>
                <w:bottom w:val="nil"/>
                <w:right w:val="nil"/>
                <w:between w:val="nil"/>
              </w:pBdr>
              <w:spacing w:line="276" w:lineRule="auto"/>
              <w:rPr>
                <w:rFonts w:ascii="Calibri" w:eastAsia="Calibri" w:hAnsi="Calibri" w:cs="Calibri"/>
                <w:sz w:val="20"/>
                <w:szCs w:val="20"/>
              </w:rPr>
            </w:pP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0C20AD" w:rsidRPr="00247FAA" w:rsidRDefault="00BA7F00">
            <w:pPr>
              <w:rPr>
                <w:rFonts w:ascii="Calibri" w:eastAsia="Calibri" w:hAnsi="Calibri" w:cs="Calibri"/>
                <w:sz w:val="20"/>
                <w:szCs w:val="20"/>
                <w:lang w:val="es-DO"/>
              </w:rPr>
            </w:pPr>
            <w:r w:rsidRPr="00247FAA">
              <w:rPr>
                <w:rFonts w:ascii="Calibri" w:eastAsia="Calibri" w:hAnsi="Calibri" w:cs="Calibri"/>
                <w:sz w:val="20"/>
                <w:szCs w:val="20"/>
                <w:lang w:val="es-DO"/>
              </w:rPr>
              <w:t>Plan de Mantenimiento en infraestructura civil de sistemas de acueductos (Plan de rescate y habilitación de infraestructura)</w:t>
            </w:r>
          </w:p>
        </w:tc>
        <w:tc>
          <w:tcPr>
            <w:tcW w:w="16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BA7F00">
            <w:pPr>
              <w:jc w:val="center"/>
              <w:rPr>
                <w:rFonts w:ascii="Calibri" w:eastAsia="Calibri" w:hAnsi="Calibri" w:cs="Calibri"/>
                <w:sz w:val="20"/>
                <w:szCs w:val="20"/>
              </w:rPr>
            </w:pPr>
            <w:r>
              <w:rPr>
                <w:rFonts w:ascii="Calibri" w:eastAsia="Calibri" w:hAnsi="Calibri" w:cs="Calibri"/>
                <w:sz w:val="20"/>
                <w:szCs w:val="20"/>
              </w:rPr>
              <w:t>36 unidades habilitadas</w:t>
            </w:r>
          </w:p>
        </w:tc>
        <w:tc>
          <w:tcPr>
            <w:tcW w:w="12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BA7F00">
            <w:pPr>
              <w:jc w:val="center"/>
              <w:rPr>
                <w:rFonts w:ascii="Calibri" w:eastAsia="Calibri" w:hAnsi="Calibri" w:cs="Calibri"/>
                <w:sz w:val="20"/>
                <w:szCs w:val="20"/>
              </w:rPr>
            </w:pPr>
            <w:r w:rsidRPr="000B665E">
              <w:rPr>
                <w:rFonts w:ascii="Calibri" w:eastAsia="Calibri" w:hAnsi="Calibri" w:cs="Calibri"/>
                <w:color w:val="FF0000"/>
                <w:sz w:val="20"/>
                <w:szCs w:val="20"/>
              </w:rPr>
              <w:t>36</w:t>
            </w:r>
            <w:r>
              <w:rPr>
                <w:rFonts w:ascii="Calibri" w:eastAsia="Calibri" w:hAnsi="Calibri" w:cs="Calibri"/>
                <w:sz w:val="20"/>
                <w:szCs w:val="20"/>
              </w:rPr>
              <w:t xml:space="preserve"> unidades habilitadas</w:t>
            </w:r>
          </w:p>
        </w:tc>
        <w:tc>
          <w:tcPr>
            <w:tcW w:w="15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BA7F00">
            <w:pPr>
              <w:jc w:val="center"/>
              <w:rPr>
                <w:rFonts w:ascii="Calibri" w:eastAsia="Calibri" w:hAnsi="Calibri" w:cs="Calibri"/>
                <w:sz w:val="20"/>
                <w:szCs w:val="20"/>
              </w:rPr>
            </w:pPr>
            <w:r>
              <w:rPr>
                <w:rFonts w:ascii="Calibri" w:eastAsia="Calibri" w:hAnsi="Calibri" w:cs="Calibri"/>
                <w:sz w:val="20"/>
                <w:szCs w:val="20"/>
              </w:rPr>
              <w:t>100%</w:t>
            </w:r>
          </w:p>
        </w:tc>
      </w:tr>
      <w:tr w:rsidR="002567B2" w:rsidRPr="002567B2" w:rsidTr="00C61CBD">
        <w:trPr>
          <w:trHeight w:val="487"/>
          <w:jc w:val="center"/>
        </w:trPr>
        <w:tc>
          <w:tcPr>
            <w:tcW w:w="224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567B2" w:rsidRDefault="002567B2">
            <w:pPr>
              <w:widowControl w:val="0"/>
              <w:pBdr>
                <w:top w:val="nil"/>
                <w:left w:val="nil"/>
                <w:bottom w:val="nil"/>
                <w:right w:val="nil"/>
                <w:between w:val="nil"/>
              </w:pBdr>
              <w:spacing w:line="276" w:lineRule="auto"/>
              <w:rPr>
                <w:rFonts w:ascii="Calibri" w:eastAsia="Calibri" w:hAnsi="Calibri" w:cs="Calibri"/>
                <w:sz w:val="20"/>
                <w:szCs w:val="20"/>
              </w:rPr>
            </w:pP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2567B2" w:rsidRPr="002567B2" w:rsidRDefault="002567B2">
            <w:pPr>
              <w:rPr>
                <w:rFonts w:ascii="Calibri" w:eastAsia="Calibri" w:hAnsi="Calibri" w:cs="Calibri"/>
                <w:sz w:val="20"/>
                <w:szCs w:val="20"/>
                <w:lang w:val="es-DO"/>
              </w:rPr>
            </w:pPr>
            <w:r w:rsidRPr="002567B2">
              <w:rPr>
                <w:rFonts w:ascii="Calibri" w:eastAsia="Calibri" w:hAnsi="Calibri" w:cs="Calibri"/>
                <w:sz w:val="20"/>
                <w:szCs w:val="20"/>
                <w:lang w:val="es-DO"/>
              </w:rPr>
              <w:t>Plan de Mantenimiento preventivo, eléctrico y mecánico</w:t>
            </w:r>
          </w:p>
        </w:tc>
        <w:tc>
          <w:tcPr>
            <w:tcW w:w="16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567B2" w:rsidRPr="002567B2" w:rsidRDefault="000B665E">
            <w:pPr>
              <w:jc w:val="center"/>
              <w:rPr>
                <w:rFonts w:ascii="Calibri" w:eastAsia="Calibri" w:hAnsi="Calibri" w:cs="Calibri"/>
                <w:sz w:val="20"/>
                <w:szCs w:val="20"/>
                <w:lang w:val="es-DO"/>
              </w:rPr>
            </w:pPr>
            <w:r>
              <w:rPr>
                <w:rFonts w:ascii="Calibri" w:eastAsia="Calibri" w:hAnsi="Calibri" w:cs="Calibri"/>
                <w:sz w:val="20"/>
                <w:szCs w:val="20"/>
                <w:lang w:val="es-DO"/>
              </w:rPr>
              <w:t>675</w:t>
            </w:r>
            <w:r w:rsidR="002567B2">
              <w:rPr>
                <w:rFonts w:ascii="Calibri" w:eastAsia="Calibri" w:hAnsi="Calibri" w:cs="Calibri"/>
                <w:sz w:val="20"/>
                <w:szCs w:val="20"/>
                <w:lang w:val="es-DO"/>
              </w:rPr>
              <w:t xml:space="preserve"> Equipo Corregido</w:t>
            </w:r>
          </w:p>
        </w:tc>
        <w:tc>
          <w:tcPr>
            <w:tcW w:w="12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567B2" w:rsidRPr="002567B2" w:rsidRDefault="00475C4C" w:rsidP="002016D8">
            <w:pPr>
              <w:jc w:val="center"/>
              <w:rPr>
                <w:rFonts w:ascii="Calibri" w:eastAsia="Calibri" w:hAnsi="Calibri" w:cs="Calibri"/>
                <w:sz w:val="20"/>
                <w:szCs w:val="20"/>
                <w:lang w:val="es-DO"/>
              </w:rPr>
            </w:pPr>
            <w:r w:rsidRPr="000B665E">
              <w:rPr>
                <w:rFonts w:ascii="Calibri" w:eastAsia="Calibri" w:hAnsi="Calibri" w:cs="Calibri"/>
                <w:color w:val="FF0000"/>
                <w:sz w:val="20"/>
                <w:szCs w:val="20"/>
                <w:lang w:val="es-DO"/>
              </w:rPr>
              <w:t>40</w:t>
            </w:r>
            <w:r w:rsidR="002016D8">
              <w:rPr>
                <w:rFonts w:ascii="Calibri" w:eastAsia="Calibri" w:hAnsi="Calibri" w:cs="Calibri"/>
                <w:sz w:val="20"/>
                <w:szCs w:val="20"/>
                <w:lang w:val="es-DO"/>
              </w:rPr>
              <w:t xml:space="preserve"> Equipo Corregidos</w:t>
            </w:r>
          </w:p>
        </w:tc>
        <w:tc>
          <w:tcPr>
            <w:tcW w:w="15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567B2" w:rsidRPr="002567B2" w:rsidRDefault="002016D8">
            <w:pPr>
              <w:jc w:val="center"/>
              <w:rPr>
                <w:rFonts w:ascii="Calibri" w:eastAsia="Calibri" w:hAnsi="Calibri" w:cs="Calibri"/>
                <w:sz w:val="20"/>
                <w:szCs w:val="20"/>
                <w:lang w:val="es-DO"/>
              </w:rPr>
            </w:pPr>
            <w:r>
              <w:rPr>
                <w:rFonts w:ascii="Calibri" w:eastAsia="Calibri" w:hAnsi="Calibri" w:cs="Calibri"/>
                <w:sz w:val="20"/>
                <w:szCs w:val="20"/>
                <w:lang w:val="es-DO"/>
              </w:rPr>
              <w:t>39</w:t>
            </w:r>
            <w:r w:rsidR="002567B2">
              <w:rPr>
                <w:rFonts w:ascii="Calibri" w:eastAsia="Calibri" w:hAnsi="Calibri" w:cs="Calibri"/>
                <w:sz w:val="20"/>
                <w:szCs w:val="20"/>
                <w:lang w:val="es-DO"/>
              </w:rPr>
              <w:t>%</w:t>
            </w:r>
          </w:p>
        </w:tc>
      </w:tr>
      <w:tr w:rsidR="002567B2" w:rsidRPr="002567B2" w:rsidTr="00C61CBD">
        <w:trPr>
          <w:trHeight w:val="487"/>
          <w:jc w:val="center"/>
        </w:trPr>
        <w:tc>
          <w:tcPr>
            <w:tcW w:w="224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567B2" w:rsidRPr="002567B2" w:rsidRDefault="002567B2">
            <w:pPr>
              <w:widowControl w:val="0"/>
              <w:pBdr>
                <w:top w:val="nil"/>
                <w:left w:val="nil"/>
                <w:bottom w:val="nil"/>
                <w:right w:val="nil"/>
                <w:between w:val="nil"/>
              </w:pBdr>
              <w:spacing w:line="276" w:lineRule="auto"/>
              <w:rPr>
                <w:rFonts w:ascii="Calibri" w:eastAsia="Calibri" w:hAnsi="Calibri" w:cs="Calibri"/>
                <w:sz w:val="20"/>
                <w:szCs w:val="20"/>
                <w:lang w:val="es-DO"/>
              </w:rPr>
            </w:pP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2567B2" w:rsidRPr="002567B2" w:rsidRDefault="002567B2">
            <w:pPr>
              <w:rPr>
                <w:rFonts w:ascii="Calibri" w:eastAsia="Calibri" w:hAnsi="Calibri" w:cs="Calibri"/>
                <w:sz w:val="20"/>
                <w:szCs w:val="20"/>
                <w:lang w:val="es-DO"/>
              </w:rPr>
            </w:pPr>
            <w:r w:rsidRPr="002567B2">
              <w:rPr>
                <w:rFonts w:ascii="Calibri" w:eastAsia="Calibri" w:hAnsi="Calibri" w:cs="Calibri"/>
                <w:sz w:val="20"/>
                <w:szCs w:val="20"/>
                <w:lang w:val="es-DO"/>
              </w:rPr>
              <w:t>Programa de catastro de suministros eléctricos y equipamientos electromecánicos.</w:t>
            </w:r>
          </w:p>
        </w:tc>
        <w:tc>
          <w:tcPr>
            <w:tcW w:w="16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567B2" w:rsidRPr="002567B2" w:rsidRDefault="00C61CBD">
            <w:pPr>
              <w:jc w:val="center"/>
              <w:rPr>
                <w:rFonts w:ascii="Calibri" w:eastAsia="Calibri" w:hAnsi="Calibri" w:cs="Calibri"/>
                <w:sz w:val="20"/>
                <w:szCs w:val="20"/>
                <w:lang w:val="es-DO"/>
              </w:rPr>
            </w:pPr>
            <w:r>
              <w:rPr>
                <w:rFonts w:ascii="Calibri" w:eastAsia="Calibri" w:hAnsi="Calibri" w:cs="Calibri"/>
                <w:sz w:val="20"/>
                <w:szCs w:val="20"/>
                <w:lang w:val="es-DO"/>
              </w:rPr>
              <w:t>195</w:t>
            </w:r>
            <w:r w:rsidR="002567B2">
              <w:rPr>
                <w:rFonts w:ascii="Calibri" w:eastAsia="Calibri" w:hAnsi="Calibri" w:cs="Calibri"/>
                <w:sz w:val="20"/>
                <w:szCs w:val="20"/>
                <w:lang w:val="es-DO"/>
              </w:rPr>
              <w:t xml:space="preserve"> Unidad Intervenida</w:t>
            </w:r>
          </w:p>
        </w:tc>
        <w:tc>
          <w:tcPr>
            <w:tcW w:w="12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567B2" w:rsidRPr="002567B2" w:rsidRDefault="00C61CBD">
            <w:pPr>
              <w:jc w:val="center"/>
              <w:rPr>
                <w:rFonts w:ascii="Calibri" w:eastAsia="Calibri" w:hAnsi="Calibri" w:cs="Calibri"/>
                <w:sz w:val="20"/>
                <w:szCs w:val="20"/>
                <w:lang w:val="es-DO"/>
              </w:rPr>
            </w:pPr>
            <w:r w:rsidRPr="000B665E">
              <w:rPr>
                <w:rFonts w:ascii="Calibri" w:eastAsia="Calibri" w:hAnsi="Calibri" w:cs="Calibri"/>
                <w:color w:val="FF0000"/>
                <w:sz w:val="20"/>
                <w:szCs w:val="20"/>
                <w:lang w:val="es-DO"/>
              </w:rPr>
              <w:t>150</w:t>
            </w:r>
            <w:r>
              <w:rPr>
                <w:rFonts w:ascii="Calibri" w:eastAsia="Calibri" w:hAnsi="Calibri" w:cs="Calibri"/>
                <w:sz w:val="20"/>
                <w:szCs w:val="20"/>
                <w:lang w:val="es-DO"/>
              </w:rPr>
              <w:t xml:space="preserve"> Unidad Intervenida</w:t>
            </w:r>
          </w:p>
        </w:tc>
        <w:tc>
          <w:tcPr>
            <w:tcW w:w="15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567B2" w:rsidRPr="002567B2" w:rsidRDefault="00C61CBD">
            <w:pPr>
              <w:jc w:val="center"/>
              <w:rPr>
                <w:rFonts w:ascii="Calibri" w:eastAsia="Calibri" w:hAnsi="Calibri" w:cs="Calibri"/>
                <w:sz w:val="20"/>
                <w:szCs w:val="20"/>
                <w:lang w:val="es-DO"/>
              </w:rPr>
            </w:pPr>
            <w:r>
              <w:rPr>
                <w:rFonts w:ascii="Calibri" w:eastAsia="Calibri" w:hAnsi="Calibri" w:cs="Calibri"/>
                <w:sz w:val="20"/>
                <w:szCs w:val="20"/>
                <w:lang w:val="es-DO"/>
              </w:rPr>
              <w:t>77</w:t>
            </w:r>
            <w:r w:rsidR="002567B2">
              <w:rPr>
                <w:rFonts w:ascii="Calibri" w:eastAsia="Calibri" w:hAnsi="Calibri" w:cs="Calibri"/>
                <w:sz w:val="20"/>
                <w:szCs w:val="20"/>
                <w:lang w:val="es-DO"/>
              </w:rPr>
              <w:t>%</w:t>
            </w:r>
          </w:p>
        </w:tc>
      </w:tr>
      <w:tr w:rsidR="00995385" w:rsidRPr="00995385" w:rsidTr="00C61CBD">
        <w:trPr>
          <w:trHeight w:val="487"/>
          <w:jc w:val="center"/>
        </w:trPr>
        <w:tc>
          <w:tcPr>
            <w:tcW w:w="224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95385" w:rsidRPr="002567B2" w:rsidRDefault="00995385">
            <w:pPr>
              <w:widowControl w:val="0"/>
              <w:pBdr>
                <w:top w:val="nil"/>
                <w:left w:val="nil"/>
                <w:bottom w:val="nil"/>
                <w:right w:val="nil"/>
                <w:between w:val="nil"/>
              </w:pBdr>
              <w:spacing w:line="276" w:lineRule="auto"/>
              <w:rPr>
                <w:rFonts w:ascii="Calibri" w:eastAsia="Calibri" w:hAnsi="Calibri" w:cs="Calibri"/>
                <w:sz w:val="20"/>
                <w:szCs w:val="20"/>
                <w:lang w:val="es-DO"/>
              </w:rPr>
            </w:pP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95385" w:rsidRPr="00995385" w:rsidRDefault="00995385">
            <w:pPr>
              <w:rPr>
                <w:rFonts w:ascii="Calibri" w:eastAsia="Calibri" w:hAnsi="Calibri" w:cs="Calibri"/>
                <w:sz w:val="20"/>
                <w:szCs w:val="20"/>
                <w:lang w:val="es-DO"/>
              </w:rPr>
            </w:pPr>
            <w:r w:rsidRPr="00723107">
              <w:rPr>
                <w:rFonts w:ascii="Calibri" w:eastAsia="Calibri" w:hAnsi="Calibri" w:cs="Calibri"/>
                <w:sz w:val="20"/>
                <w:szCs w:val="20"/>
                <w:lang w:val="es-DO"/>
              </w:rPr>
              <w:t>Programa de análisis de redes y eficiencia energética</w:t>
            </w:r>
          </w:p>
        </w:tc>
        <w:tc>
          <w:tcPr>
            <w:tcW w:w="16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95385" w:rsidRDefault="000B665E">
            <w:pPr>
              <w:jc w:val="center"/>
              <w:rPr>
                <w:rFonts w:ascii="Calibri" w:eastAsia="Calibri" w:hAnsi="Calibri" w:cs="Calibri"/>
                <w:sz w:val="20"/>
                <w:szCs w:val="20"/>
                <w:lang w:val="es-DO"/>
              </w:rPr>
            </w:pPr>
            <w:r>
              <w:rPr>
                <w:rFonts w:ascii="Calibri" w:eastAsia="Calibri" w:hAnsi="Calibri" w:cs="Calibri"/>
                <w:sz w:val="20"/>
                <w:szCs w:val="20"/>
                <w:lang w:val="es-DO"/>
              </w:rPr>
              <w:t xml:space="preserve">6 </w:t>
            </w:r>
            <w:r w:rsidR="00995385">
              <w:rPr>
                <w:rFonts w:ascii="Calibri" w:eastAsia="Calibri" w:hAnsi="Calibri" w:cs="Calibri"/>
                <w:sz w:val="20"/>
                <w:szCs w:val="20"/>
                <w:lang w:val="es-DO"/>
              </w:rPr>
              <w:t>Unidad Intervenida</w:t>
            </w:r>
          </w:p>
        </w:tc>
        <w:tc>
          <w:tcPr>
            <w:tcW w:w="12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95385" w:rsidRDefault="00995385">
            <w:pPr>
              <w:jc w:val="center"/>
              <w:rPr>
                <w:rFonts w:ascii="Calibri" w:eastAsia="Calibri" w:hAnsi="Calibri" w:cs="Calibri"/>
                <w:sz w:val="20"/>
                <w:szCs w:val="20"/>
                <w:lang w:val="es-DO"/>
              </w:rPr>
            </w:pPr>
            <w:r w:rsidRPr="000B665E">
              <w:rPr>
                <w:rFonts w:ascii="Calibri" w:eastAsia="Calibri" w:hAnsi="Calibri" w:cs="Calibri"/>
                <w:color w:val="FF0000"/>
                <w:sz w:val="20"/>
                <w:szCs w:val="20"/>
                <w:lang w:val="es-DO"/>
              </w:rPr>
              <w:t>0</w:t>
            </w:r>
          </w:p>
        </w:tc>
        <w:tc>
          <w:tcPr>
            <w:tcW w:w="15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95385" w:rsidRDefault="00995385">
            <w:pPr>
              <w:jc w:val="center"/>
              <w:rPr>
                <w:rFonts w:ascii="Calibri" w:eastAsia="Calibri" w:hAnsi="Calibri" w:cs="Calibri"/>
                <w:sz w:val="20"/>
                <w:szCs w:val="20"/>
                <w:lang w:val="es-DO"/>
              </w:rPr>
            </w:pPr>
            <w:r>
              <w:rPr>
                <w:rFonts w:ascii="Calibri" w:eastAsia="Calibri" w:hAnsi="Calibri" w:cs="Calibri"/>
                <w:sz w:val="20"/>
                <w:szCs w:val="20"/>
                <w:lang w:val="es-DO"/>
              </w:rPr>
              <w:t>0%</w:t>
            </w:r>
          </w:p>
        </w:tc>
      </w:tr>
      <w:tr w:rsidR="002567B2" w:rsidRPr="002567B2" w:rsidTr="00C61CBD">
        <w:trPr>
          <w:trHeight w:val="487"/>
          <w:jc w:val="center"/>
        </w:trPr>
        <w:tc>
          <w:tcPr>
            <w:tcW w:w="224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567B2" w:rsidRPr="002567B2" w:rsidRDefault="002567B2">
            <w:pPr>
              <w:widowControl w:val="0"/>
              <w:pBdr>
                <w:top w:val="nil"/>
                <w:left w:val="nil"/>
                <w:bottom w:val="nil"/>
                <w:right w:val="nil"/>
                <w:between w:val="nil"/>
              </w:pBdr>
              <w:spacing w:line="276" w:lineRule="auto"/>
              <w:rPr>
                <w:rFonts w:ascii="Calibri" w:eastAsia="Calibri" w:hAnsi="Calibri" w:cs="Calibri"/>
                <w:sz w:val="20"/>
                <w:szCs w:val="20"/>
                <w:lang w:val="es-DO"/>
              </w:rPr>
            </w:pP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2567B2" w:rsidRPr="002567B2" w:rsidRDefault="002567B2">
            <w:pPr>
              <w:rPr>
                <w:rFonts w:ascii="Calibri" w:eastAsia="Calibri" w:hAnsi="Calibri" w:cs="Calibri"/>
                <w:sz w:val="20"/>
                <w:szCs w:val="20"/>
                <w:lang w:val="es-DO"/>
              </w:rPr>
            </w:pPr>
            <w:r w:rsidRPr="002567B2">
              <w:rPr>
                <w:rFonts w:ascii="Calibri" w:eastAsia="Calibri" w:hAnsi="Calibri" w:cs="Calibri"/>
                <w:sz w:val="20"/>
                <w:szCs w:val="20"/>
                <w:lang w:val="es-DO"/>
              </w:rPr>
              <w:t>Plan de Mantenimiento Correctivo de equipos</w:t>
            </w:r>
          </w:p>
        </w:tc>
        <w:tc>
          <w:tcPr>
            <w:tcW w:w="16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567B2" w:rsidRPr="002567B2" w:rsidRDefault="00C61CBD">
            <w:pPr>
              <w:jc w:val="center"/>
              <w:rPr>
                <w:rFonts w:ascii="Calibri" w:eastAsia="Calibri" w:hAnsi="Calibri" w:cs="Calibri"/>
                <w:sz w:val="20"/>
                <w:szCs w:val="20"/>
                <w:lang w:val="es-DO"/>
              </w:rPr>
            </w:pPr>
            <w:r>
              <w:rPr>
                <w:rFonts w:ascii="Calibri" w:eastAsia="Calibri" w:hAnsi="Calibri" w:cs="Calibri"/>
                <w:sz w:val="20"/>
                <w:szCs w:val="20"/>
                <w:lang w:val="es-DO"/>
              </w:rPr>
              <w:t>135</w:t>
            </w:r>
            <w:r w:rsidR="002567B2">
              <w:rPr>
                <w:rFonts w:ascii="Calibri" w:eastAsia="Calibri" w:hAnsi="Calibri" w:cs="Calibri"/>
                <w:sz w:val="20"/>
                <w:szCs w:val="20"/>
                <w:lang w:val="es-DO"/>
              </w:rPr>
              <w:t xml:space="preserve"> Unidad Intervenida</w:t>
            </w:r>
          </w:p>
        </w:tc>
        <w:tc>
          <w:tcPr>
            <w:tcW w:w="12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567B2" w:rsidRPr="002567B2" w:rsidRDefault="00C61CBD">
            <w:pPr>
              <w:jc w:val="center"/>
              <w:rPr>
                <w:rFonts w:ascii="Calibri" w:eastAsia="Calibri" w:hAnsi="Calibri" w:cs="Calibri"/>
                <w:sz w:val="20"/>
                <w:szCs w:val="20"/>
                <w:lang w:val="es-DO"/>
              </w:rPr>
            </w:pPr>
            <w:r w:rsidRPr="000B665E">
              <w:rPr>
                <w:rFonts w:ascii="Calibri" w:eastAsia="Calibri" w:hAnsi="Calibri" w:cs="Calibri"/>
                <w:color w:val="FF0000"/>
                <w:sz w:val="20"/>
                <w:szCs w:val="20"/>
                <w:lang w:val="es-DO"/>
              </w:rPr>
              <w:t>277</w:t>
            </w:r>
            <w:r>
              <w:rPr>
                <w:rFonts w:ascii="Calibri" w:eastAsia="Calibri" w:hAnsi="Calibri" w:cs="Calibri"/>
                <w:sz w:val="20"/>
                <w:szCs w:val="20"/>
                <w:lang w:val="es-DO"/>
              </w:rPr>
              <w:t xml:space="preserve"> Unidad Intervenida</w:t>
            </w:r>
          </w:p>
        </w:tc>
        <w:tc>
          <w:tcPr>
            <w:tcW w:w="15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567B2" w:rsidRPr="002567B2" w:rsidRDefault="00C61CBD" w:rsidP="00C61CBD">
            <w:pPr>
              <w:jc w:val="center"/>
              <w:rPr>
                <w:rFonts w:ascii="Calibri" w:eastAsia="Calibri" w:hAnsi="Calibri" w:cs="Calibri"/>
                <w:sz w:val="20"/>
                <w:szCs w:val="20"/>
                <w:lang w:val="es-DO"/>
              </w:rPr>
            </w:pPr>
            <w:r>
              <w:rPr>
                <w:rFonts w:ascii="Calibri" w:eastAsia="Calibri" w:hAnsi="Calibri" w:cs="Calibri"/>
                <w:sz w:val="20"/>
                <w:szCs w:val="20"/>
                <w:lang w:val="es-DO"/>
              </w:rPr>
              <w:t>205%</w:t>
            </w:r>
          </w:p>
        </w:tc>
      </w:tr>
      <w:tr w:rsidR="000C20AD" w:rsidTr="00C61CBD">
        <w:trPr>
          <w:trHeight w:val="487"/>
          <w:jc w:val="center"/>
        </w:trPr>
        <w:tc>
          <w:tcPr>
            <w:tcW w:w="224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Pr="002567B2" w:rsidRDefault="000C20AD">
            <w:pPr>
              <w:widowControl w:val="0"/>
              <w:pBdr>
                <w:top w:val="nil"/>
                <w:left w:val="nil"/>
                <w:bottom w:val="nil"/>
                <w:right w:val="nil"/>
                <w:between w:val="nil"/>
              </w:pBdr>
              <w:spacing w:line="276" w:lineRule="auto"/>
              <w:rPr>
                <w:rFonts w:ascii="Calibri" w:eastAsia="Calibri" w:hAnsi="Calibri" w:cs="Calibri"/>
                <w:sz w:val="20"/>
                <w:szCs w:val="20"/>
                <w:lang w:val="es-DO"/>
              </w:rPr>
            </w:pP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0C20AD" w:rsidRPr="00247FAA" w:rsidRDefault="00BA7F00">
            <w:pPr>
              <w:rPr>
                <w:rFonts w:ascii="Calibri" w:eastAsia="Calibri" w:hAnsi="Calibri" w:cs="Calibri"/>
                <w:sz w:val="20"/>
                <w:szCs w:val="20"/>
                <w:lang w:val="es-DO"/>
              </w:rPr>
            </w:pPr>
            <w:r w:rsidRPr="00247FAA">
              <w:rPr>
                <w:rFonts w:ascii="Calibri" w:eastAsia="Calibri" w:hAnsi="Calibri" w:cs="Calibri"/>
                <w:sz w:val="20"/>
                <w:szCs w:val="20"/>
                <w:lang w:val="es-DO"/>
              </w:rPr>
              <w:t>Programa sustitución de redes colapsadas en los diferentes sistemas de alcantarillado sanitarios</w:t>
            </w:r>
          </w:p>
        </w:tc>
        <w:tc>
          <w:tcPr>
            <w:tcW w:w="16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BA7F00">
            <w:pPr>
              <w:jc w:val="center"/>
              <w:rPr>
                <w:rFonts w:ascii="Calibri" w:eastAsia="Calibri" w:hAnsi="Calibri" w:cs="Calibri"/>
                <w:sz w:val="20"/>
                <w:szCs w:val="20"/>
              </w:rPr>
            </w:pPr>
            <w:r>
              <w:rPr>
                <w:rFonts w:ascii="Calibri" w:eastAsia="Calibri" w:hAnsi="Calibri" w:cs="Calibri"/>
                <w:sz w:val="20"/>
                <w:szCs w:val="20"/>
              </w:rPr>
              <w:t xml:space="preserve">300 ml sustituidos </w:t>
            </w:r>
          </w:p>
        </w:tc>
        <w:tc>
          <w:tcPr>
            <w:tcW w:w="12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BA7F00">
            <w:pPr>
              <w:jc w:val="center"/>
              <w:rPr>
                <w:rFonts w:ascii="Calibri" w:eastAsia="Calibri" w:hAnsi="Calibri" w:cs="Calibri"/>
                <w:sz w:val="20"/>
                <w:szCs w:val="20"/>
              </w:rPr>
            </w:pPr>
            <w:r w:rsidRPr="000B665E">
              <w:rPr>
                <w:rFonts w:ascii="Calibri" w:eastAsia="Calibri" w:hAnsi="Calibri" w:cs="Calibri"/>
                <w:color w:val="FF0000"/>
                <w:sz w:val="20"/>
                <w:szCs w:val="20"/>
              </w:rPr>
              <w:t>933</w:t>
            </w:r>
            <w:r w:rsidR="00723107">
              <w:rPr>
                <w:rFonts w:ascii="Calibri" w:eastAsia="Calibri" w:hAnsi="Calibri" w:cs="Calibri"/>
                <w:sz w:val="20"/>
                <w:szCs w:val="20"/>
              </w:rPr>
              <w:t xml:space="preserve"> ml sustituidos</w:t>
            </w:r>
          </w:p>
        </w:tc>
        <w:tc>
          <w:tcPr>
            <w:tcW w:w="15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BA7F00">
            <w:pPr>
              <w:jc w:val="center"/>
              <w:rPr>
                <w:rFonts w:ascii="Calibri" w:eastAsia="Calibri" w:hAnsi="Calibri" w:cs="Calibri"/>
                <w:sz w:val="20"/>
                <w:szCs w:val="20"/>
              </w:rPr>
            </w:pPr>
            <w:r>
              <w:rPr>
                <w:rFonts w:ascii="Calibri" w:eastAsia="Calibri" w:hAnsi="Calibri" w:cs="Calibri"/>
                <w:sz w:val="20"/>
                <w:szCs w:val="20"/>
              </w:rPr>
              <w:t>311%</w:t>
            </w:r>
          </w:p>
        </w:tc>
      </w:tr>
      <w:tr w:rsidR="000C20AD" w:rsidTr="00C61CBD">
        <w:trPr>
          <w:trHeight w:val="487"/>
          <w:jc w:val="center"/>
        </w:trPr>
        <w:tc>
          <w:tcPr>
            <w:tcW w:w="224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0C20AD">
            <w:pPr>
              <w:widowControl w:val="0"/>
              <w:pBdr>
                <w:top w:val="nil"/>
                <w:left w:val="nil"/>
                <w:bottom w:val="nil"/>
                <w:right w:val="nil"/>
                <w:between w:val="nil"/>
              </w:pBdr>
              <w:spacing w:line="276" w:lineRule="auto"/>
              <w:rPr>
                <w:rFonts w:ascii="Calibri" w:eastAsia="Calibri" w:hAnsi="Calibri" w:cs="Calibri"/>
                <w:sz w:val="20"/>
                <w:szCs w:val="20"/>
              </w:rPr>
            </w:pP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0C20AD" w:rsidRPr="00247FAA" w:rsidRDefault="00BA7F00">
            <w:pPr>
              <w:rPr>
                <w:rFonts w:ascii="Calibri" w:eastAsia="Calibri" w:hAnsi="Calibri" w:cs="Calibri"/>
                <w:sz w:val="20"/>
                <w:szCs w:val="20"/>
                <w:lang w:val="es-DO"/>
              </w:rPr>
            </w:pPr>
            <w:r w:rsidRPr="00247FAA">
              <w:rPr>
                <w:rFonts w:ascii="Calibri" w:eastAsia="Calibri" w:hAnsi="Calibri" w:cs="Calibri"/>
                <w:sz w:val="20"/>
                <w:szCs w:val="20"/>
                <w:lang w:val="es-DO"/>
              </w:rPr>
              <w:t>Plan de mantenimiento de redes en los sistemas de alcantarillado sanitario</w:t>
            </w:r>
          </w:p>
        </w:tc>
        <w:tc>
          <w:tcPr>
            <w:tcW w:w="16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BA7F00">
            <w:pPr>
              <w:jc w:val="center"/>
              <w:rPr>
                <w:rFonts w:ascii="Calibri" w:eastAsia="Calibri" w:hAnsi="Calibri" w:cs="Calibri"/>
                <w:sz w:val="20"/>
                <w:szCs w:val="20"/>
              </w:rPr>
            </w:pPr>
            <w:r>
              <w:rPr>
                <w:rFonts w:ascii="Calibri" w:eastAsia="Calibri" w:hAnsi="Calibri" w:cs="Calibri"/>
                <w:sz w:val="20"/>
                <w:szCs w:val="20"/>
              </w:rPr>
              <w:t>21,600 ml saneados</w:t>
            </w:r>
          </w:p>
        </w:tc>
        <w:tc>
          <w:tcPr>
            <w:tcW w:w="12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BA7F00">
            <w:pPr>
              <w:jc w:val="center"/>
              <w:rPr>
                <w:rFonts w:ascii="Calibri" w:eastAsia="Calibri" w:hAnsi="Calibri" w:cs="Calibri"/>
                <w:sz w:val="20"/>
                <w:szCs w:val="20"/>
              </w:rPr>
            </w:pPr>
            <w:r w:rsidRPr="000B665E">
              <w:rPr>
                <w:rFonts w:ascii="Calibri" w:eastAsia="Calibri" w:hAnsi="Calibri" w:cs="Calibri"/>
                <w:color w:val="FF0000"/>
                <w:sz w:val="20"/>
                <w:szCs w:val="20"/>
              </w:rPr>
              <w:t xml:space="preserve">25,883 </w:t>
            </w:r>
            <w:r>
              <w:rPr>
                <w:rFonts w:ascii="Calibri" w:eastAsia="Calibri" w:hAnsi="Calibri" w:cs="Calibri"/>
                <w:sz w:val="20"/>
                <w:szCs w:val="20"/>
              </w:rPr>
              <w:t>ml</w:t>
            </w:r>
            <w:r w:rsidR="00723107">
              <w:rPr>
                <w:rFonts w:ascii="Calibri" w:eastAsia="Calibri" w:hAnsi="Calibri" w:cs="Calibri"/>
                <w:sz w:val="20"/>
                <w:szCs w:val="20"/>
              </w:rPr>
              <w:t xml:space="preserve"> saneados</w:t>
            </w:r>
          </w:p>
        </w:tc>
        <w:tc>
          <w:tcPr>
            <w:tcW w:w="15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BA7F00">
            <w:pPr>
              <w:jc w:val="center"/>
              <w:rPr>
                <w:rFonts w:ascii="Calibri" w:eastAsia="Calibri" w:hAnsi="Calibri" w:cs="Calibri"/>
                <w:sz w:val="20"/>
                <w:szCs w:val="20"/>
              </w:rPr>
            </w:pPr>
            <w:r>
              <w:rPr>
                <w:rFonts w:ascii="Calibri" w:eastAsia="Calibri" w:hAnsi="Calibri" w:cs="Calibri"/>
                <w:sz w:val="20"/>
                <w:szCs w:val="20"/>
              </w:rPr>
              <w:t>120%</w:t>
            </w:r>
          </w:p>
          <w:p w:rsidR="000C20AD" w:rsidRDefault="000C20AD">
            <w:pPr>
              <w:jc w:val="center"/>
              <w:rPr>
                <w:rFonts w:ascii="Calibri" w:eastAsia="Calibri" w:hAnsi="Calibri" w:cs="Calibri"/>
                <w:sz w:val="20"/>
                <w:szCs w:val="20"/>
              </w:rPr>
            </w:pPr>
          </w:p>
        </w:tc>
      </w:tr>
      <w:tr w:rsidR="000C20AD" w:rsidTr="00C61CBD">
        <w:trPr>
          <w:trHeight w:val="465"/>
          <w:jc w:val="center"/>
        </w:trPr>
        <w:tc>
          <w:tcPr>
            <w:tcW w:w="224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0C20AD">
            <w:pPr>
              <w:widowControl w:val="0"/>
              <w:pBdr>
                <w:top w:val="nil"/>
                <w:left w:val="nil"/>
                <w:bottom w:val="nil"/>
                <w:right w:val="nil"/>
                <w:between w:val="nil"/>
              </w:pBdr>
              <w:spacing w:line="276" w:lineRule="auto"/>
              <w:rPr>
                <w:rFonts w:ascii="Calibri" w:eastAsia="Calibri" w:hAnsi="Calibri" w:cs="Calibri"/>
                <w:sz w:val="20"/>
                <w:szCs w:val="20"/>
              </w:rPr>
            </w:pP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0C20AD" w:rsidRPr="00247FAA" w:rsidRDefault="00BA7F00">
            <w:pPr>
              <w:rPr>
                <w:rFonts w:ascii="Calibri" w:eastAsia="Calibri" w:hAnsi="Calibri" w:cs="Calibri"/>
                <w:sz w:val="20"/>
                <w:szCs w:val="20"/>
                <w:lang w:val="es-DO"/>
              </w:rPr>
            </w:pPr>
            <w:r w:rsidRPr="00247FAA">
              <w:rPr>
                <w:rFonts w:ascii="Calibri" w:eastAsia="Calibri" w:hAnsi="Calibri" w:cs="Calibri"/>
                <w:sz w:val="20"/>
                <w:szCs w:val="20"/>
                <w:lang w:val="es-DO"/>
              </w:rPr>
              <w:t>Programa de catastro de redes de alcantarillados</w:t>
            </w:r>
          </w:p>
        </w:tc>
        <w:tc>
          <w:tcPr>
            <w:tcW w:w="16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BA7F00">
            <w:pPr>
              <w:jc w:val="center"/>
              <w:rPr>
                <w:rFonts w:ascii="Calibri" w:eastAsia="Calibri" w:hAnsi="Calibri" w:cs="Calibri"/>
                <w:sz w:val="20"/>
                <w:szCs w:val="20"/>
              </w:rPr>
            </w:pPr>
            <w:r>
              <w:rPr>
                <w:rFonts w:ascii="Calibri" w:eastAsia="Calibri" w:hAnsi="Calibri" w:cs="Calibri"/>
                <w:sz w:val="20"/>
                <w:szCs w:val="20"/>
              </w:rPr>
              <w:t>1 sistema catastrado</w:t>
            </w:r>
          </w:p>
        </w:tc>
        <w:tc>
          <w:tcPr>
            <w:tcW w:w="12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BA7F00">
            <w:pPr>
              <w:jc w:val="center"/>
              <w:rPr>
                <w:rFonts w:ascii="Calibri" w:eastAsia="Calibri" w:hAnsi="Calibri" w:cs="Calibri"/>
                <w:sz w:val="20"/>
                <w:szCs w:val="20"/>
              </w:rPr>
            </w:pPr>
            <w:r w:rsidRPr="000B665E">
              <w:rPr>
                <w:rFonts w:ascii="Calibri" w:eastAsia="Calibri" w:hAnsi="Calibri" w:cs="Calibri"/>
                <w:color w:val="FF0000"/>
                <w:sz w:val="20"/>
                <w:szCs w:val="20"/>
              </w:rPr>
              <w:t>0</w:t>
            </w:r>
          </w:p>
        </w:tc>
        <w:tc>
          <w:tcPr>
            <w:tcW w:w="15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BA7F00">
            <w:pPr>
              <w:jc w:val="center"/>
              <w:rPr>
                <w:rFonts w:ascii="Calibri" w:eastAsia="Calibri" w:hAnsi="Calibri" w:cs="Calibri"/>
                <w:sz w:val="20"/>
                <w:szCs w:val="20"/>
              </w:rPr>
            </w:pPr>
            <w:r>
              <w:rPr>
                <w:rFonts w:ascii="Calibri" w:eastAsia="Calibri" w:hAnsi="Calibri" w:cs="Calibri"/>
                <w:sz w:val="20"/>
                <w:szCs w:val="20"/>
              </w:rPr>
              <w:t>0%</w:t>
            </w:r>
          </w:p>
        </w:tc>
      </w:tr>
    </w:tbl>
    <w:p w:rsidR="00C17276" w:rsidRDefault="00C17276" w:rsidP="00D057D3">
      <w:pPr>
        <w:jc w:val="both"/>
        <w:rPr>
          <w:rFonts w:ascii="Calibri" w:eastAsia="Calibri" w:hAnsi="Calibri" w:cs="Calibri"/>
          <w:b/>
        </w:rPr>
      </w:pPr>
    </w:p>
    <w:p w:rsidR="000C20AD" w:rsidRDefault="00BA7F00" w:rsidP="0095067C">
      <w:pPr>
        <w:pStyle w:val="Ttulo2"/>
        <w:numPr>
          <w:ilvl w:val="0"/>
          <w:numId w:val="9"/>
        </w:numPr>
        <w:rPr>
          <w:rFonts w:asciiTheme="minorHAnsi" w:eastAsia="Calibri" w:hAnsiTheme="minorHAnsi"/>
          <w:color w:val="072B62" w:themeColor="background2" w:themeShade="40"/>
        </w:rPr>
      </w:pPr>
      <w:bookmarkStart w:id="12" w:name="_Toc110509631"/>
      <w:r w:rsidRPr="00E51AD5">
        <w:rPr>
          <w:rFonts w:asciiTheme="minorHAnsi" w:eastAsia="Calibri" w:hAnsiTheme="minorHAnsi"/>
          <w:color w:val="072B62" w:themeColor="background2" w:themeShade="40"/>
        </w:rPr>
        <w:lastRenderedPageBreak/>
        <w:t>Dirección de Ingeniería</w:t>
      </w:r>
      <w:bookmarkEnd w:id="12"/>
    </w:p>
    <w:p w:rsidR="00E51AD5" w:rsidRPr="00E51AD5" w:rsidRDefault="00E51AD5" w:rsidP="00E51AD5">
      <w:pPr>
        <w:rPr>
          <w:rFonts w:eastAsia="Calibri"/>
        </w:rPr>
      </w:pPr>
    </w:p>
    <w:p w:rsidR="00D057D3" w:rsidRPr="00D057D3" w:rsidRDefault="00614AAA" w:rsidP="00D057D3">
      <w:pPr>
        <w:spacing w:after="200" w:line="288" w:lineRule="auto"/>
        <w:ind w:left="360" w:firstLine="708"/>
        <w:jc w:val="both"/>
        <w:rPr>
          <w:lang w:val="es-DO"/>
        </w:rPr>
      </w:pPr>
      <w:r>
        <w:rPr>
          <w:rFonts w:ascii="Calibri" w:eastAsia="Calibri" w:hAnsi="Calibri" w:cs="Calibri"/>
          <w:lang w:val="es-DO"/>
        </w:rPr>
        <w:t>Esta Dirección para el 3er</w:t>
      </w:r>
      <w:r w:rsidR="00BA7F00" w:rsidRPr="00247FAA">
        <w:rPr>
          <w:rFonts w:ascii="Calibri" w:eastAsia="Calibri" w:hAnsi="Calibri" w:cs="Calibri"/>
          <w:lang w:val="es-DO"/>
        </w:rPr>
        <w:t xml:space="preserve"> trimestre del año presentó una programación total </w:t>
      </w:r>
      <w:r w:rsidR="0009403B">
        <w:rPr>
          <w:rFonts w:ascii="Calibri" w:eastAsia="Calibri" w:hAnsi="Calibri" w:cs="Calibri"/>
          <w:lang w:val="es-DO"/>
        </w:rPr>
        <w:t xml:space="preserve">de 5 </w:t>
      </w:r>
      <w:r w:rsidR="00BA7F00" w:rsidRPr="0009403B">
        <w:rPr>
          <w:rFonts w:ascii="Calibri" w:eastAsia="Calibri" w:hAnsi="Calibri" w:cs="Calibri"/>
          <w:lang w:val="es-DO"/>
        </w:rPr>
        <w:t xml:space="preserve">productos, de los cuales obtuvo un </w:t>
      </w:r>
      <w:r w:rsidR="00DD46BC" w:rsidRPr="00DD46BC">
        <w:rPr>
          <w:rFonts w:ascii="Calibri" w:eastAsia="Calibri" w:hAnsi="Calibri" w:cs="Calibri"/>
          <w:b/>
          <w:color w:val="000000" w:themeColor="text1"/>
          <w:lang w:val="es-DO"/>
        </w:rPr>
        <w:t>Avance General de 110</w:t>
      </w:r>
      <w:r w:rsidR="00A135FD" w:rsidRPr="00DD46BC">
        <w:rPr>
          <w:rFonts w:ascii="Calibri" w:eastAsia="Calibri" w:hAnsi="Calibri" w:cs="Calibri"/>
          <w:b/>
          <w:color w:val="000000" w:themeColor="text1"/>
          <w:lang w:val="es-DO"/>
        </w:rPr>
        <w:t xml:space="preserve">%. </w:t>
      </w:r>
      <w:r w:rsidR="00BA7F00" w:rsidRPr="00247FAA">
        <w:rPr>
          <w:rFonts w:ascii="Calibri" w:eastAsia="Calibri" w:hAnsi="Calibri" w:cs="Calibri"/>
          <w:lang w:val="es-DO"/>
        </w:rPr>
        <w:t>Mostrando los principales productos del área conforme al cuadro siguiente</w:t>
      </w:r>
      <w:r w:rsidR="00BA7F00" w:rsidRPr="00247FAA">
        <w:rPr>
          <w:lang w:val="es-DO"/>
        </w:rPr>
        <w:t>:</w:t>
      </w:r>
    </w:p>
    <w:tbl>
      <w:tblPr>
        <w:tblStyle w:val="afffffffffffffffb"/>
        <w:tblW w:w="9462" w:type="dxa"/>
        <w:tblInd w:w="-30" w:type="dxa"/>
        <w:tblLayout w:type="fixed"/>
        <w:tblLook w:val="0400" w:firstRow="0" w:lastRow="0" w:firstColumn="0" w:lastColumn="0" w:noHBand="0" w:noVBand="1"/>
      </w:tblPr>
      <w:tblGrid>
        <w:gridCol w:w="2301"/>
        <w:gridCol w:w="3180"/>
        <w:gridCol w:w="1453"/>
        <w:gridCol w:w="1313"/>
        <w:gridCol w:w="1215"/>
      </w:tblGrid>
      <w:tr w:rsidR="000C20AD" w:rsidRPr="00A135FD" w:rsidTr="00452069">
        <w:trPr>
          <w:trHeight w:val="579"/>
        </w:trPr>
        <w:tc>
          <w:tcPr>
            <w:tcW w:w="2301"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Pr="00A135FD" w:rsidRDefault="00BA7F00">
            <w:pPr>
              <w:jc w:val="center"/>
              <w:rPr>
                <w:lang w:val="es-DO"/>
              </w:rPr>
            </w:pPr>
            <w:r w:rsidRPr="00A135FD">
              <w:rPr>
                <w:rFonts w:ascii="Calibri" w:eastAsia="Calibri" w:hAnsi="Calibri" w:cs="Calibri"/>
                <w:b/>
                <w:color w:val="FFFFFF"/>
                <w:sz w:val="20"/>
                <w:szCs w:val="20"/>
                <w:lang w:val="es-DO"/>
              </w:rPr>
              <w:t>Objetivo Específico del PEI</w:t>
            </w:r>
          </w:p>
        </w:tc>
        <w:tc>
          <w:tcPr>
            <w:tcW w:w="3180"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Pr="00A135FD" w:rsidRDefault="00BA7F00">
            <w:pPr>
              <w:jc w:val="center"/>
              <w:rPr>
                <w:lang w:val="es-DO"/>
              </w:rPr>
            </w:pPr>
            <w:r w:rsidRPr="00A135FD">
              <w:rPr>
                <w:rFonts w:ascii="Calibri" w:eastAsia="Calibri" w:hAnsi="Calibri" w:cs="Calibri"/>
                <w:b/>
                <w:color w:val="FFFFFF"/>
                <w:sz w:val="20"/>
                <w:szCs w:val="20"/>
                <w:lang w:val="es-DO"/>
              </w:rPr>
              <w:t>Producto</w:t>
            </w:r>
          </w:p>
        </w:tc>
        <w:tc>
          <w:tcPr>
            <w:tcW w:w="1453"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Pr="00A135FD" w:rsidRDefault="0096492E">
            <w:pPr>
              <w:jc w:val="center"/>
              <w:rPr>
                <w:lang w:val="es-DO"/>
              </w:rPr>
            </w:pPr>
            <w:r>
              <w:rPr>
                <w:rFonts w:ascii="Calibri" w:eastAsia="Calibri" w:hAnsi="Calibri" w:cs="Calibri"/>
                <w:b/>
                <w:color w:val="FFFFFF"/>
                <w:sz w:val="20"/>
                <w:szCs w:val="20"/>
                <w:lang w:val="es-DO"/>
              </w:rPr>
              <w:t>Meta física 3er</w:t>
            </w:r>
            <w:r w:rsidR="00BA7F00" w:rsidRPr="00A135FD">
              <w:rPr>
                <w:rFonts w:ascii="Calibri" w:eastAsia="Calibri" w:hAnsi="Calibri" w:cs="Calibri"/>
                <w:b/>
                <w:color w:val="FFFFFF"/>
                <w:sz w:val="20"/>
                <w:szCs w:val="20"/>
                <w:lang w:val="es-DO"/>
              </w:rPr>
              <w:t xml:space="preserve"> Trimestre 2022</w:t>
            </w:r>
          </w:p>
        </w:tc>
        <w:tc>
          <w:tcPr>
            <w:tcW w:w="1313"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Pr="00A135FD" w:rsidRDefault="00BA7F00">
            <w:pPr>
              <w:jc w:val="center"/>
              <w:rPr>
                <w:lang w:val="es-DO"/>
              </w:rPr>
            </w:pPr>
            <w:r w:rsidRPr="00A135FD">
              <w:rPr>
                <w:rFonts w:ascii="Calibri" w:eastAsia="Calibri" w:hAnsi="Calibri" w:cs="Calibri"/>
                <w:b/>
                <w:color w:val="FFFFFF"/>
                <w:sz w:val="20"/>
                <w:szCs w:val="20"/>
                <w:lang w:val="es-DO"/>
              </w:rPr>
              <w:t>Ejecutado</w:t>
            </w:r>
          </w:p>
        </w:tc>
        <w:tc>
          <w:tcPr>
            <w:tcW w:w="1215"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Pr="00A135FD" w:rsidRDefault="00BA7F00">
            <w:pPr>
              <w:jc w:val="center"/>
              <w:rPr>
                <w:lang w:val="es-DO"/>
              </w:rPr>
            </w:pPr>
            <w:r w:rsidRPr="00A135FD">
              <w:rPr>
                <w:rFonts w:ascii="Calibri" w:eastAsia="Calibri" w:hAnsi="Calibri" w:cs="Calibri"/>
                <w:b/>
                <w:color w:val="FFFFFF"/>
                <w:sz w:val="20"/>
                <w:szCs w:val="20"/>
                <w:lang w:val="es-DO"/>
              </w:rPr>
              <w:t>Avance del Producto</w:t>
            </w:r>
          </w:p>
        </w:tc>
      </w:tr>
      <w:tr w:rsidR="000C20AD" w:rsidTr="00452069">
        <w:trPr>
          <w:trHeight w:val="408"/>
        </w:trPr>
        <w:tc>
          <w:tcPr>
            <w:tcW w:w="2301"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Pr="00247FAA" w:rsidRDefault="00BA7F00">
            <w:pPr>
              <w:rPr>
                <w:rFonts w:ascii="Calibri" w:eastAsia="Calibri" w:hAnsi="Calibri" w:cs="Calibri"/>
                <w:sz w:val="20"/>
                <w:szCs w:val="20"/>
                <w:lang w:val="es-DO"/>
              </w:rPr>
            </w:pPr>
            <w:r w:rsidRPr="00247FAA">
              <w:rPr>
                <w:rFonts w:ascii="Calibri" w:eastAsia="Calibri" w:hAnsi="Calibri" w:cs="Calibri"/>
                <w:sz w:val="20"/>
                <w:szCs w:val="20"/>
                <w:lang w:val="es-DO"/>
              </w:rPr>
              <w:t>OE 1: Mejorar la Cobertura y Calidad del Servicio de Agua Potable</w:t>
            </w:r>
          </w:p>
          <w:p w:rsidR="000C20AD" w:rsidRPr="00247FAA" w:rsidRDefault="000C20AD">
            <w:pPr>
              <w:rPr>
                <w:rFonts w:ascii="Calibri" w:eastAsia="Calibri" w:hAnsi="Calibri" w:cs="Calibri"/>
                <w:sz w:val="20"/>
                <w:szCs w:val="20"/>
                <w:lang w:val="es-DO"/>
              </w:rPr>
            </w:pPr>
          </w:p>
          <w:p w:rsidR="000C20AD" w:rsidRPr="00247FAA" w:rsidRDefault="00BA7F00">
            <w:pPr>
              <w:rPr>
                <w:rFonts w:ascii="Calibri" w:eastAsia="Calibri" w:hAnsi="Calibri" w:cs="Calibri"/>
                <w:sz w:val="20"/>
                <w:szCs w:val="20"/>
                <w:lang w:val="es-DO"/>
              </w:rPr>
            </w:pPr>
            <w:r w:rsidRPr="00247FAA">
              <w:rPr>
                <w:rFonts w:ascii="Calibri" w:eastAsia="Calibri" w:hAnsi="Calibri" w:cs="Calibri"/>
                <w:sz w:val="20"/>
                <w:szCs w:val="20"/>
                <w:lang w:val="es-DO"/>
              </w:rPr>
              <w:t>OE 2: Aumentar la Cobertura del Servicio de Saneamiento</w:t>
            </w:r>
          </w:p>
        </w:tc>
        <w:tc>
          <w:tcPr>
            <w:tcW w:w="31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Pr="00247FAA" w:rsidRDefault="00BA7F00">
            <w:pPr>
              <w:rPr>
                <w:rFonts w:ascii="Calibri" w:eastAsia="Calibri" w:hAnsi="Calibri" w:cs="Calibri"/>
                <w:sz w:val="20"/>
                <w:szCs w:val="20"/>
                <w:lang w:val="es-DO"/>
              </w:rPr>
            </w:pPr>
            <w:r w:rsidRPr="00247FAA">
              <w:rPr>
                <w:rFonts w:ascii="Calibri" w:eastAsia="Calibri" w:hAnsi="Calibri" w:cs="Calibri"/>
                <w:sz w:val="20"/>
                <w:szCs w:val="20"/>
                <w:lang w:val="es-DO"/>
              </w:rPr>
              <w:t>Diseño de Sistemas de Alcantarillados</w:t>
            </w:r>
          </w:p>
        </w:tc>
        <w:tc>
          <w:tcPr>
            <w:tcW w:w="14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BA7F00">
            <w:pPr>
              <w:jc w:val="center"/>
              <w:rPr>
                <w:rFonts w:ascii="Calibri" w:eastAsia="Calibri" w:hAnsi="Calibri" w:cs="Calibri"/>
                <w:sz w:val="20"/>
                <w:szCs w:val="20"/>
              </w:rPr>
            </w:pPr>
            <w:r>
              <w:rPr>
                <w:rFonts w:ascii="Calibri" w:eastAsia="Calibri" w:hAnsi="Calibri" w:cs="Calibri"/>
                <w:sz w:val="20"/>
                <w:szCs w:val="20"/>
              </w:rPr>
              <w:t>6 sistemas diseñados</w:t>
            </w:r>
          </w:p>
        </w:tc>
        <w:tc>
          <w:tcPr>
            <w:tcW w:w="13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Pr="00DD46BC" w:rsidRDefault="00BA7F00">
            <w:pPr>
              <w:jc w:val="center"/>
              <w:rPr>
                <w:rFonts w:ascii="Calibri" w:eastAsia="Calibri" w:hAnsi="Calibri" w:cs="Calibri"/>
                <w:color w:val="000000" w:themeColor="text1"/>
                <w:sz w:val="20"/>
                <w:szCs w:val="20"/>
              </w:rPr>
            </w:pPr>
            <w:r w:rsidRPr="00DD46BC">
              <w:rPr>
                <w:rFonts w:ascii="Calibri" w:eastAsia="Calibri" w:hAnsi="Calibri" w:cs="Calibri"/>
                <w:color w:val="000000" w:themeColor="text1"/>
                <w:sz w:val="20"/>
                <w:szCs w:val="20"/>
              </w:rPr>
              <w:t>8 sistemas diseñados</w:t>
            </w:r>
          </w:p>
        </w:tc>
        <w:tc>
          <w:tcPr>
            <w:tcW w:w="12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BA7F00">
            <w:pPr>
              <w:jc w:val="center"/>
              <w:rPr>
                <w:rFonts w:ascii="Calibri" w:eastAsia="Calibri" w:hAnsi="Calibri" w:cs="Calibri"/>
                <w:sz w:val="20"/>
                <w:szCs w:val="20"/>
              </w:rPr>
            </w:pPr>
            <w:r>
              <w:rPr>
                <w:rFonts w:ascii="Calibri" w:eastAsia="Calibri" w:hAnsi="Calibri" w:cs="Calibri"/>
                <w:sz w:val="20"/>
                <w:szCs w:val="20"/>
              </w:rPr>
              <w:t>133%</w:t>
            </w:r>
          </w:p>
        </w:tc>
      </w:tr>
      <w:tr w:rsidR="000C20AD" w:rsidTr="00452069">
        <w:trPr>
          <w:trHeight w:val="413"/>
        </w:trPr>
        <w:tc>
          <w:tcPr>
            <w:tcW w:w="2301"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0C20AD">
            <w:pPr>
              <w:widowControl w:val="0"/>
              <w:pBdr>
                <w:top w:val="nil"/>
                <w:left w:val="nil"/>
                <w:bottom w:val="nil"/>
                <w:right w:val="nil"/>
                <w:between w:val="nil"/>
              </w:pBdr>
              <w:spacing w:line="276" w:lineRule="auto"/>
              <w:rPr>
                <w:rFonts w:ascii="Calibri" w:eastAsia="Calibri" w:hAnsi="Calibri" w:cs="Calibri"/>
                <w:sz w:val="20"/>
                <w:szCs w:val="20"/>
              </w:rPr>
            </w:pPr>
          </w:p>
        </w:tc>
        <w:tc>
          <w:tcPr>
            <w:tcW w:w="31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Pr="00247FAA" w:rsidRDefault="00BA7F00">
            <w:pPr>
              <w:rPr>
                <w:rFonts w:ascii="Calibri" w:eastAsia="Calibri" w:hAnsi="Calibri" w:cs="Calibri"/>
                <w:sz w:val="20"/>
                <w:szCs w:val="20"/>
                <w:lang w:val="es-DO"/>
              </w:rPr>
            </w:pPr>
            <w:r w:rsidRPr="00247FAA">
              <w:rPr>
                <w:rFonts w:ascii="Calibri" w:eastAsia="Calibri" w:hAnsi="Calibri" w:cs="Calibri"/>
                <w:sz w:val="20"/>
                <w:szCs w:val="20"/>
                <w:lang w:val="es-DO"/>
              </w:rPr>
              <w:t>Diseño de Sistemas de Acueductos</w:t>
            </w:r>
          </w:p>
        </w:tc>
        <w:tc>
          <w:tcPr>
            <w:tcW w:w="14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BA7F00">
            <w:pPr>
              <w:jc w:val="center"/>
              <w:rPr>
                <w:rFonts w:ascii="Calibri" w:eastAsia="Calibri" w:hAnsi="Calibri" w:cs="Calibri"/>
                <w:sz w:val="20"/>
                <w:szCs w:val="20"/>
              </w:rPr>
            </w:pPr>
            <w:r>
              <w:rPr>
                <w:rFonts w:ascii="Calibri" w:eastAsia="Calibri" w:hAnsi="Calibri" w:cs="Calibri"/>
                <w:sz w:val="20"/>
                <w:szCs w:val="20"/>
              </w:rPr>
              <w:t>15 sistemas diseñados</w:t>
            </w:r>
          </w:p>
        </w:tc>
        <w:tc>
          <w:tcPr>
            <w:tcW w:w="13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Pr="00DD46BC" w:rsidRDefault="00DD46BC">
            <w:pPr>
              <w:ind w:hanging="47"/>
              <w:jc w:val="center"/>
              <w:rPr>
                <w:rFonts w:ascii="Calibri" w:eastAsia="Calibri" w:hAnsi="Calibri" w:cs="Calibri"/>
                <w:color w:val="000000" w:themeColor="text1"/>
                <w:sz w:val="20"/>
                <w:szCs w:val="20"/>
              </w:rPr>
            </w:pPr>
            <w:r w:rsidRPr="00DD46BC">
              <w:rPr>
                <w:rFonts w:ascii="Calibri" w:eastAsia="Calibri" w:hAnsi="Calibri" w:cs="Calibri"/>
                <w:color w:val="000000" w:themeColor="text1"/>
                <w:sz w:val="20"/>
                <w:szCs w:val="20"/>
              </w:rPr>
              <w:t>21</w:t>
            </w:r>
            <w:r w:rsidR="00BA7F00" w:rsidRPr="00DD46BC">
              <w:rPr>
                <w:rFonts w:ascii="Calibri" w:eastAsia="Calibri" w:hAnsi="Calibri" w:cs="Calibri"/>
                <w:color w:val="000000" w:themeColor="text1"/>
                <w:sz w:val="20"/>
                <w:szCs w:val="20"/>
              </w:rPr>
              <w:t xml:space="preserve"> sistemas diseñados</w:t>
            </w:r>
          </w:p>
        </w:tc>
        <w:tc>
          <w:tcPr>
            <w:tcW w:w="12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DD46BC">
            <w:pPr>
              <w:jc w:val="center"/>
              <w:rPr>
                <w:rFonts w:ascii="Calibri" w:eastAsia="Calibri" w:hAnsi="Calibri" w:cs="Calibri"/>
                <w:sz w:val="20"/>
                <w:szCs w:val="20"/>
              </w:rPr>
            </w:pPr>
            <w:r>
              <w:rPr>
                <w:rFonts w:ascii="Calibri" w:eastAsia="Calibri" w:hAnsi="Calibri" w:cs="Calibri"/>
                <w:sz w:val="20"/>
                <w:szCs w:val="20"/>
              </w:rPr>
              <w:t>140</w:t>
            </w:r>
            <w:r w:rsidR="00BA7F00">
              <w:rPr>
                <w:rFonts w:ascii="Calibri" w:eastAsia="Calibri" w:hAnsi="Calibri" w:cs="Calibri"/>
                <w:sz w:val="20"/>
                <w:szCs w:val="20"/>
              </w:rPr>
              <w:t>%</w:t>
            </w:r>
          </w:p>
        </w:tc>
      </w:tr>
      <w:tr w:rsidR="000C20AD" w:rsidTr="00452069">
        <w:trPr>
          <w:trHeight w:val="413"/>
        </w:trPr>
        <w:tc>
          <w:tcPr>
            <w:tcW w:w="2301"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0C20AD">
            <w:pPr>
              <w:widowControl w:val="0"/>
              <w:pBdr>
                <w:top w:val="nil"/>
                <w:left w:val="nil"/>
                <w:bottom w:val="nil"/>
                <w:right w:val="nil"/>
                <w:between w:val="nil"/>
              </w:pBdr>
              <w:spacing w:line="276" w:lineRule="auto"/>
              <w:rPr>
                <w:rFonts w:ascii="Calibri" w:eastAsia="Calibri" w:hAnsi="Calibri" w:cs="Calibri"/>
                <w:sz w:val="20"/>
                <w:szCs w:val="20"/>
              </w:rPr>
            </w:pPr>
          </w:p>
        </w:tc>
        <w:tc>
          <w:tcPr>
            <w:tcW w:w="31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BA7F00">
            <w:pPr>
              <w:rPr>
                <w:rFonts w:ascii="Calibri" w:eastAsia="Calibri" w:hAnsi="Calibri" w:cs="Calibri"/>
                <w:sz w:val="20"/>
                <w:szCs w:val="20"/>
              </w:rPr>
            </w:pPr>
            <w:r>
              <w:rPr>
                <w:rFonts w:ascii="Calibri" w:eastAsia="Calibri" w:hAnsi="Calibri" w:cs="Calibri"/>
                <w:sz w:val="20"/>
                <w:szCs w:val="20"/>
              </w:rPr>
              <w:t>Campaña de sensibilización comunitaria</w:t>
            </w:r>
          </w:p>
        </w:tc>
        <w:tc>
          <w:tcPr>
            <w:tcW w:w="14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BA7F00" w:rsidP="0096492E">
            <w:pPr>
              <w:jc w:val="center"/>
              <w:rPr>
                <w:rFonts w:ascii="Calibri" w:eastAsia="Calibri" w:hAnsi="Calibri" w:cs="Calibri"/>
                <w:sz w:val="20"/>
                <w:szCs w:val="20"/>
              </w:rPr>
            </w:pPr>
            <w:r>
              <w:rPr>
                <w:rFonts w:ascii="Calibri" w:eastAsia="Calibri" w:hAnsi="Calibri" w:cs="Calibri"/>
                <w:sz w:val="20"/>
                <w:szCs w:val="20"/>
              </w:rPr>
              <w:t>4 campañas</w:t>
            </w:r>
          </w:p>
        </w:tc>
        <w:tc>
          <w:tcPr>
            <w:tcW w:w="13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Pr="00DD46BC" w:rsidRDefault="00DD46BC">
            <w:pPr>
              <w:jc w:val="center"/>
              <w:rPr>
                <w:rFonts w:ascii="Calibri" w:eastAsia="Calibri" w:hAnsi="Calibri" w:cs="Calibri"/>
                <w:color w:val="000000" w:themeColor="text1"/>
                <w:sz w:val="20"/>
                <w:szCs w:val="20"/>
              </w:rPr>
            </w:pPr>
            <w:r w:rsidRPr="00DD46BC">
              <w:rPr>
                <w:rFonts w:ascii="Calibri" w:eastAsia="Calibri" w:hAnsi="Calibri" w:cs="Calibri"/>
                <w:color w:val="000000" w:themeColor="text1"/>
                <w:sz w:val="20"/>
                <w:szCs w:val="20"/>
              </w:rPr>
              <w:t>3</w:t>
            </w:r>
            <w:r w:rsidR="00BA7F00" w:rsidRPr="00DD46BC">
              <w:rPr>
                <w:rFonts w:ascii="Calibri" w:eastAsia="Calibri" w:hAnsi="Calibri" w:cs="Calibri"/>
                <w:color w:val="000000" w:themeColor="text1"/>
                <w:sz w:val="20"/>
                <w:szCs w:val="20"/>
              </w:rPr>
              <w:t xml:space="preserve"> campañas</w:t>
            </w:r>
          </w:p>
        </w:tc>
        <w:tc>
          <w:tcPr>
            <w:tcW w:w="12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DD46BC">
            <w:pPr>
              <w:jc w:val="center"/>
              <w:rPr>
                <w:rFonts w:ascii="Calibri" w:eastAsia="Calibri" w:hAnsi="Calibri" w:cs="Calibri"/>
                <w:sz w:val="20"/>
                <w:szCs w:val="20"/>
              </w:rPr>
            </w:pPr>
            <w:r>
              <w:rPr>
                <w:rFonts w:ascii="Calibri" w:eastAsia="Calibri" w:hAnsi="Calibri" w:cs="Calibri"/>
                <w:sz w:val="20"/>
                <w:szCs w:val="20"/>
              </w:rPr>
              <w:t>75</w:t>
            </w:r>
            <w:r w:rsidR="00BA7F00">
              <w:rPr>
                <w:rFonts w:ascii="Calibri" w:eastAsia="Calibri" w:hAnsi="Calibri" w:cs="Calibri"/>
                <w:sz w:val="20"/>
                <w:szCs w:val="20"/>
              </w:rPr>
              <w:t>%</w:t>
            </w:r>
          </w:p>
        </w:tc>
      </w:tr>
      <w:tr w:rsidR="0009403B" w:rsidRPr="0009403B" w:rsidTr="00452069">
        <w:trPr>
          <w:trHeight w:val="413"/>
        </w:trPr>
        <w:tc>
          <w:tcPr>
            <w:tcW w:w="2301"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9403B" w:rsidRDefault="0009403B">
            <w:pPr>
              <w:widowControl w:val="0"/>
              <w:pBdr>
                <w:top w:val="nil"/>
                <w:left w:val="nil"/>
                <w:bottom w:val="nil"/>
                <w:right w:val="nil"/>
                <w:between w:val="nil"/>
              </w:pBdr>
              <w:spacing w:line="276" w:lineRule="auto"/>
              <w:rPr>
                <w:rFonts w:ascii="Calibri" w:eastAsia="Calibri" w:hAnsi="Calibri" w:cs="Calibri"/>
                <w:sz w:val="20"/>
                <w:szCs w:val="20"/>
              </w:rPr>
            </w:pPr>
          </w:p>
        </w:tc>
        <w:tc>
          <w:tcPr>
            <w:tcW w:w="31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9403B" w:rsidRPr="0009403B" w:rsidRDefault="0009403B">
            <w:pPr>
              <w:rPr>
                <w:rFonts w:ascii="Calibri" w:eastAsia="Calibri" w:hAnsi="Calibri" w:cs="Calibri"/>
                <w:sz w:val="20"/>
                <w:szCs w:val="20"/>
                <w:lang w:val="es-DO"/>
              </w:rPr>
            </w:pPr>
            <w:r w:rsidRPr="005D447E">
              <w:rPr>
                <w:rFonts w:ascii="Calibri" w:eastAsia="Calibri" w:hAnsi="Calibri" w:cs="Calibri"/>
                <w:sz w:val="20"/>
                <w:szCs w:val="20"/>
                <w:lang w:val="es-DO"/>
              </w:rPr>
              <w:t>Evaluación de Vulnerabilidad de acueductos y alcantarillados</w:t>
            </w:r>
          </w:p>
        </w:tc>
        <w:tc>
          <w:tcPr>
            <w:tcW w:w="14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9403B" w:rsidRPr="0009403B" w:rsidRDefault="0009403B" w:rsidP="0096492E">
            <w:pPr>
              <w:jc w:val="center"/>
              <w:rPr>
                <w:rFonts w:ascii="Calibri" w:eastAsia="Calibri" w:hAnsi="Calibri" w:cs="Calibri"/>
                <w:sz w:val="20"/>
                <w:szCs w:val="20"/>
                <w:lang w:val="es-DO"/>
              </w:rPr>
            </w:pPr>
            <w:r>
              <w:rPr>
                <w:rFonts w:ascii="Calibri" w:eastAsia="Calibri" w:hAnsi="Calibri" w:cs="Calibri"/>
                <w:sz w:val="20"/>
                <w:szCs w:val="20"/>
                <w:lang w:val="es-DO"/>
              </w:rPr>
              <w:t>6 evaluaciones</w:t>
            </w:r>
          </w:p>
        </w:tc>
        <w:tc>
          <w:tcPr>
            <w:tcW w:w="13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9403B" w:rsidRPr="00DD46BC" w:rsidRDefault="00DD46BC">
            <w:pPr>
              <w:jc w:val="center"/>
              <w:rPr>
                <w:rFonts w:ascii="Calibri" w:eastAsia="Calibri" w:hAnsi="Calibri" w:cs="Calibri"/>
                <w:color w:val="000000" w:themeColor="text1"/>
                <w:sz w:val="20"/>
                <w:szCs w:val="20"/>
                <w:lang w:val="es-DO"/>
              </w:rPr>
            </w:pPr>
            <w:r w:rsidRPr="00DD46BC">
              <w:rPr>
                <w:rFonts w:ascii="Calibri" w:eastAsia="Calibri" w:hAnsi="Calibri" w:cs="Calibri"/>
                <w:color w:val="000000" w:themeColor="text1"/>
                <w:sz w:val="20"/>
                <w:szCs w:val="20"/>
                <w:lang w:val="es-DO"/>
              </w:rPr>
              <w:t>7</w:t>
            </w:r>
            <w:r w:rsidR="0009403B" w:rsidRPr="00DD46BC">
              <w:rPr>
                <w:rFonts w:ascii="Calibri" w:eastAsia="Calibri" w:hAnsi="Calibri" w:cs="Calibri"/>
                <w:color w:val="000000" w:themeColor="text1"/>
                <w:sz w:val="20"/>
                <w:szCs w:val="20"/>
                <w:lang w:val="es-DO"/>
              </w:rPr>
              <w:t xml:space="preserve"> evaluaciones</w:t>
            </w:r>
          </w:p>
        </w:tc>
        <w:tc>
          <w:tcPr>
            <w:tcW w:w="12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9403B" w:rsidRPr="0009403B" w:rsidRDefault="00DD46BC">
            <w:pPr>
              <w:jc w:val="center"/>
              <w:rPr>
                <w:rFonts w:ascii="Calibri" w:eastAsia="Calibri" w:hAnsi="Calibri" w:cs="Calibri"/>
                <w:sz w:val="20"/>
                <w:szCs w:val="20"/>
                <w:lang w:val="es-DO"/>
              </w:rPr>
            </w:pPr>
            <w:r>
              <w:rPr>
                <w:rFonts w:ascii="Calibri" w:eastAsia="Calibri" w:hAnsi="Calibri" w:cs="Calibri"/>
                <w:sz w:val="20"/>
                <w:szCs w:val="20"/>
              </w:rPr>
              <w:t>177%</w:t>
            </w:r>
          </w:p>
        </w:tc>
      </w:tr>
      <w:tr w:rsidR="000C20AD" w:rsidTr="00452069">
        <w:trPr>
          <w:trHeight w:val="413"/>
        </w:trPr>
        <w:tc>
          <w:tcPr>
            <w:tcW w:w="2301"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Pr="0009403B" w:rsidRDefault="000C20AD">
            <w:pPr>
              <w:widowControl w:val="0"/>
              <w:pBdr>
                <w:top w:val="nil"/>
                <w:left w:val="nil"/>
                <w:bottom w:val="nil"/>
                <w:right w:val="nil"/>
                <w:between w:val="nil"/>
              </w:pBdr>
              <w:spacing w:line="276" w:lineRule="auto"/>
              <w:rPr>
                <w:rFonts w:ascii="Calibri" w:eastAsia="Calibri" w:hAnsi="Calibri" w:cs="Calibri"/>
                <w:sz w:val="20"/>
                <w:szCs w:val="20"/>
                <w:lang w:val="es-DO"/>
              </w:rPr>
            </w:pPr>
          </w:p>
        </w:tc>
        <w:tc>
          <w:tcPr>
            <w:tcW w:w="31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Pr="00247FAA" w:rsidRDefault="00BA7F00">
            <w:pPr>
              <w:rPr>
                <w:rFonts w:ascii="Calibri" w:eastAsia="Calibri" w:hAnsi="Calibri" w:cs="Calibri"/>
                <w:sz w:val="20"/>
                <w:szCs w:val="20"/>
                <w:lang w:val="es-DO"/>
              </w:rPr>
            </w:pPr>
            <w:r w:rsidRPr="00247FAA">
              <w:rPr>
                <w:rFonts w:ascii="Calibri" w:eastAsia="Calibri" w:hAnsi="Calibri" w:cs="Calibri"/>
                <w:sz w:val="20"/>
                <w:szCs w:val="20"/>
                <w:lang w:val="es-DO"/>
              </w:rPr>
              <w:t>Revisión y aprobación de proyectos externos</w:t>
            </w:r>
          </w:p>
        </w:tc>
        <w:tc>
          <w:tcPr>
            <w:tcW w:w="14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BA7F00" w:rsidP="0096492E">
            <w:pPr>
              <w:jc w:val="center"/>
              <w:rPr>
                <w:rFonts w:ascii="Calibri" w:eastAsia="Calibri" w:hAnsi="Calibri" w:cs="Calibri"/>
                <w:sz w:val="20"/>
                <w:szCs w:val="20"/>
              </w:rPr>
            </w:pPr>
            <w:r>
              <w:rPr>
                <w:rFonts w:ascii="Calibri" w:eastAsia="Calibri" w:hAnsi="Calibri" w:cs="Calibri"/>
                <w:sz w:val="20"/>
                <w:szCs w:val="20"/>
              </w:rPr>
              <w:t>6 evaluaciones</w:t>
            </w:r>
          </w:p>
        </w:tc>
        <w:tc>
          <w:tcPr>
            <w:tcW w:w="13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Pr="00DD46BC" w:rsidRDefault="00DD46BC">
            <w:pPr>
              <w:jc w:val="center"/>
              <w:rPr>
                <w:rFonts w:ascii="Calibri" w:eastAsia="Calibri" w:hAnsi="Calibri" w:cs="Calibri"/>
                <w:color w:val="000000" w:themeColor="text1"/>
                <w:sz w:val="20"/>
                <w:szCs w:val="20"/>
              </w:rPr>
            </w:pPr>
            <w:r w:rsidRPr="00DD46BC">
              <w:rPr>
                <w:rFonts w:ascii="Calibri" w:eastAsia="Calibri" w:hAnsi="Calibri" w:cs="Calibri"/>
                <w:color w:val="000000" w:themeColor="text1"/>
                <w:sz w:val="20"/>
                <w:szCs w:val="20"/>
              </w:rPr>
              <w:t>5</w:t>
            </w:r>
            <w:r w:rsidR="00BA7F00" w:rsidRPr="00DD46BC">
              <w:rPr>
                <w:rFonts w:ascii="Calibri" w:eastAsia="Calibri" w:hAnsi="Calibri" w:cs="Calibri"/>
                <w:color w:val="000000" w:themeColor="text1"/>
                <w:sz w:val="20"/>
                <w:szCs w:val="20"/>
              </w:rPr>
              <w:t xml:space="preserve"> evaluaciones</w:t>
            </w:r>
          </w:p>
        </w:tc>
        <w:tc>
          <w:tcPr>
            <w:tcW w:w="12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DD46BC">
            <w:pPr>
              <w:jc w:val="center"/>
              <w:rPr>
                <w:rFonts w:ascii="Calibri" w:eastAsia="Calibri" w:hAnsi="Calibri" w:cs="Calibri"/>
                <w:sz w:val="20"/>
                <w:szCs w:val="20"/>
              </w:rPr>
            </w:pPr>
            <w:r>
              <w:rPr>
                <w:rFonts w:ascii="Calibri" w:eastAsia="Calibri" w:hAnsi="Calibri" w:cs="Calibri"/>
                <w:sz w:val="20"/>
                <w:szCs w:val="20"/>
              </w:rPr>
              <w:t>83</w:t>
            </w:r>
            <w:r w:rsidR="00BA7F00">
              <w:rPr>
                <w:rFonts w:ascii="Calibri" w:eastAsia="Calibri" w:hAnsi="Calibri" w:cs="Calibri"/>
                <w:sz w:val="20"/>
                <w:szCs w:val="20"/>
              </w:rPr>
              <w:t>%</w:t>
            </w:r>
          </w:p>
        </w:tc>
      </w:tr>
    </w:tbl>
    <w:p w:rsidR="000C20AD" w:rsidRDefault="000C20AD">
      <w:pPr>
        <w:ind w:firstLine="709"/>
        <w:jc w:val="both"/>
        <w:rPr>
          <w:b/>
        </w:rPr>
      </w:pPr>
    </w:p>
    <w:p w:rsidR="00DE6974" w:rsidRDefault="00DE6974" w:rsidP="003D5EA8">
      <w:pPr>
        <w:jc w:val="both"/>
        <w:rPr>
          <w:b/>
        </w:rPr>
      </w:pPr>
    </w:p>
    <w:p w:rsidR="000C20AD" w:rsidRPr="005D447E" w:rsidRDefault="00BA7F00" w:rsidP="0095067C">
      <w:pPr>
        <w:pStyle w:val="Ttulo2"/>
        <w:numPr>
          <w:ilvl w:val="0"/>
          <w:numId w:val="9"/>
        </w:numPr>
        <w:rPr>
          <w:rFonts w:asciiTheme="minorHAnsi" w:eastAsia="Calibri" w:hAnsiTheme="minorHAnsi"/>
          <w:color w:val="FF0000"/>
          <w:lang w:val="es-DO"/>
        </w:rPr>
      </w:pPr>
      <w:bookmarkStart w:id="13" w:name="_Toc110509632"/>
      <w:r w:rsidRPr="005D447E">
        <w:rPr>
          <w:rFonts w:asciiTheme="minorHAnsi" w:eastAsia="Calibri" w:hAnsiTheme="minorHAnsi"/>
          <w:color w:val="FF0000"/>
          <w:lang w:val="es-DO"/>
        </w:rPr>
        <w:t>Dirección de Tratamiento del Agua</w:t>
      </w:r>
      <w:bookmarkEnd w:id="13"/>
    </w:p>
    <w:p w:rsidR="00E51AD5" w:rsidRPr="0096492E" w:rsidRDefault="00E51AD5" w:rsidP="00E51AD5">
      <w:pPr>
        <w:rPr>
          <w:rFonts w:eastAsia="Calibri"/>
          <w:lang w:val="es-DO"/>
        </w:rPr>
      </w:pPr>
    </w:p>
    <w:p w:rsidR="000C20AD" w:rsidRPr="001D4136" w:rsidRDefault="00BA7F00">
      <w:pPr>
        <w:pBdr>
          <w:top w:val="nil"/>
          <w:left w:val="nil"/>
          <w:bottom w:val="nil"/>
          <w:right w:val="nil"/>
          <w:between w:val="nil"/>
        </w:pBdr>
        <w:tabs>
          <w:tab w:val="left" w:pos="3402"/>
          <w:tab w:val="left" w:pos="3969"/>
        </w:tabs>
        <w:spacing w:line="276" w:lineRule="auto"/>
        <w:ind w:left="360" w:firstLine="348"/>
        <w:jc w:val="both"/>
        <w:rPr>
          <w:rFonts w:ascii="Calibri" w:eastAsia="Calibri" w:hAnsi="Calibri" w:cs="Calibri"/>
          <w:color w:val="000000"/>
          <w:lang w:val="es-DO"/>
        </w:rPr>
      </w:pPr>
      <w:r w:rsidRPr="00247FAA">
        <w:rPr>
          <w:rFonts w:ascii="Calibri" w:eastAsia="Calibri" w:hAnsi="Calibri" w:cs="Calibri"/>
          <w:color w:val="000000"/>
          <w:lang w:val="es-DO"/>
        </w:rPr>
        <w:t xml:space="preserve">La Dirección de </w:t>
      </w:r>
      <w:r w:rsidR="000B44B4">
        <w:rPr>
          <w:rFonts w:ascii="Calibri" w:eastAsia="Calibri" w:hAnsi="Calibri" w:cs="Calibri"/>
          <w:color w:val="000000"/>
          <w:lang w:val="es-DO"/>
        </w:rPr>
        <w:t>Tratamiento del Agua para el 3er</w:t>
      </w:r>
      <w:r w:rsidRPr="00247FAA">
        <w:rPr>
          <w:rFonts w:ascii="Calibri" w:eastAsia="Calibri" w:hAnsi="Calibri" w:cs="Calibri"/>
          <w:color w:val="000000"/>
          <w:lang w:val="es-DO"/>
        </w:rPr>
        <w:t xml:space="preserve"> trimestre del año prese</w:t>
      </w:r>
      <w:r w:rsidR="009B2E17">
        <w:rPr>
          <w:rFonts w:ascii="Calibri" w:eastAsia="Calibri" w:hAnsi="Calibri" w:cs="Calibri"/>
          <w:color w:val="000000"/>
          <w:lang w:val="es-DO"/>
        </w:rPr>
        <w:t xml:space="preserve">ntó una programación total de </w:t>
      </w:r>
      <w:r w:rsidR="009B2E17" w:rsidRPr="0096492E">
        <w:rPr>
          <w:rFonts w:ascii="Calibri" w:eastAsia="Calibri" w:hAnsi="Calibri" w:cs="Calibri"/>
          <w:lang w:val="es-DO"/>
        </w:rPr>
        <w:t>14</w:t>
      </w:r>
      <w:r w:rsidRPr="0096492E">
        <w:rPr>
          <w:rFonts w:ascii="Calibri" w:eastAsia="Calibri" w:hAnsi="Calibri" w:cs="Calibri"/>
          <w:lang w:val="es-DO"/>
        </w:rPr>
        <w:t xml:space="preserve"> productos, de los cuales obtuvo un </w:t>
      </w:r>
      <w:r w:rsidR="00723107" w:rsidRPr="000B44B4">
        <w:rPr>
          <w:rFonts w:ascii="Calibri" w:eastAsia="Calibri" w:hAnsi="Calibri" w:cs="Calibri"/>
          <w:b/>
          <w:color w:val="FF0000"/>
          <w:lang w:val="es-DO"/>
        </w:rPr>
        <w:t xml:space="preserve">Avance General de </w:t>
      </w:r>
      <w:r w:rsidR="00DD7B26" w:rsidRPr="000B44B4">
        <w:rPr>
          <w:rFonts w:ascii="Calibri" w:eastAsia="Calibri" w:hAnsi="Calibri" w:cs="Calibri"/>
          <w:b/>
          <w:color w:val="FF0000"/>
          <w:lang w:val="es-DO"/>
        </w:rPr>
        <w:t>8</w:t>
      </w:r>
      <w:r w:rsidR="00723107" w:rsidRPr="000B44B4">
        <w:rPr>
          <w:rFonts w:ascii="Calibri" w:eastAsia="Calibri" w:hAnsi="Calibri" w:cs="Calibri"/>
          <w:b/>
          <w:color w:val="FF0000"/>
          <w:lang w:val="es-DO"/>
        </w:rPr>
        <w:t>3</w:t>
      </w:r>
      <w:r w:rsidRPr="000B44B4">
        <w:rPr>
          <w:rFonts w:ascii="Calibri" w:eastAsia="Calibri" w:hAnsi="Calibri" w:cs="Calibri"/>
          <w:b/>
          <w:color w:val="FF0000"/>
          <w:lang w:val="es-DO"/>
        </w:rPr>
        <w:t>%</w:t>
      </w:r>
      <w:r w:rsidRPr="000B44B4">
        <w:rPr>
          <w:rFonts w:ascii="Calibri" w:eastAsia="Calibri" w:hAnsi="Calibri" w:cs="Calibri"/>
          <w:color w:val="FF0000"/>
          <w:lang w:val="es-DO"/>
        </w:rPr>
        <w:t xml:space="preserve">. </w:t>
      </w:r>
      <w:r w:rsidRPr="001D4136">
        <w:rPr>
          <w:rFonts w:ascii="Calibri" w:eastAsia="Calibri" w:hAnsi="Calibri" w:cs="Calibri"/>
          <w:color w:val="000000"/>
          <w:lang w:val="es-DO"/>
        </w:rPr>
        <w:t>A continuación, los principales productos del área:</w:t>
      </w:r>
    </w:p>
    <w:p w:rsidR="000C20AD" w:rsidRPr="001D4136" w:rsidRDefault="000C20AD">
      <w:pPr>
        <w:jc w:val="both"/>
        <w:rPr>
          <w:rFonts w:ascii="Calibri" w:eastAsia="Calibri" w:hAnsi="Calibri" w:cs="Calibri"/>
          <w:b/>
          <w:sz w:val="20"/>
          <w:szCs w:val="20"/>
          <w:lang w:val="es-DO"/>
        </w:rPr>
      </w:pPr>
    </w:p>
    <w:tbl>
      <w:tblPr>
        <w:tblStyle w:val="afffffffffffffffc"/>
        <w:tblW w:w="9331" w:type="dxa"/>
        <w:tblInd w:w="0" w:type="dxa"/>
        <w:tblLayout w:type="fixed"/>
        <w:tblLook w:val="0400" w:firstRow="0" w:lastRow="0" w:firstColumn="0" w:lastColumn="0" w:noHBand="0" w:noVBand="1"/>
      </w:tblPr>
      <w:tblGrid>
        <w:gridCol w:w="2118"/>
        <w:gridCol w:w="3267"/>
        <w:gridCol w:w="1437"/>
        <w:gridCol w:w="1168"/>
        <w:gridCol w:w="1341"/>
      </w:tblGrid>
      <w:tr w:rsidR="000C20AD" w:rsidTr="00482524">
        <w:trPr>
          <w:trHeight w:val="567"/>
        </w:trPr>
        <w:tc>
          <w:tcPr>
            <w:tcW w:w="2118"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BA7F00">
            <w:pPr>
              <w:jc w:val="center"/>
            </w:pPr>
            <w:r>
              <w:rPr>
                <w:rFonts w:ascii="Calibri" w:eastAsia="Calibri" w:hAnsi="Calibri" w:cs="Calibri"/>
                <w:b/>
                <w:color w:val="FFFFFF"/>
                <w:sz w:val="20"/>
                <w:szCs w:val="20"/>
              </w:rPr>
              <w:t>Objetivo Específico del PEI</w:t>
            </w:r>
          </w:p>
        </w:tc>
        <w:tc>
          <w:tcPr>
            <w:tcW w:w="3267"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BA7F00">
            <w:pPr>
              <w:jc w:val="center"/>
            </w:pPr>
            <w:r>
              <w:rPr>
                <w:rFonts w:ascii="Calibri" w:eastAsia="Calibri" w:hAnsi="Calibri" w:cs="Calibri"/>
                <w:b/>
                <w:color w:val="FFFFFF"/>
                <w:sz w:val="20"/>
                <w:szCs w:val="20"/>
              </w:rPr>
              <w:t>Producto</w:t>
            </w:r>
          </w:p>
        </w:tc>
        <w:tc>
          <w:tcPr>
            <w:tcW w:w="1437"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FB6429">
            <w:pPr>
              <w:jc w:val="center"/>
            </w:pPr>
            <w:r>
              <w:rPr>
                <w:rFonts w:ascii="Calibri" w:eastAsia="Calibri" w:hAnsi="Calibri" w:cs="Calibri"/>
                <w:b/>
                <w:color w:val="FFFFFF"/>
                <w:sz w:val="20"/>
                <w:szCs w:val="20"/>
              </w:rPr>
              <w:t>Meta física 3er</w:t>
            </w:r>
            <w:r w:rsidR="00BA7F00">
              <w:rPr>
                <w:rFonts w:ascii="Calibri" w:eastAsia="Calibri" w:hAnsi="Calibri" w:cs="Calibri"/>
                <w:b/>
                <w:color w:val="FFFFFF"/>
                <w:sz w:val="20"/>
                <w:szCs w:val="20"/>
              </w:rPr>
              <w:t xml:space="preserve"> Trimestre 2022</w:t>
            </w:r>
          </w:p>
        </w:tc>
        <w:tc>
          <w:tcPr>
            <w:tcW w:w="1168"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BA7F00">
            <w:pPr>
              <w:jc w:val="center"/>
            </w:pPr>
            <w:r>
              <w:rPr>
                <w:rFonts w:ascii="Calibri" w:eastAsia="Calibri" w:hAnsi="Calibri" w:cs="Calibri"/>
                <w:b/>
                <w:color w:val="FFFFFF"/>
                <w:sz w:val="20"/>
                <w:szCs w:val="20"/>
              </w:rPr>
              <w:t>Ejecutado</w:t>
            </w:r>
          </w:p>
        </w:tc>
        <w:tc>
          <w:tcPr>
            <w:tcW w:w="1341"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BA7F00">
            <w:pPr>
              <w:jc w:val="center"/>
            </w:pPr>
            <w:r>
              <w:rPr>
                <w:rFonts w:ascii="Calibri" w:eastAsia="Calibri" w:hAnsi="Calibri" w:cs="Calibri"/>
                <w:b/>
                <w:color w:val="FFFFFF"/>
                <w:sz w:val="20"/>
                <w:szCs w:val="20"/>
              </w:rPr>
              <w:t>Avance del Producto</w:t>
            </w:r>
          </w:p>
        </w:tc>
      </w:tr>
      <w:tr w:rsidR="00DE6974" w:rsidTr="00736572">
        <w:trPr>
          <w:trHeight w:val="399"/>
        </w:trPr>
        <w:tc>
          <w:tcPr>
            <w:tcW w:w="2118" w:type="dxa"/>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DE6974" w:rsidRPr="00247FAA" w:rsidRDefault="00DE6974">
            <w:pPr>
              <w:rPr>
                <w:rFonts w:ascii="Calibri" w:eastAsia="Calibri" w:hAnsi="Calibri" w:cs="Calibri"/>
                <w:sz w:val="20"/>
                <w:szCs w:val="20"/>
                <w:lang w:val="es-DO"/>
              </w:rPr>
            </w:pPr>
            <w:r w:rsidRPr="00247FAA">
              <w:rPr>
                <w:rFonts w:ascii="Calibri" w:eastAsia="Calibri" w:hAnsi="Calibri" w:cs="Calibri"/>
                <w:sz w:val="20"/>
                <w:szCs w:val="20"/>
                <w:lang w:val="es-DO"/>
              </w:rPr>
              <w:t>OE 1: Mejorar la Cobertura y Calidad del Servicio de Agua Potable</w:t>
            </w:r>
          </w:p>
          <w:p w:rsidR="00DE6974" w:rsidRPr="00247FAA" w:rsidRDefault="00DE6974">
            <w:pPr>
              <w:rPr>
                <w:rFonts w:ascii="Calibri" w:eastAsia="Calibri" w:hAnsi="Calibri" w:cs="Calibri"/>
                <w:sz w:val="20"/>
                <w:szCs w:val="20"/>
                <w:lang w:val="es-DO"/>
              </w:rPr>
            </w:pPr>
          </w:p>
          <w:p w:rsidR="00DE6974" w:rsidRPr="00247FAA" w:rsidRDefault="00DE6974">
            <w:pPr>
              <w:rPr>
                <w:rFonts w:ascii="Calibri" w:eastAsia="Calibri" w:hAnsi="Calibri" w:cs="Calibri"/>
                <w:sz w:val="20"/>
                <w:szCs w:val="20"/>
                <w:lang w:val="es-DO"/>
              </w:rPr>
            </w:pPr>
          </w:p>
        </w:tc>
        <w:tc>
          <w:tcPr>
            <w:tcW w:w="3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Pr="00247FAA" w:rsidRDefault="00DE6974">
            <w:pPr>
              <w:rPr>
                <w:rFonts w:ascii="Calibri" w:eastAsia="Calibri" w:hAnsi="Calibri" w:cs="Calibri"/>
                <w:sz w:val="20"/>
                <w:szCs w:val="20"/>
                <w:lang w:val="es-DO"/>
              </w:rPr>
            </w:pPr>
            <w:r w:rsidRPr="00247FAA">
              <w:rPr>
                <w:rFonts w:ascii="Calibri" w:eastAsia="Calibri" w:hAnsi="Calibri" w:cs="Calibri"/>
                <w:sz w:val="20"/>
                <w:szCs w:val="20"/>
                <w:lang w:val="es-DO"/>
              </w:rPr>
              <w:t>Sistemas de Medición instalados en las plantas potabilizadoras</w:t>
            </w:r>
          </w:p>
        </w:tc>
        <w:tc>
          <w:tcPr>
            <w:tcW w:w="14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96492E">
            <w:pPr>
              <w:jc w:val="center"/>
              <w:rPr>
                <w:rFonts w:ascii="Calibri" w:eastAsia="Calibri" w:hAnsi="Calibri" w:cs="Calibri"/>
                <w:sz w:val="20"/>
                <w:szCs w:val="20"/>
              </w:rPr>
            </w:pPr>
            <w:r>
              <w:rPr>
                <w:rFonts w:ascii="Calibri" w:eastAsia="Calibri" w:hAnsi="Calibri" w:cs="Calibri"/>
                <w:sz w:val="20"/>
                <w:szCs w:val="20"/>
              </w:rPr>
              <w:t>6</w:t>
            </w:r>
            <w:r w:rsidR="00DE6974">
              <w:rPr>
                <w:rFonts w:ascii="Calibri" w:eastAsia="Calibri" w:hAnsi="Calibri" w:cs="Calibri"/>
                <w:sz w:val="20"/>
                <w:szCs w:val="20"/>
              </w:rPr>
              <w:t xml:space="preserve"> unidades</w:t>
            </w:r>
          </w:p>
        </w:tc>
        <w:tc>
          <w:tcPr>
            <w:tcW w:w="11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DE6974">
            <w:pPr>
              <w:jc w:val="center"/>
              <w:rPr>
                <w:rFonts w:ascii="Calibri" w:eastAsia="Calibri" w:hAnsi="Calibri" w:cs="Calibri"/>
                <w:sz w:val="20"/>
                <w:szCs w:val="20"/>
              </w:rPr>
            </w:pPr>
            <w:r w:rsidRPr="0096492E">
              <w:rPr>
                <w:rFonts w:ascii="Calibri" w:eastAsia="Calibri" w:hAnsi="Calibri" w:cs="Calibri"/>
                <w:color w:val="FF0000"/>
                <w:sz w:val="20"/>
                <w:szCs w:val="20"/>
              </w:rPr>
              <w:t>7</w:t>
            </w:r>
            <w:r>
              <w:rPr>
                <w:rFonts w:ascii="Calibri" w:eastAsia="Calibri" w:hAnsi="Calibri" w:cs="Calibri"/>
                <w:sz w:val="20"/>
                <w:szCs w:val="20"/>
              </w:rPr>
              <w:t xml:space="preserve"> unidades</w:t>
            </w:r>
          </w:p>
        </w:tc>
        <w:tc>
          <w:tcPr>
            <w:tcW w:w="1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DE6974">
            <w:pPr>
              <w:jc w:val="center"/>
              <w:rPr>
                <w:rFonts w:ascii="Calibri" w:eastAsia="Calibri" w:hAnsi="Calibri" w:cs="Calibri"/>
                <w:sz w:val="20"/>
                <w:szCs w:val="20"/>
              </w:rPr>
            </w:pPr>
            <w:r>
              <w:rPr>
                <w:rFonts w:ascii="Calibri" w:eastAsia="Calibri" w:hAnsi="Calibri" w:cs="Calibri"/>
                <w:sz w:val="20"/>
                <w:szCs w:val="20"/>
              </w:rPr>
              <w:t>140%</w:t>
            </w:r>
          </w:p>
        </w:tc>
      </w:tr>
      <w:tr w:rsidR="00DE6974" w:rsidTr="00736572">
        <w:trPr>
          <w:trHeight w:val="404"/>
        </w:trPr>
        <w:tc>
          <w:tcPr>
            <w:tcW w:w="2118" w:type="dxa"/>
            <w:vMerge/>
            <w:tcBorders>
              <w:left w:val="single" w:sz="4" w:space="0" w:color="000000"/>
              <w:right w:val="single" w:sz="4" w:space="0" w:color="000000"/>
            </w:tcBorders>
            <w:tcMar>
              <w:top w:w="0" w:type="dxa"/>
              <w:left w:w="70" w:type="dxa"/>
              <w:bottom w:w="0" w:type="dxa"/>
              <w:right w:w="70" w:type="dxa"/>
            </w:tcMar>
            <w:vAlign w:val="center"/>
          </w:tcPr>
          <w:p w:rsidR="00DE6974" w:rsidRDefault="00DE6974">
            <w:pPr>
              <w:widowControl w:val="0"/>
              <w:pBdr>
                <w:top w:val="nil"/>
                <w:left w:val="nil"/>
                <w:bottom w:val="nil"/>
                <w:right w:val="nil"/>
                <w:between w:val="nil"/>
              </w:pBdr>
              <w:spacing w:line="276" w:lineRule="auto"/>
              <w:rPr>
                <w:rFonts w:ascii="Calibri" w:eastAsia="Calibri" w:hAnsi="Calibri" w:cs="Calibri"/>
                <w:sz w:val="20"/>
                <w:szCs w:val="20"/>
              </w:rPr>
            </w:pPr>
          </w:p>
        </w:tc>
        <w:tc>
          <w:tcPr>
            <w:tcW w:w="3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Pr="00247FAA" w:rsidRDefault="00DE6974">
            <w:pPr>
              <w:rPr>
                <w:rFonts w:ascii="Calibri" w:eastAsia="Calibri" w:hAnsi="Calibri" w:cs="Calibri"/>
                <w:sz w:val="20"/>
                <w:szCs w:val="20"/>
                <w:lang w:val="es-DO"/>
              </w:rPr>
            </w:pPr>
            <w:r w:rsidRPr="00247FAA">
              <w:rPr>
                <w:rFonts w:ascii="Calibri" w:eastAsia="Calibri" w:hAnsi="Calibri" w:cs="Calibri"/>
                <w:sz w:val="20"/>
                <w:szCs w:val="20"/>
                <w:lang w:val="es-DO"/>
              </w:rPr>
              <w:t>Cobertura de Abastecimiento de Sustancias Químicas</w:t>
            </w:r>
          </w:p>
        </w:tc>
        <w:tc>
          <w:tcPr>
            <w:tcW w:w="14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DE6974">
            <w:pPr>
              <w:jc w:val="center"/>
              <w:rPr>
                <w:rFonts w:ascii="Calibri" w:eastAsia="Calibri" w:hAnsi="Calibri" w:cs="Calibri"/>
                <w:sz w:val="20"/>
                <w:szCs w:val="20"/>
              </w:rPr>
            </w:pPr>
            <w:r>
              <w:rPr>
                <w:rFonts w:ascii="Calibri" w:eastAsia="Calibri" w:hAnsi="Calibri" w:cs="Calibri"/>
                <w:sz w:val="20"/>
                <w:szCs w:val="20"/>
              </w:rPr>
              <w:t>25%</w:t>
            </w:r>
          </w:p>
        </w:tc>
        <w:tc>
          <w:tcPr>
            <w:tcW w:w="11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DE6974">
            <w:pPr>
              <w:ind w:hanging="47"/>
              <w:jc w:val="center"/>
              <w:rPr>
                <w:rFonts w:ascii="Calibri" w:eastAsia="Calibri" w:hAnsi="Calibri" w:cs="Calibri"/>
                <w:sz w:val="20"/>
                <w:szCs w:val="20"/>
              </w:rPr>
            </w:pPr>
            <w:r w:rsidRPr="0096492E">
              <w:rPr>
                <w:rFonts w:ascii="Calibri" w:eastAsia="Calibri" w:hAnsi="Calibri" w:cs="Calibri"/>
                <w:color w:val="FF0000"/>
                <w:sz w:val="20"/>
                <w:szCs w:val="20"/>
              </w:rPr>
              <w:t>25%</w:t>
            </w:r>
          </w:p>
        </w:tc>
        <w:tc>
          <w:tcPr>
            <w:tcW w:w="1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DE6974">
            <w:pPr>
              <w:jc w:val="center"/>
              <w:rPr>
                <w:rFonts w:ascii="Calibri" w:eastAsia="Calibri" w:hAnsi="Calibri" w:cs="Calibri"/>
                <w:sz w:val="20"/>
                <w:szCs w:val="20"/>
              </w:rPr>
            </w:pPr>
            <w:r>
              <w:rPr>
                <w:rFonts w:ascii="Calibri" w:eastAsia="Calibri" w:hAnsi="Calibri" w:cs="Calibri"/>
                <w:sz w:val="20"/>
                <w:szCs w:val="20"/>
              </w:rPr>
              <w:t>100%</w:t>
            </w:r>
          </w:p>
        </w:tc>
      </w:tr>
      <w:tr w:rsidR="00DE6974" w:rsidTr="00736572">
        <w:trPr>
          <w:trHeight w:val="404"/>
        </w:trPr>
        <w:tc>
          <w:tcPr>
            <w:tcW w:w="2118" w:type="dxa"/>
            <w:vMerge/>
            <w:tcBorders>
              <w:left w:val="single" w:sz="4" w:space="0" w:color="000000"/>
              <w:right w:val="single" w:sz="4" w:space="0" w:color="000000"/>
            </w:tcBorders>
            <w:tcMar>
              <w:top w:w="0" w:type="dxa"/>
              <w:left w:w="70" w:type="dxa"/>
              <w:bottom w:w="0" w:type="dxa"/>
              <w:right w:w="70" w:type="dxa"/>
            </w:tcMar>
            <w:vAlign w:val="center"/>
          </w:tcPr>
          <w:p w:rsidR="00DE6974" w:rsidRDefault="00DE6974">
            <w:pPr>
              <w:widowControl w:val="0"/>
              <w:pBdr>
                <w:top w:val="nil"/>
                <w:left w:val="nil"/>
                <w:bottom w:val="nil"/>
                <w:right w:val="nil"/>
                <w:between w:val="nil"/>
              </w:pBdr>
              <w:spacing w:line="276" w:lineRule="auto"/>
              <w:rPr>
                <w:rFonts w:ascii="Calibri" w:eastAsia="Calibri" w:hAnsi="Calibri" w:cs="Calibri"/>
                <w:sz w:val="20"/>
                <w:szCs w:val="20"/>
              </w:rPr>
            </w:pPr>
          </w:p>
        </w:tc>
        <w:tc>
          <w:tcPr>
            <w:tcW w:w="3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Pr="00247FAA" w:rsidRDefault="00DE6974">
            <w:pPr>
              <w:rPr>
                <w:rFonts w:ascii="Calibri" w:eastAsia="Calibri" w:hAnsi="Calibri" w:cs="Calibri"/>
                <w:sz w:val="20"/>
                <w:szCs w:val="20"/>
                <w:lang w:val="es-DO"/>
              </w:rPr>
            </w:pPr>
            <w:r w:rsidRPr="00247FAA">
              <w:rPr>
                <w:rFonts w:ascii="Calibri" w:eastAsia="Calibri" w:hAnsi="Calibri" w:cs="Calibri"/>
                <w:sz w:val="20"/>
                <w:szCs w:val="20"/>
                <w:lang w:val="es-DO"/>
              </w:rPr>
              <w:t>Reporte de Consumo y Existencia de Sustancias Químicas</w:t>
            </w:r>
          </w:p>
        </w:tc>
        <w:tc>
          <w:tcPr>
            <w:tcW w:w="14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DE6974">
            <w:pPr>
              <w:jc w:val="center"/>
              <w:rPr>
                <w:rFonts w:ascii="Calibri" w:eastAsia="Calibri" w:hAnsi="Calibri" w:cs="Calibri"/>
                <w:sz w:val="20"/>
                <w:szCs w:val="20"/>
              </w:rPr>
            </w:pPr>
            <w:r>
              <w:rPr>
                <w:rFonts w:ascii="Calibri" w:eastAsia="Calibri" w:hAnsi="Calibri" w:cs="Calibri"/>
                <w:sz w:val="20"/>
                <w:szCs w:val="20"/>
              </w:rPr>
              <w:t>3 reportes</w:t>
            </w:r>
          </w:p>
        </w:tc>
        <w:tc>
          <w:tcPr>
            <w:tcW w:w="11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DE6974">
            <w:pPr>
              <w:jc w:val="center"/>
              <w:rPr>
                <w:rFonts w:ascii="Calibri" w:eastAsia="Calibri" w:hAnsi="Calibri" w:cs="Calibri"/>
                <w:sz w:val="20"/>
                <w:szCs w:val="20"/>
              </w:rPr>
            </w:pPr>
            <w:r w:rsidRPr="0096492E">
              <w:rPr>
                <w:rFonts w:ascii="Calibri" w:eastAsia="Calibri" w:hAnsi="Calibri" w:cs="Calibri"/>
                <w:color w:val="FF0000"/>
                <w:sz w:val="20"/>
                <w:szCs w:val="20"/>
              </w:rPr>
              <w:t xml:space="preserve">3 </w:t>
            </w:r>
            <w:r>
              <w:rPr>
                <w:rFonts w:ascii="Calibri" w:eastAsia="Calibri" w:hAnsi="Calibri" w:cs="Calibri"/>
                <w:sz w:val="20"/>
                <w:szCs w:val="20"/>
              </w:rPr>
              <w:t>reportes</w:t>
            </w:r>
          </w:p>
        </w:tc>
        <w:tc>
          <w:tcPr>
            <w:tcW w:w="1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DE6974">
            <w:pPr>
              <w:jc w:val="center"/>
              <w:rPr>
                <w:rFonts w:ascii="Calibri" w:eastAsia="Calibri" w:hAnsi="Calibri" w:cs="Calibri"/>
                <w:sz w:val="20"/>
                <w:szCs w:val="20"/>
              </w:rPr>
            </w:pPr>
            <w:r>
              <w:rPr>
                <w:rFonts w:ascii="Calibri" w:eastAsia="Calibri" w:hAnsi="Calibri" w:cs="Calibri"/>
                <w:sz w:val="20"/>
                <w:szCs w:val="20"/>
              </w:rPr>
              <w:t>100%</w:t>
            </w:r>
          </w:p>
        </w:tc>
      </w:tr>
      <w:tr w:rsidR="00DE6974" w:rsidTr="00736572">
        <w:trPr>
          <w:trHeight w:val="404"/>
        </w:trPr>
        <w:tc>
          <w:tcPr>
            <w:tcW w:w="2118" w:type="dxa"/>
            <w:vMerge/>
            <w:tcBorders>
              <w:left w:val="single" w:sz="4" w:space="0" w:color="000000"/>
              <w:right w:val="single" w:sz="4" w:space="0" w:color="000000"/>
            </w:tcBorders>
            <w:tcMar>
              <w:top w:w="0" w:type="dxa"/>
              <w:left w:w="70" w:type="dxa"/>
              <w:bottom w:w="0" w:type="dxa"/>
              <w:right w:w="70" w:type="dxa"/>
            </w:tcMar>
            <w:vAlign w:val="center"/>
          </w:tcPr>
          <w:p w:rsidR="00DE6974" w:rsidRDefault="00DE6974">
            <w:pPr>
              <w:widowControl w:val="0"/>
              <w:pBdr>
                <w:top w:val="nil"/>
                <w:left w:val="nil"/>
                <w:bottom w:val="nil"/>
                <w:right w:val="nil"/>
                <w:between w:val="nil"/>
              </w:pBdr>
              <w:spacing w:line="276" w:lineRule="auto"/>
              <w:rPr>
                <w:rFonts w:ascii="Calibri" w:eastAsia="Calibri" w:hAnsi="Calibri" w:cs="Calibri"/>
                <w:sz w:val="20"/>
                <w:szCs w:val="20"/>
              </w:rPr>
            </w:pPr>
          </w:p>
        </w:tc>
        <w:tc>
          <w:tcPr>
            <w:tcW w:w="3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Pr="00247FAA" w:rsidRDefault="00DE6974">
            <w:pPr>
              <w:rPr>
                <w:rFonts w:ascii="Calibri" w:eastAsia="Calibri" w:hAnsi="Calibri" w:cs="Calibri"/>
                <w:sz w:val="20"/>
                <w:szCs w:val="20"/>
                <w:lang w:val="es-DO"/>
              </w:rPr>
            </w:pPr>
            <w:r w:rsidRPr="00247FAA">
              <w:rPr>
                <w:rFonts w:ascii="Calibri" w:eastAsia="Calibri" w:hAnsi="Calibri" w:cs="Calibri"/>
                <w:sz w:val="20"/>
                <w:szCs w:val="20"/>
                <w:lang w:val="es-DO"/>
              </w:rPr>
              <w:t>Plan de Mejora de Procesos en Plantas Potabilizadoras</w:t>
            </w:r>
          </w:p>
        </w:tc>
        <w:tc>
          <w:tcPr>
            <w:tcW w:w="14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96492E" w:rsidP="00723107">
            <w:pPr>
              <w:jc w:val="center"/>
              <w:rPr>
                <w:rFonts w:ascii="Calibri" w:eastAsia="Calibri" w:hAnsi="Calibri" w:cs="Calibri"/>
                <w:sz w:val="20"/>
                <w:szCs w:val="20"/>
              </w:rPr>
            </w:pPr>
            <w:r>
              <w:rPr>
                <w:rFonts w:ascii="Calibri" w:eastAsia="Calibri" w:hAnsi="Calibri" w:cs="Calibri"/>
                <w:sz w:val="20"/>
                <w:szCs w:val="20"/>
              </w:rPr>
              <w:t>78</w:t>
            </w:r>
            <w:r w:rsidR="00DE6974">
              <w:rPr>
                <w:rFonts w:ascii="Calibri" w:eastAsia="Calibri" w:hAnsi="Calibri" w:cs="Calibri"/>
                <w:sz w:val="20"/>
                <w:szCs w:val="20"/>
              </w:rPr>
              <w:t xml:space="preserve">% </w:t>
            </w:r>
          </w:p>
        </w:tc>
        <w:tc>
          <w:tcPr>
            <w:tcW w:w="11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DE6974">
            <w:pPr>
              <w:jc w:val="center"/>
              <w:rPr>
                <w:rFonts w:ascii="Calibri" w:eastAsia="Calibri" w:hAnsi="Calibri" w:cs="Calibri"/>
                <w:sz w:val="20"/>
                <w:szCs w:val="20"/>
              </w:rPr>
            </w:pPr>
            <w:r w:rsidRPr="0096492E">
              <w:rPr>
                <w:rFonts w:ascii="Calibri" w:eastAsia="Calibri" w:hAnsi="Calibri" w:cs="Calibri"/>
                <w:color w:val="FF0000"/>
                <w:sz w:val="20"/>
                <w:szCs w:val="20"/>
              </w:rPr>
              <w:t>48</w:t>
            </w:r>
            <w:r>
              <w:rPr>
                <w:rFonts w:ascii="Calibri" w:eastAsia="Calibri" w:hAnsi="Calibri" w:cs="Calibri"/>
                <w:sz w:val="20"/>
                <w:szCs w:val="20"/>
              </w:rPr>
              <w:t>%</w:t>
            </w:r>
          </w:p>
        </w:tc>
        <w:tc>
          <w:tcPr>
            <w:tcW w:w="1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DE6974">
            <w:pPr>
              <w:jc w:val="center"/>
              <w:rPr>
                <w:rFonts w:ascii="Calibri" w:eastAsia="Calibri" w:hAnsi="Calibri" w:cs="Calibri"/>
                <w:sz w:val="20"/>
                <w:szCs w:val="20"/>
              </w:rPr>
            </w:pPr>
            <w:r>
              <w:rPr>
                <w:rFonts w:ascii="Calibri" w:eastAsia="Calibri" w:hAnsi="Calibri" w:cs="Calibri"/>
                <w:sz w:val="20"/>
                <w:szCs w:val="20"/>
              </w:rPr>
              <w:t>80%</w:t>
            </w:r>
          </w:p>
        </w:tc>
      </w:tr>
      <w:tr w:rsidR="00DE6974" w:rsidTr="00736572">
        <w:trPr>
          <w:trHeight w:val="404"/>
        </w:trPr>
        <w:tc>
          <w:tcPr>
            <w:tcW w:w="2118" w:type="dxa"/>
            <w:vMerge/>
            <w:tcBorders>
              <w:left w:val="single" w:sz="4" w:space="0" w:color="000000"/>
              <w:right w:val="single" w:sz="4" w:space="0" w:color="000000"/>
            </w:tcBorders>
            <w:tcMar>
              <w:top w:w="0" w:type="dxa"/>
              <w:left w:w="70" w:type="dxa"/>
              <w:bottom w:w="0" w:type="dxa"/>
              <w:right w:w="70" w:type="dxa"/>
            </w:tcMar>
            <w:vAlign w:val="center"/>
          </w:tcPr>
          <w:p w:rsidR="00DE6974" w:rsidRDefault="00DE6974">
            <w:pPr>
              <w:widowControl w:val="0"/>
              <w:pBdr>
                <w:top w:val="nil"/>
                <w:left w:val="nil"/>
                <w:bottom w:val="nil"/>
                <w:right w:val="nil"/>
                <w:between w:val="nil"/>
              </w:pBdr>
              <w:spacing w:line="276" w:lineRule="auto"/>
              <w:rPr>
                <w:rFonts w:ascii="Calibri" w:eastAsia="Calibri" w:hAnsi="Calibri" w:cs="Calibri"/>
                <w:sz w:val="20"/>
                <w:szCs w:val="20"/>
              </w:rPr>
            </w:pPr>
          </w:p>
        </w:tc>
        <w:tc>
          <w:tcPr>
            <w:tcW w:w="3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Pr="00247FAA" w:rsidRDefault="00DE6974">
            <w:pPr>
              <w:rPr>
                <w:rFonts w:ascii="Calibri" w:eastAsia="Calibri" w:hAnsi="Calibri" w:cs="Calibri"/>
                <w:sz w:val="20"/>
                <w:szCs w:val="20"/>
                <w:lang w:val="es-DO"/>
              </w:rPr>
            </w:pPr>
            <w:r w:rsidRPr="00247FAA">
              <w:rPr>
                <w:rFonts w:ascii="Calibri" w:eastAsia="Calibri" w:hAnsi="Calibri" w:cs="Calibri"/>
                <w:sz w:val="20"/>
                <w:szCs w:val="20"/>
                <w:lang w:val="es-DO"/>
              </w:rPr>
              <w:t>Cobertura de Sistemas de Cloración</w:t>
            </w:r>
          </w:p>
        </w:tc>
        <w:tc>
          <w:tcPr>
            <w:tcW w:w="14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DE6974">
            <w:pPr>
              <w:jc w:val="center"/>
              <w:rPr>
                <w:rFonts w:ascii="Calibri" w:eastAsia="Calibri" w:hAnsi="Calibri" w:cs="Calibri"/>
                <w:sz w:val="20"/>
                <w:szCs w:val="20"/>
              </w:rPr>
            </w:pPr>
            <w:r>
              <w:rPr>
                <w:rFonts w:ascii="Calibri" w:eastAsia="Calibri" w:hAnsi="Calibri" w:cs="Calibri"/>
                <w:sz w:val="20"/>
                <w:szCs w:val="20"/>
              </w:rPr>
              <w:t>98%</w:t>
            </w:r>
          </w:p>
        </w:tc>
        <w:tc>
          <w:tcPr>
            <w:tcW w:w="11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96492E">
            <w:pPr>
              <w:jc w:val="center"/>
              <w:rPr>
                <w:rFonts w:ascii="Calibri" w:eastAsia="Calibri" w:hAnsi="Calibri" w:cs="Calibri"/>
                <w:sz w:val="20"/>
                <w:szCs w:val="20"/>
              </w:rPr>
            </w:pPr>
            <w:r w:rsidRPr="0096492E">
              <w:rPr>
                <w:rFonts w:ascii="Calibri" w:eastAsia="Calibri" w:hAnsi="Calibri" w:cs="Calibri"/>
                <w:color w:val="FF0000"/>
                <w:sz w:val="20"/>
                <w:szCs w:val="20"/>
              </w:rPr>
              <w:t>100</w:t>
            </w:r>
            <w:r w:rsidR="00DE6974" w:rsidRPr="0096492E">
              <w:rPr>
                <w:rFonts w:ascii="Calibri" w:eastAsia="Calibri" w:hAnsi="Calibri" w:cs="Calibri"/>
                <w:color w:val="FF0000"/>
                <w:sz w:val="20"/>
                <w:szCs w:val="20"/>
              </w:rPr>
              <w:t>%</w:t>
            </w:r>
          </w:p>
        </w:tc>
        <w:tc>
          <w:tcPr>
            <w:tcW w:w="1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DE6974">
            <w:pPr>
              <w:jc w:val="center"/>
              <w:rPr>
                <w:rFonts w:ascii="Calibri" w:eastAsia="Calibri" w:hAnsi="Calibri" w:cs="Calibri"/>
                <w:sz w:val="20"/>
                <w:szCs w:val="20"/>
              </w:rPr>
            </w:pPr>
            <w:r>
              <w:rPr>
                <w:rFonts w:ascii="Calibri" w:eastAsia="Calibri" w:hAnsi="Calibri" w:cs="Calibri"/>
                <w:sz w:val="20"/>
                <w:szCs w:val="20"/>
              </w:rPr>
              <w:t>99%</w:t>
            </w:r>
          </w:p>
        </w:tc>
      </w:tr>
      <w:tr w:rsidR="00DE6974" w:rsidTr="00736572">
        <w:trPr>
          <w:trHeight w:val="404"/>
        </w:trPr>
        <w:tc>
          <w:tcPr>
            <w:tcW w:w="2118" w:type="dxa"/>
            <w:vMerge/>
            <w:tcBorders>
              <w:left w:val="single" w:sz="4" w:space="0" w:color="000000"/>
              <w:right w:val="single" w:sz="4" w:space="0" w:color="000000"/>
            </w:tcBorders>
            <w:tcMar>
              <w:top w:w="0" w:type="dxa"/>
              <w:left w:w="70" w:type="dxa"/>
              <w:bottom w:w="0" w:type="dxa"/>
              <w:right w:w="70" w:type="dxa"/>
            </w:tcMar>
            <w:vAlign w:val="center"/>
          </w:tcPr>
          <w:p w:rsidR="00DE6974" w:rsidRDefault="00DE6974">
            <w:pPr>
              <w:widowControl w:val="0"/>
              <w:pBdr>
                <w:top w:val="nil"/>
                <w:left w:val="nil"/>
                <w:bottom w:val="nil"/>
                <w:right w:val="nil"/>
                <w:between w:val="nil"/>
              </w:pBdr>
              <w:spacing w:line="276" w:lineRule="auto"/>
              <w:rPr>
                <w:rFonts w:ascii="Calibri" w:eastAsia="Calibri" w:hAnsi="Calibri" w:cs="Calibri"/>
                <w:sz w:val="20"/>
                <w:szCs w:val="20"/>
              </w:rPr>
            </w:pPr>
          </w:p>
        </w:tc>
        <w:tc>
          <w:tcPr>
            <w:tcW w:w="3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Pr="00247FAA" w:rsidRDefault="00DE6974">
            <w:pPr>
              <w:rPr>
                <w:rFonts w:ascii="Calibri" w:eastAsia="Calibri" w:hAnsi="Calibri" w:cs="Calibri"/>
                <w:sz w:val="20"/>
                <w:szCs w:val="20"/>
                <w:lang w:val="es-DO"/>
              </w:rPr>
            </w:pPr>
            <w:r w:rsidRPr="00247FAA">
              <w:rPr>
                <w:rFonts w:ascii="Calibri" w:eastAsia="Calibri" w:hAnsi="Calibri" w:cs="Calibri"/>
                <w:sz w:val="20"/>
                <w:szCs w:val="20"/>
                <w:lang w:val="es-DO"/>
              </w:rPr>
              <w:t xml:space="preserve">Informe de situación Actual de Plantas Potabilizadoras </w:t>
            </w:r>
          </w:p>
        </w:tc>
        <w:tc>
          <w:tcPr>
            <w:tcW w:w="14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DE6974">
            <w:pPr>
              <w:jc w:val="center"/>
              <w:rPr>
                <w:rFonts w:ascii="Calibri" w:eastAsia="Calibri" w:hAnsi="Calibri" w:cs="Calibri"/>
                <w:sz w:val="20"/>
                <w:szCs w:val="20"/>
              </w:rPr>
            </w:pPr>
            <w:r>
              <w:rPr>
                <w:rFonts w:ascii="Calibri" w:eastAsia="Calibri" w:hAnsi="Calibri" w:cs="Calibri"/>
                <w:sz w:val="20"/>
                <w:szCs w:val="20"/>
              </w:rPr>
              <w:t>25%</w:t>
            </w:r>
          </w:p>
        </w:tc>
        <w:tc>
          <w:tcPr>
            <w:tcW w:w="11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DE6974">
            <w:pPr>
              <w:jc w:val="center"/>
              <w:rPr>
                <w:rFonts w:ascii="Calibri" w:eastAsia="Calibri" w:hAnsi="Calibri" w:cs="Calibri"/>
                <w:sz w:val="20"/>
                <w:szCs w:val="20"/>
              </w:rPr>
            </w:pPr>
            <w:r w:rsidRPr="0096492E">
              <w:rPr>
                <w:rFonts w:ascii="Calibri" w:eastAsia="Calibri" w:hAnsi="Calibri" w:cs="Calibri"/>
                <w:color w:val="FF0000"/>
                <w:sz w:val="20"/>
                <w:szCs w:val="20"/>
              </w:rPr>
              <w:t>25%</w:t>
            </w:r>
          </w:p>
        </w:tc>
        <w:tc>
          <w:tcPr>
            <w:tcW w:w="1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DE6974">
            <w:pPr>
              <w:jc w:val="center"/>
              <w:rPr>
                <w:rFonts w:ascii="Calibri" w:eastAsia="Calibri" w:hAnsi="Calibri" w:cs="Calibri"/>
                <w:sz w:val="20"/>
                <w:szCs w:val="20"/>
              </w:rPr>
            </w:pPr>
            <w:r>
              <w:rPr>
                <w:rFonts w:ascii="Calibri" w:eastAsia="Calibri" w:hAnsi="Calibri" w:cs="Calibri"/>
                <w:sz w:val="20"/>
                <w:szCs w:val="20"/>
              </w:rPr>
              <w:t>100%</w:t>
            </w:r>
          </w:p>
        </w:tc>
      </w:tr>
      <w:tr w:rsidR="00DE6974" w:rsidTr="00736572">
        <w:trPr>
          <w:trHeight w:val="404"/>
        </w:trPr>
        <w:tc>
          <w:tcPr>
            <w:tcW w:w="2118" w:type="dxa"/>
            <w:vMerge/>
            <w:tcBorders>
              <w:left w:val="single" w:sz="4" w:space="0" w:color="000000"/>
              <w:right w:val="single" w:sz="4" w:space="0" w:color="000000"/>
            </w:tcBorders>
            <w:tcMar>
              <w:top w:w="0" w:type="dxa"/>
              <w:left w:w="70" w:type="dxa"/>
              <w:bottom w:w="0" w:type="dxa"/>
              <w:right w:w="70" w:type="dxa"/>
            </w:tcMar>
            <w:vAlign w:val="center"/>
          </w:tcPr>
          <w:p w:rsidR="00DE6974" w:rsidRDefault="00DE6974">
            <w:pPr>
              <w:widowControl w:val="0"/>
              <w:pBdr>
                <w:top w:val="nil"/>
                <w:left w:val="nil"/>
                <w:bottom w:val="nil"/>
                <w:right w:val="nil"/>
                <w:between w:val="nil"/>
              </w:pBdr>
              <w:spacing w:line="276" w:lineRule="auto"/>
              <w:rPr>
                <w:rFonts w:ascii="Calibri" w:eastAsia="Calibri" w:hAnsi="Calibri" w:cs="Calibri"/>
                <w:sz w:val="20"/>
                <w:szCs w:val="20"/>
              </w:rPr>
            </w:pPr>
          </w:p>
        </w:tc>
        <w:tc>
          <w:tcPr>
            <w:tcW w:w="3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Pr="00247FAA" w:rsidRDefault="00DE6974">
            <w:pPr>
              <w:rPr>
                <w:rFonts w:ascii="Calibri" w:eastAsia="Calibri" w:hAnsi="Calibri" w:cs="Calibri"/>
                <w:sz w:val="20"/>
                <w:szCs w:val="20"/>
                <w:lang w:val="es-DO"/>
              </w:rPr>
            </w:pPr>
            <w:r w:rsidRPr="00247FAA">
              <w:rPr>
                <w:rFonts w:ascii="Calibri" w:eastAsia="Calibri" w:hAnsi="Calibri" w:cs="Calibri"/>
                <w:sz w:val="20"/>
                <w:szCs w:val="20"/>
                <w:lang w:val="es-DO"/>
              </w:rPr>
              <w:t>Plan de Mejoramiento de Infraestructuras de Plantas Potabilizadoras</w:t>
            </w:r>
          </w:p>
        </w:tc>
        <w:tc>
          <w:tcPr>
            <w:tcW w:w="14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DE6974">
            <w:pPr>
              <w:jc w:val="center"/>
              <w:rPr>
                <w:rFonts w:ascii="Calibri" w:eastAsia="Calibri" w:hAnsi="Calibri" w:cs="Calibri"/>
                <w:sz w:val="20"/>
                <w:szCs w:val="20"/>
              </w:rPr>
            </w:pPr>
            <w:r>
              <w:rPr>
                <w:rFonts w:ascii="Calibri" w:eastAsia="Calibri" w:hAnsi="Calibri" w:cs="Calibri"/>
                <w:sz w:val="20"/>
                <w:szCs w:val="20"/>
              </w:rPr>
              <w:t>15 unidades</w:t>
            </w:r>
          </w:p>
        </w:tc>
        <w:tc>
          <w:tcPr>
            <w:tcW w:w="11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DE6974">
            <w:pPr>
              <w:jc w:val="center"/>
              <w:rPr>
                <w:rFonts w:ascii="Calibri" w:eastAsia="Calibri" w:hAnsi="Calibri" w:cs="Calibri"/>
                <w:sz w:val="20"/>
                <w:szCs w:val="20"/>
              </w:rPr>
            </w:pPr>
            <w:r w:rsidRPr="0096492E">
              <w:rPr>
                <w:rFonts w:ascii="Calibri" w:eastAsia="Calibri" w:hAnsi="Calibri" w:cs="Calibri"/>
                <w:color w:val="FF0000"/>
                <w:sz w:val="20"/>
                <w:szCs w:val="20"/>
              </w:rPr>
              <w:t>17</w:t>
            </w:r>
            <w:r>
              <w:rPr>
                <w:rFonts w:ascii="Calibri" w:eastAsia="Calibri" w:hAnsi="Calibri" w:cs="Calibri"/>
                <w:sz w:val="20"/>
                <w:szCs w:val="20"/>
              </w:rPr>
              <w:t xml:space="preserve"> unidades</w:t>
            </w:r>
          </w:p>
        </w:tc>
        <w:tc>
          <w:tcPr>
            <w:tcW w:w="1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DE6974">
            <w:pPr>
              <w:jc w:val="center"/>
              <w:rPr>
                <w:rFonts w:ascii="Calibri" w:eastAsia="Calibri" w:hAnsi="Calibri" w:cs="Calibri"/>
                <w:sz w:val="20"/>
                <w:szCs w:val="20"/>
              </w:rPr>
            </w:pPr>
            <w:r>
              <w:rPr>
                <w:rFonts w:ascii="Calibri" w:eastAsia="Calibri" w:hAnsi="Calibri" w:cs="Calibri"/>
                <w:sz w:val="20"/>
                <w:szCs w:val="20"/>
              </w:rPr>
              <w:t>113%</w:t>
            </w:r>
          </w:p>
        </w:tc>
      </w:tr>
      <w:tr w:rsidR="00DE6974" w:rsidTr="00736572">
        <w:trPr>
          <w:trHeight w:val="404"/>
        </w:trPr>
        <w:tc>
          <w:tcPr>
            <w:tcW w:w="2118" w:type="dxa"/>
            <w:vMerge/>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DE6974">
            <w:pPr>
              <w:widowControl w:val="0"/>
              <w:pBdr>
                <w:top w:val="nil"/>
                <w:left w:val="nil"/>
                <w:bottom w:val="nil"/>
                <w:right w:val="nil"/>
                <w:between w:val="nil"/>
              </w:pBdr>
              <w:spacing w:line="276" w:lineRule="auto"/>
              <w:rPr>
                <w:rFonts w:ascii="Calibri" w:eastAsia="Calibri" w:hAnsi="Calibri" w:cs="Calibri"/>
                <w:sz w:val="20"/>
                <w:szCs w:val="20"/>
              </w:rPr>
            </w:pPr>
          </w:p>
        </w:tc>
        <w:tc>
          <w:tcPr>
            <w:tcW w:w="3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Pr="00247FAA" w:rsidRDefault="00DE6974">
            <w:pPr>
              <w:rPr>
                <w:rFonts w:ascii="Calibri" w:eastAsia="Calibri" w:hAnsi="Calibri" w:cs="Calibri"/>
                <w:sz w:val="20"/>
                <w:szCs w:val="20"/>
                <w:lang w:val="es-DO"/>
              </w:rPr>
            </w:pPr>
            <w:r w:rsidRPr="00247FAA">
              <w:rPr>
                <w:rFonts w:ascii="Calibri" w:eastAsia="Calibri" w:hAnsi="Calibri" w:cs="Calibri"/>
                <w:sz w:val="20"/>
                <w:szCs w:val="20"/>
                <w:lang w:val="es-DO"/>
              </w:rPr>
              <w:t>Plan de Mantenimiento Preventivo en Plantas Potabilizadoras, implementado</w:t>
            </w:r>
          </w:p>
        </w:tc>
        <w:tc>
          <w:tcPr>
            <w:tcW w:w="14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96492E">
            <w:pPr>
              <w:jc w:val="center"/>
              <w:rPr>
                <w:rFonts w:ascii="Calibri" w:eastAsia="Calibri" w:hAnsi="Calibri" w:cs="Calibri"/>
                <w:sz w:val="20"/>
                <w:szCs w:val="20"/>
              </w:rPr>
            </w:pPr>
            <w:r>
              <w:rPr>
                <w:rFonts w:ascii="Calibri" w:eastAsia="Calibri" w:hAnsi="Calibri" w:cs="Calibri"/>
                <w:sz w:val="20"/>
                <w:szCs w:val="20"/>
              </w:rPr>
              <w:t>35</w:t>
            </w:r>
            <w:r w:rsidR="00DE6974">
              <w:rPr>
                <w:rFonts w:ascii="Calibri" w:eastAsia="Calibri" w:hAnsi="Calibri" w:cs="Calibri"/>
                <w:sz w:val="20"/>
                <w:szCs w:val="20"/>
              </w:rPr>
              <w:t xml:space="preserve"> unidades</w:t>
            </w:r>
          </w:p>
        </w:tc>
        <w:tc>
          <w:tcPr>
            <w:tcW w:w="11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DE6974">
            <w:pPr>
              <w:jc w:val="center"/>
              <w:rPr>
                <w:rFonts w:ascii="Calibri" w:eastAsia="Calibri" w:hAnsi="Calibri" w:cs="Calibri"/>
                <w:sz w:val="20"/>
                <w:szCs w:val="20"/>
              </w:rPr>
            </w:pPr>
            <w:r w:rsidRPr="0096492E">
              <w:rPr>
                <w:rFonts w:ascii="Calibri" w:eastAsia="Calibri" w:hAnsi="Calibri" w:cs="Calibri"/>
                <w:color w:val="FF0000"/>
                <w:sz w:val="20"/>
                <w:szCs w:val="20"/>
              </w:rPr>
              <w:t>27</w:t>
            </w:r>
            <w:r>
              <w:rPr>
                <w:rFonts w:ascii="Calibri" w:eastAsia="Calibri" w:hAnsi="Calibri" w:cs="Calibri"/>
                <w:sz w:val="20"/>
                <w:szCs w:val="20"/>
              </w:rPr>
              <w:t xml:space="preserve"> unidades</w:t>
            </w:r>
          </w:p>
        </w:tc>
        <w:tc>
          <w:tcPr>
            <w:tcW w:w="1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DE6974">
            <w:pPr>
              <w:jc w:val="center"/>
              <w:rPr>
                <w:rFonts w:ascii="Calibri" w:eastAsia="Calibri" w:hAnsi="Calibri" w:cs="Calibri"/>
                <w:sz w:val="20"/>
                <w:szCs w:val="20"/>
              </w:rPr>
            </w:pPr>
            <w:r>
              <w:rPr>
                <w:rFonts w:ascii="Calibri" w:eastAsia="Calibri" w:hAnsi="Calibri" w:cs="Calibri"/>
                <w:sz w:val="20"/>
                <w:szCs w:val="20"/>
              </w:rPr>
              <w:t>75%</w:t>
            </w:r>
          </w:p>
        </w:tc>
      </w:tr>
      <w:tr w:rsidR="00DE6974" w:rsidTr="00736572">
        <w:trPr>
          <w:trHeight w:val="404"/>
        </w:trPr>
        <w:tc>
          <w:tcPr>
            <w:tcW w:w="2118"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DE6974" w:rsidRPr="00DE6974" w:rsidRDefault="00DE6974" w:rsidP="00DE6974">
            <w:pPr>
              <w:jc w:val="center"/>
              <w:rPr>
                <w:color w:val="FFFFFF" w:themeColor="background1"/>
              </w:rPr>
            </w:pPr>
            <w:r w:rsidRPr="00DE6974">
              <w:rPr>
                <w:rFonts w:ascii="Calibri" w:eastAsia="Calibri" w:hAnsi="Calibri" w:cs="Calibri"/>
                <w:b/>
                <w:color w:val="FFFFFF" w:themeColor="background1"/>
                <w:sz w:val="20"/>
                <w:szCs w:val="20"/>
              </w:rPr>
              <w:lastRenderedPageBreak/>
              <w:t>Objetivo Específico del PEI</w:t>
            </w:r>
          </w:p>
        </w:tc>
        <w:tc>
          <w:tcPr>
            <w:tcW w:w="3267"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DE6974" w:rsidRPr="00DE6974" w:rsidRDefault="00DE6974" w:rsidP="00DE6974">
            <w:pPr>
              <w:jc w:val="center"/>
              <w:rPr>
                <w:color w:val="FFFFFF" w:themeColor="background1"/>
              </w:rPr>
            </w:pPr>
            <w:r w:rsidRPr="00DE6974">
              <w:rPr>
                <w:rFonts w:ascii="Calibri" w:eastAsia="Calibri" w:hAnsi="Calibri" w:cs="Calibri"/>
                <w:b/>
                <w:color w:val="FFFFFF" w:themeColor="background1"/>
                <w:sz w:val="20"/>
                <w:szCs w:val="20"/>
              </w:rPr>
              <w:t>Producto</w:t>
            </w:r>
          </w:p>
        </w:tc>
        <w:tc>
          <w:tcPr>
            <w:tcW w:w="1437"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DE6974" w:rsidRPr="00DE6974" w:rsidRDefault="00FB6429" w:rsidP="00DE6974">
            <w:pPr>
              <w:jc w:val="center"/>
              <w:rPr>
                <w:color w:val="FFFFFF" w:themeColor="background1"/>
              </w:rPr>
            </w:pPr>
            <w:r>
              <w:rPr>
                <w:rFonts w:ascii="Calibri" w:eastAsia="Calibri" w:hAnsi="Calibri" w:cs="Calibri"/>
                <w:b/>
                <w:color w:val="FFFFFF" w:themeColor="background1"/>
                <w:sz w:val="20"/>
                <w:szCs w:val="20"/>
              </w:rPr>
              <w:t>Meta física 3er</w:t>
            </w:r>
            <w:r w:rsidR="00DE6974" w:rsidRPr="00DE6974">
              <w:rPr>
                <w:rFonts w:ascii="Calibri" w:eastAsia="Calibri" w:hAnsi="Calibri" w:cs="Calibri"/>
                <w:b/>
                <w:color w:val="FFFFFF" w:themeColor="background1"/>
                <w:sz w:val="20"/>
                <w:szCs w:val="20"/>
              </w:rPr>
              <w:t xml:space="preserve"> Trimestre 2022</w:t>
            </w:r>
          </w:p>
        </w:tc>
        <w:tc>
          <w:tcPr>
            <w:tcW w:w="1168"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DE6974" w:rsidRPr="00DE6974" w:rsidRDefault="00DE6974" w:rsidP="00DE6974">
            <w:pPr>
              <w:jc w:val="center"/>
              <w:rPr>
                <w:color w:val="FFFFFF" w:themeColor="background1"/>
              </w:rPr>
            </w:pPr>
            <w:r w:rsidRPr="00DE6974">
              <w:rPr>
                <w:rFonts w:ascii="Calibri" w:eastAsia="Calibri" w:hAnsi="Calibri" w:cs="Calibri"/>
                <w:b/>
                <w:color w:val="FFFFFF" w:themeColor="background1"/>
                <w:sz w:val="20"/>
                <w:szCs w:val="20"/>
              </w:rPr>
              <w:t>Ejecutado</w:t>
            </w:r>
          </w:p>
        </w:tc>
        <w:tc>
          <w:tcPr>
            <w:tcW w:w="1341"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DE6974" w:rsidRPr="00DE6974" w:rsidRDefault="00DE6974" w:rsidP="00DE6974">
            <w:pPr>
              <w:jc w:val="center"/>
              <w:rPr>
                <w:color w:val="FFFFFF" w:themeColor="background1"/>
              </w:rPr>
            </w:pPr>
            <w:r w:rsidRPr="00DE6974">
              <w:rPr>
                <w:rFonts w:ascii="Calibri" w:eastAsia="Calibri" w:hAnsi="Calibri" w:cs="Calibri"/>
                <w:b/>
                <w:color w:val="FFFFFF" w:themeColor="background1"/>
                <w:sz w:val="20"/>
                <w:szCs w:val="20"/>
              </w:rPr>
              <w:t>Avance del Producto</w:t>
            </w:r>
          </w:p>
        </w:tc>
      </w:tr>
      <w:tr w:rsidR="00DE6974" w:rsidTr="00736572">
        <w:trPr>
          <w:trHeight w:val="404"/>
        </w:trPr>
        <w:tc>
          <w:tcPr>
            <w:tcW w:w="2118" w:type="dxa"/>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DE6974" w:rsidRPr="00DE6974" w:rsidRDefault="00DE6974" w:rsidP="00736572">
            <w:pPr>
              <w:rPr>
                <w:rFonts w:ascii="Calibri" w:eastAsia="Calibri" w:hAnsi="Calibri" w:cs="Calibri"/>
                <w:sz w:val="20"/>
                <w:szCs w:val="20"/>
                <w:lang w:val="es-DO"/>
              </w:rPr>
            </w:pPr>
            <w:r w:rsidRPr="00247FAA">
              <w:rPr>
                <w:rFonts w:ascii="Calibri" w:eastAsia="Calibri" w:hAnsi="Calibri" w:cs="Calibri"/>
                <w:sz w:val="20"/>
                <w:szCs w:val="20"/>
                <w:lang w:val="es-DO"/>
              </w:rPr>
              <w:t>OE 2: Aumentar la Cobertura del Servicio de Saneamiento</w:t>
            </w:r>
          </w:p>
        </w:tc>
        <w:tc>
          <w:tcPr>
            <w:tcW w:w="3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Pr="00247FAA" w:rsidRDefault="00DE6974">
            <w:pPr>
              <w:rPr>
                <w:rFonts w:ascii="Calibri" w:eastAsia="Calibri" w:hAnsi="Calibri" w:cs="Calibri"/>
                <w:sz w:val="20"/>
                <w:szCs w:val="20"/>
                <w:lang w:val="es-DO"/>
              </w:rPr>
            </w:pPr>
            <w:r w:rsidRPr="00247FAA">
              <w:rPr>
                <w:rFonts w:ascii="Calibri" w:eastAsia="Calibri" w:hAnsi="Calibri" w:cs="Calibri"/>
                <w:sz w:val="20"/>
                <w:szCs w:val="20"/>
                <w:lang w:val="es-DO"/>
              </w:rPr>
              <w:t>Plan de Limpieza y Desinfección de Acueductos</w:t>
            </w:r>
          </w:p>
        </w:tc>
        <w:tc>
          <w:tcPr>
            <w:tcW w:w="14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DE6974">
            <w:pPr>
              <w:jc w:val="center"/>
              <w:rPr>
                <w:rFonts w:ascii="Calibri" w:eastAsia="Calibri" w:hAnsi="Calibri" w:cs="Calibri"/>
                <w:sz w:val="20"/>
                <w:szCs w:val="20"/>
              </w:rPr>
            </w:pPr>
            <w:r>
              <w:rPr>
                <w:rFonts w:ascii="Calibri" w:eastAsia="Calibri" w:hAnsi="Calibri" w:cs="Calibri"/>
                <w:sz w:val="20"/>
                <w:szCs w:val="20"/>
              </w:rPr>
              <w:t>15%</w:t>
            </w:r>
          </w:p>
        </w:tc>
        <w:tc>
          <w:tcPr>
            <w:tcW w:w="11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DE6974">
            <w:pPr>
              <w:jc w:val="center"/>
              <w:rPr>
                <w:rFonts w:ascii="Calibri" w:eastAsia="Calibri" w:hAnsi="Calibri" w:cs="Calibri"/>
                <w:sz w:val="20"/>
                <w:szCs w:val="20"/>
              </w:rPr>
            </w:pPr>
            <w:r w:rsidRPr="0096492E">
              <w:rPr>
                <w:rFonts w:ascii="Calibri" w:eastAsia="Calibri" w:hAnsi="Calibri" w:cs="Calibri"/>
                <w:color w:val="FF0000"/>
                <w:sz w:val="20"/>
                <w:szCs w:val="20"/>
              </w:rPr>
              <w:t>0%</w:t>
            </w:r>
          </w:p>
        </w:tc>
        <w:tc>
          <w:tcPr>
            <w:tcW w:w="1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DE6974">
            <w:pPr>
              <w:jc w:val="center"/>
              <w:rPr>
                <w:rFonts w:ascii="Calibri" w:eastAsia="Calibri" w:hAnsi="Calibri" w:cs="Calibri"/>
                <w:sz w:val="20"/>
                <w:szCs w:val="20"/>
              </w:rPr>
            </w:pPr>
            <w:r>
              <w:rPr>
                <w:rFonts w:ascii="Calibri" w:eastAsia="Calibri" w:hAnsi="Calibri" w:cs="Calibri"/>
                <w:sz w:val="20"/>
                <w:szCs w:val="20"/>
              </w:rPr>
              <w:t>0%</w:t>
            </w:r>
          </w:p>
        </w:tc>
      </w:tr>
      <w:tr w:rsidR="00DE6974" w:rsidTr="00736572">
        <w:trPr>
          <w:trHeight w:val="404"/>
        </w:trPr>
        <w:tc>
          <w:tcPr>
            <w:tcW w:w="2118" w:type="dxa"/>
            <w:vMerge/>
            <w:tcBorders>
              <w:left w:val="single" w:sz="4" w:space="0" w:color="000000"/>
              <w:right w:val="single" w:sz="4" w:space="0" w:color="000000"/>
            </w:tcBorders>
            <w:vAlign w:val="center"/>
          </w:tcPr>
          <w:p w:rsidR="00DE6974" w:rsidRPr="00482524" w:rsidRDefault="00DE6974">
            <w:pPr>
              <w:rPr>
                <w:rFonts w:ascii="Calibri" w:eastAsia="Calibri" w:hAnsi="Calibri" w:cs="Calibri"/>
                <w:sz w:val="20"/>
                <w:szCs w:val="20"/>
                <w:lang w:val="es-DO"/>
              </w:rPr>
            </w:pPr>
          </w:p>
        </w:tc>
        <w:tc>
          <w:tcPr>
            <w:tcW w:w="3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Pr="00247FAA" w:rsidRDefault="00DE6974">
            <w:pPr>
              <w:rPr>
                <w:rFonts w:ascii="Calibri" w:eastAsia="Calibri" w:hAnsi="Calibri" w:cs="Calibri"/>
                <w:sz w:val="20"/>
                <w:szCs w:val="20"/>
                <w:lang w:val="es-DO"/>
              </w:rPr>
            </w:pPr>
            <w:r w:rsidRPr="00247FAA">
              <w:rPr>
                <w:rFonts w:ascii="Calibri" w:eastAsia="Calibri" w:hAnsi="Calibri" w:cs="Calibri"/>
                <w:sz w:val="20"/>
                <w:szCs w:val="20"/>
                <w:lang w:val="es-DO"/>
              </w:rPr>
              <w:t>Plan de Mejora Operacional en PTAR</w:t>
            </w:r>
          </w:p>
        </w:tc>
        <w:tc>
          <w:tcPr>
            <w:tcW w:w="14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DE6974">
            <w:pPr>
              <w:jc w:val="center"/>
              <w:rPr>
                <w:rFonts w:ascii="Calibri" w:eastAsia="Calibri" w:hAnsi="Calibri" w:cs="Calibri"/>
                <w:sz w:val="20"/>
                <w:szCs w:val="20"/>
              </w:rPr>
            </w:pPr>
            <w:r>
              <w:rPr>
                <w:rFonts w:ascii="Calibri" w:eastAsia="Calibri" w:hAnsi="Calibri" w:cs="Calibri"/>
                <w:sz w:val="20"/>
                <w:szCs w:val="20"/>
              </w:rPr>
              <w:t>6 unidades mejoradas</w:t>
            </w:r>
          </w:p>
        </w:tc>
        <w:tc>
          <w:tcPr>
            <w:tcW w:w="11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DE6974">
            <w:pPr>
              <w:jc w:val="center"/>
              <w:rPr>
                <w:rFonts w:ascii="Calibri" w:eastAsia="Calibri" w:hAnsi="Calibri" w:cs="Calibri"/>
                <w:sz w:val="20"/>
                <w:szCs w:val="20"/>
              </w:rPr>
            </w:pPr>
            <w:r w:rsidRPr="0096492E">
              <w:rPr>
                <w:rFonts w:ascii="Calibri" w:eastAsia="Calibri" w:hAnsi="Calibri" w:cs="Calibri"/>
                <w:color w:val="FF0000"/>
                <w:sz w:val="20"/>
                <w:szCs w:val="20"/>
              </w:rPr>
              <w:t>2</w:t>
            </w:r>
            <w:r>
              <w:rPr>
                <w:rFonts w:ascii="Calibri" w:eastAsia="Calibri" w:hAnsi="Calibri" w:cs="Calibri"/>
                <w:sz w:val="20"/>
                <w:szCs w:val="20"/>
              </w:rPr>
              <w:t xml:space="preserve"> unidades</w:t>
            </w:r>
          </w:p>
        </w:tc>
        <w:tc>
          <w:tcPr>
            <w:tcW w:w="1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DE6974">
            <w:pPr>
              <w:jc w:val="center"/>
              <w:rPr>
                <w:rFonts w:ascii="Calibri" w:eastAsia="Calibri" w:hAnsi="Calibri" w:cs="Calibri"/>
                <w:sz w:val="20"/>
                <w:szCs w:val="20"/>
              </w:rPr>
            </w:pPr>
            <w:r>
              <w:rPr>
                <w:rFonts w:ascii="Calibri" w:eastAsia="Calibri" w:hAnsi="Calibri" w:cs="Calibri"/>
                <w:sz w:val="20"/>
                <w:szCs w:val="20"/>
              </w:rPr>
              <w:t>33%</w:t>
            </w:r>
          </w:p>
        </w:tc>
      </w:tr>
      <w:tr w:rsidR="00DE6974" w:rsidTr="00482524">
        <w:trPr>
          <w:trHeight w:val="404"/>
        </w:trPr>
        <w:tc>
          <w:tcPr>
            <w:tcW w:w="2118" w:type="dxa"/>
            <w:vMerge/>
            <w:tcBorders>
              <w:left w:val="single" w:sz="4" w:space="0" w:color="000000"/>
              <w:right w:val="single" w:sz="4" w:space="0" w:color="000000"/>
            </w:tcBorders>
            <w:vAlign w:val="center"/>
          </w:tcPr>
          <w:p w:rsidR="00DE6974" w:rsidRDefault="00DE6974">
            <w:pPr>
              <w:rPr>
                <w:rFonts w:ascii="Calibri" w:eastAsia="Calibri" w:hAnsi="Calibri" w:cs="Calibri"/>
                <w:sz w:val="20"/>
                <w:szCs w:val="20"/>
              </w:rPr>
            </w:pPr>
          </w:p>
        </w:tc>
        <w:tc>
          <w:tcPr>
            <w:tcW w:w="3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Pr="00247FAA" w:rsidRDefault="00DE6974">
            <w:pPr>
              <w:rPr>
                <w:rFonts w:ascii="Calibri" w:eastAsia="Calibri" w:hAnsi="Calibri" w:cs="Calibri"/>
                <w:sz w:val="20"/>
                <w:szCs w:val="20"/>
                <w:lang w:val="es-DO"/>
              </w:rPr>
            </w:pPr>
            <w:r w:rsidRPr="00247FAA">
              <w:rPr>
                <w:rFonts w:ascii="Calibri" w:eastAsia="Calibri" w:hAnsi="Calibri" w:cs="Calibri"/>
                <w:sz w:val="20"/>
                <w:szCs w:val="20"/>
                <w:lang w:val="es-DO"/>
              </w:rPr>
              <w:t>Sistema de Medición en PTAR</w:t>
            </w:r>
          </w:p>
        </w:tc>
        <w:tc>
          <w:tcPr>
            <w:tcW w:w="14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96492E">
            <w:pPr>
              <w:jc w:val="center"/>
              <w:rPr>
                <w:rFonts w:ascii="Calibri" w:eastAsia="Calibri" w:hAnsi="Calibri" w:cs="Calibri"/>
                <w:sz w:val="20"/>
                <w:szCs w:val="20"/>
              </w:rPr>
            </w:pPr>
            <w:r>
              <w:rPr>
                <w:rFonts w:ascii="Calibri" w:eastAsia="Calibri" w:hAnsi="Calibri" w:cs="Calibri"/>
                <w:sz w:val="20"/>
                <w:szCs w:val="20"/>
              </w:rPr>
              <w:t>98</w:t>
            </w:r>
            <w:r w:rsidR="00DE6974">
              <w:rPr>
                <w:rFonts w:ascii="Calibri" w:eastAsia="Calibri" w:hAnsi="Calibri" w:cs="Calibri"/>
                <w:sz w:val="20"/>
                <w:szCs w:val="20"/>
              </w:rPr>
              <w:t xml:space="preserve"> unidades</w:t>
            </w:r>
          </w:p>
        </w:tc>
        <w:tc>
          <w:tcPr>
            <w:tcW w:w="11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DE6974">
            <w:pPr>
              <w:jc w:val="center"/>
              <w:rPr>
                <w:rFonts w:ascii="Calibri" w:eastAsia="Calibri" w:hAnsi="Calibri" w:cs="Calibri"/>
                <w:sz w:val="20"/>
                <w:szCs w:val="20"/>
              </w:rPr>
            </w:pPr>
            <w:r w:rsidRPr="0096492E">
              <w:rPr>
                <w:rFonts w:ascii="Calibri" w:eastAsia="Calibri" w:hAnsi="Calibri" w:cs="Calibri"/>
                <w:color w:val="FF0000"/>
                <w:sz w:val="20"/>
                <w:szCs w:val="20"/>
              </w:rPr>
              <w:t>45</w:t>
            </w:r>
            <w:r>
              <w:rPr>
                <w:rFonts w:ascii="Calibri" w:eastAsia="Calibri" w:hAnsi="Calibri" w:cs="Calibri"/>
                <w:sz w:val="20"/>
                <w:szCs w:val="20"/>
              </w:rPr>
              <w:t xml:space="preserve"> unidades</w:t>
            </w:r>
          </w:p>
        </w:tc>
        <w:tc>
          <w:tcPr>
            <w:tcW w:w="1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DE6974">
            <w:pPr>
              <w:jc w:val="center"/>
              <w:rPr>
                <w:rFonts w:ascii="Calibri" w:eastAsia="Calibri" w:hAnsi="Calibri" w:cs="Calibri"/>
                <w:sz w:val="20"/>
                <w:szCs w:val="20"/>
              </w:rPr>
            </w:pPr>
            <w:r>
              <w:rPr>
                <w:rFonts w:ascii="Calibri" w:eastAsia="Calibri" w:hAnsi="Calibri" w:cs="Calibri"/>
                <w:sz w:val="20"/>
                <w:szCs w:val="20"/>
              </w:rPr>
              <w:t>56%</w:t>
            </w:r>
          </w:p>
        </w:tc>
      </w:tr>
      <w:tr w:rsidR="00DE6974" w:rsidTr="00482524">
        <w:trPr>
          <w:trHeight w:val="404"/>
        </w:trPr>
        <w:tc>
          <w:tcPr>
            <w:tcW w:w="2118" w:type="dxa"/>
            <w:vMerge/>
            <w:tcBorders>
              <w:left w:val="single" w:sz="4" w:space="0" w:color="000000"/>
              <w:right w:val="single" w:sz="4" w:space="0" w:color="000000"/>
            </w:tcBorders>
            <w:vAlign w:val="center"/>
          </w:tcPr>
          <w:p w:rsidR="00DE6974" w:rsidRDefault="00DE6974">
            <w:pPr>
              <w:rPr>
                <w:rFonts w:ascii="Calibri" w:eastAsia="Calibri" w:hAnsi="Calibri" w:cs="Calibri"/>
                <w:sz w:val="20"/>
                <w:szCs w:val="20"/>
              </w:rPr>
            </w:pPr>
          </w:p>
        </w:tc>
        <w:tc>
          <w:tcPr>
            <w:tcW w:w="3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Pr="00247FAA" w:rsidRDefault="00DE6974">
            <w:pPr>
              <w:rPr>
                <w:rFonts w:ascii="Calibri" w:eastAsia="Calibri" w:hAnsi="Calibri" w:cs="Calibri"/>
                <w:sz w:val="20"/>
                <w:szCs w:val="20"/>
                <w:lang w:val="es-DO"/>
              </w:rPr>
            </w:pPr>
            <w:r w:rsidRPr="00247FAA">
              <w:rPr>
                <w:rFonts w:ascii="Calibri" w:eastAsia="Calibri" w:hAnsi="Calibri" w:cs="Calibri"/>
                <w:sz w:val="20"/>
                <w:szCs w:val="20"/>
                <w:lang w:val="es-DO"/>
              </w:rPr>
              <w:t>Programa de Mantenimiento Preventivo en PTAR</w:t>
            </w:r>
          </w:p>
        </w:tc>
        <w:tc>
          <w:tcPr>
            <w:tcW w:w="14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DE6974">
            <w:pPr>
              <w:jc w:val="center"/>
              <w:rPr>
                <w:rFonts w:ascii="Calibri" w:eastAsia="Calibri" w:hAnsi="Calibri" w:cs="Calibri"/>
                <w:sz w:val="20"/>
                <w:szCs w:val="20"/>
              </w:rPr>
            </w:pPr>
            <w:r>
              <w:rPr>
                <w:rFonts w:ascii="Calibri" w:eastAsia="Calibri" w:hAnsi="Calibri" w:cs="Calibri"/>
                <w:sz w:val="20"/>
                <w:szCs w:val="20"/>
              </w:rPr>
              <w:t>72 unidades</w:t>
            </w:r>
          </w:p>
        </w:tc>
        <w:tc>
          <w:tcPr>
            <w:tcW w:w="11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DE6974">
            <w:pPr>
              <w:jc w:val="center"/>
              <w:rPr>
                <w:rFonts w:ascii="Calibri" w:eastAsia="Calibri" w:hAnsi="Calibri" w:cs="Calibri"/>
                <w:sz w:val="20"/>
                <w:szCs w:val="20"/>
              </w:rPr>
            </w:pPr>
            <w:r w:rsidRPr="0096492E">
              <w:rPr>
                <w:rFonts w:ascii="Calibri" w:eastAsia="Calibri" w:hAnsi="Calibri" w:cs="Calibri"/>
                <w:color w:val="FF0000"/>
                <w:sz w:val="20"/>
                <w:szCs w:val="20"/>
              </w:rPr>
              <w:t>72</w:t>
            </w:r>
            <w:r>
              <w:rPr>
                <w:rFonts w:ascii="Calibri" w:eastAsia="Calibri" w:hAnsi="Calibri" w:cs="Calibri"/>
                <w:sz w:val="20"/>
                <w:szCs w:val="20"/>
              </w:rPr>
              <w:t xml:space="preserve"> unidades</w:t>
            </w:r>
          </w:p>
        </w:tc>
        <w:tc>
          <w:tcPr>
            <w:tcW w:w="1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DE6974">
            <w:pPr>
              <w:jc w:val="center"/>
              <w:rPr>
                <w:rFonts w:ascii="Calibri" w:eastAsia="Calibri" w:hAnsi="Calibri" w:cs="Calibri"/>
                <w:sz w:val="20"/>
                <w:szCs w:val="20"/>
              </w:rPr>
            </w:pPr>
            <w:r>
              <w:rPr>
                <w:rFonts w:ascii="Calibri" w:eastAsia="Calibri" w:hAnsi="Calibri" w:cs="Calibri"/>
                <w:sz w:val="20"/>
                <w:szCs w:val="20"/>
              </w:rPr>
              <w:t>100%</w:t>
            </w:r>
          </w:p>
        </w:tc>
      </w:tr>
      <w:tr w:rsidR="00DE6974" w:rsidTr="00482524">
        <w:trPr>
          <w:trHeight w:val="404"/>
        </w:trPr>
        <w:tc>
          <w:tcPr>
            <w:tcW w:w="2118" w:type="dxa"/>
            <w:vMerge/>
            <w:tcBorders>
              <w:left w:val="single" w:sz="4" w:space="0" w:color="000000"/>
              <w:right w:val="single" w:sz="4" w:space="0" w:color="000000"/>
            </w:tcBorders>
            <w:vAlign w:val="center"/>
          </w:tcPr>
          <w:p w:rsidR="00DE6974" w:rsidRDefault="00DE6974">
            <w:pPr>
              <w:rPr>
                <w:rFonts w:ascii="Calibri" w:eastAsia="Calibri" w:hAnsi="Calibri" w:cs="Calibri"/>
                <w:sz w:val="20"/>
                <w:szCs w:val="20"/>
              </w:rPr>
            </w:pPr>
          </w:p>
        </w:tc>
        <w:tc>
          <w:tcPr>
            <w:tcW w:w="3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Pr="00247FAA" w:rsidRDefault="00DE6974">
            <w:pPr>
              <w:rPr>
                <w:rFonts w:ascii="Calibri" w:eastAsia="Calibri" w:hAnsi="Calibri" w:cs="Calibri"/>
                <w:sz w:val="20"/>
                <w:szCs w:val="20"/>
                <w:lang w:val="es-DO"/>
              </w:rPr>
            </w:pPr>
            <w:r w:rsidRPr="00247FAA">
              <w:rPr>
                <w:rFonts w:ascii="Calibri" w:eastAsia="Calibri" w:hAnsi="Calibri" w:cs="Calibri"/>
                <w:sz w:val="20"/>
                <w:szCs w:val="20"/>
                <w:lang w:val="es-DO"/>
              </w:rPr>
              <w:t>Programa de Evaluación de PTAR</w:t>
            </w:r>
          </w:p>
        </w:tc>
        <w:tc>
          <w:tcPr>
            <w:tcW w:w="14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DE6974">
            <w:pPr>
              <w:jc w:val="center"/>
              <w:rPr>
                <w:rFonts w:ascii="Calibri" w:eastAsia="Calibri" w:hAnsi="Calibri" w:cs="Calibri"/>
                <w:sz w:val="20"/>
                <w:szCs w:val="20"/>
              </w:rPr>
            </w:pPr>
            <w:r>
              <w:rPr>
                <w:rFonts w:ascii="Calibri" w:eastAsia="Calibri" w:hAnsi="Calibri" w:cs="Calibri"/>
                <w:sz w:val="20"/>
                <w:szCs w:val="20"/>
              </w:rPr>
              <w:t>25% de avance</w:t>
            </w:r>
          </w:p>
        </w:tc>
        <w:tc>
          <w:tcPr>
            <w:tcW w:w="11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DE6974">
            <w:pPr>
              <w:jc w:val="center"/>
              <w:rPr>
                <w:rFonts w:ascii="Calibri" w:eastAsia="Calibri" w:hAnsi="Calibri" w:cs="Calibri"/>
                <w:sz w:val="20"/>
                <w:szCs w:val="20"/>
              </w:rPr>
            </w:pPr>
            <w:r w:rsidRPr="0096492E">
              <w:rPr>
                <w:rFonts w:ascii="Calibri" w:eastAsia="Calibri" w:hAnsi="Calibri" w:cs="Calibri"/>
                <w:color w:val="FF0000"/>
                <w:sz w:val="20"/>
                <w:szCs w:val="20"/>
              </w:rPr>
              <w:t xml:space="preserve">25% </w:t>
            </w:r>
            <w:r>
              <w:rPr>
                <w:rFonts w:ascii="Calibri" w:eastAsia="Calibri" w:hAnsi="Calibri" w:cs="Calibri"/>
                <w:sz w:val="20"/>
                <w:szCs w:val="20"/>
              </w:rPr>
              <w:t>de avance</w:t>
            </w:r>
          </w:p>
        </w:tc>
        <w:tc>
          <w:tcPr>
            <w:tcW w:w="1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DE6974">
            <w:pPr>
              <w:jc w:val="center"/>
              <w:rPr>
                <w:rFonts w:ascii="Calibri" w:eastAsia="Calibri" w:hAnsi="Calibri" w:cs="Calibri"/>
                <w:sz w:val="20"/>
                <w:szCs w:val="20"/>
              </w:rPr>
            </w:pPr>
            <w:r>
              <w:rPr>
                <w:rFonts w:ascii="Calibri" w:eastAsia="Calibri" w:hAnsi="Calibri" w:cs="Calibri"/>
                <w:sz w:val="20"/>
                <w:szCs w:val="20"/>
              </w:rPr>
              <w:t>100%</w:t>
            </w:r>
          </w:p>
        </w:tc>
      </w:tr>
      <w:tr w:rsidR="000C20AD" w:rsidTr="00482524">
        <w:trPr>
          <w:trHeight w:val="404"/>
        </w:trPr>
        <w:tc>
          <w:tcPr>
            <w:tcW w:w="2118" w:type="dxa"/>
            <w:tcBorders>
              <w:left w:val="single" w:sz="4" w:space="0" w:color="000000"/>
              <w:bottom w:val="single" w:sz="4" w:space="0" w:color="000000"/>
              <w:right w:val="single" w:sz="4" w:space="0" w:color="000000"/>
            </w:tcBorders>
            <w:vAlign w:val="center"/>
          </w:tcPr>
          <w:p w:rsidR="000C20AD" w:rsidRDefault="000C20AD">
            <w:pPr>
              <w:rPr>
                <w:rFonts w:ascii="Calibri" w:eastAsia="Calibri" w:hAnsi="Calibri" w:cs="Calibri"/>
                <w:sz w:val="20"/>
                <w:szCs w:val="20"/>
              </w:rPr>
            </w:pPr>
          </w:p>
        </w:tc>
        <w:tc>
          <w:tcPr>
            <w:tcW w:w="3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Pr="00247FAA" w:rsidRDefault="00BA7F00">
            <w:pPr>
              <w:rPr>
                <w:rFonts w:ascii="Calibri" w:eastAsia="Calibri" w:hAnsi="Calibri" w:cs="Calibri"/>
                <w:sz w:val="20"/>
                <w:szCs w:val="20"/>
                <w:lang w:val="es-DO"/>
              </w:rPr>
            </w:pPr>
            <w:r w:rsidRPr="00247FAA">
              <w:rPr>
                <w:rFonts w:ascii="Calibri" w:eastAsia="Calibri" w:hAnsi="Calibri" w:cs="Calibri"/>
                <w:sz w:val="20"/>
                <w:szCs w:val="20"/>
                <w:lang w:val="es-DO"/>
              </w:rPr>
              <w:t>Plan de Mejoramiento de Infraestructura de PTAR</w:t>
            </w:r>
          </w:p>
        </w:tc>
        <w:tc>
          <w:tcPr>
            <w:tcW w:w="14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BA7F00">
            <w:pPr>
              <w:jc w:val="center"/>
              <w:rPr>
                <w:rFonts w:ascii="Calibri" w:eastAsia="Calibri" w:hAnsi="Calibri" w:cs="Calibri"/>
                <w:sz w:val="20"/>
                <w:szCs w:val="20"/>
              </w:rPr>
            </w:pPr>
            <w:r>
              <w:rPr>
                <w:rFonts w:ascii="Calibri" w:eastAsia="Calibri" w:hAnsi="Calibri" w:cs="Calibri"/>
                <w:sz w:val="20"/>
                <w:szCs w:val="20"/>
              </w:rPr>
              <w:t>3 unidades</w:t>
            </w:r>
          </w:p>
        </w:tc>
        <w:tc>
          <w:tcPr>
            <w:tcW w:w="11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BA7F00">
            <w:pPr>
              <w:jc w:val="center"/>
              <w:rPr>
                <w:rFonts w:ascii="Calibri" w:eastAsia="Calibri" w:hAnsi="Calibri" w:cs="Calibri"/>
                <w:sz w:val="20"/>
                <w:szCs w:val="20"/>
              </w:rPr>
            </w:pPr>
            <w:r w:rsidRPr="0096492E">
              <w:rPr>
                <w:rFonts w:ascii="Calibri" w:eastAsia="Calibri" w:hAnsi="Calibri" w:cs="Calibri"/>
                <w:color w:val="FF0000"/>
                <w:sz w:val="20"/>
                <w:szCs w:val="20"/>
              </w:rPr>
              <w:t>3</w:t>
            </w:r>
            <w:r>
              <w:rPr>
                <w:rFonts w:ascii="Calibri" w:eastAsia="Calibri" w:hAnsi="Calibri" w:cs="Calibri"/>
                <w:sz w:val="20"/>
                <w:szCs w:val="20"/>
              </w:rPr>
              <w:t xml:space="preserve"> unidades</w:t>
            </w:r>
          </w:p>
        </w:tc>
        <w:tc>
          <w:tcPr>
            <w:tcW w:w="1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BA7F00">
            <w:pPr>
              <w:jc w:val="center"/>
              <w:rPr>
                <w:rFonts w:ascii="Calibri" w:eastAsia="Calibri" w:hAnsi="Calibri" w:cs="Calibri"/>
                <w:sz w:val="20"/>
                <w:szCs w:val="20"/>
              </w:rPr>
            </w:pPr>
            <w:r>
              <w:rPr>
                <w:rFonts w:ascii="Calibri" w:eastAsia="Calibri" w:hAnsi="Calibri" w:cs="Calibri"/>
                <w:sz w:val="20"/>
                <w:szCs w:val="20"/>
              </w:rPr>
              <w:t>100%</w:t>
            </w:r>
          </w:p>
        </w:tc>
      </w:tr>
    </w:tbl>
    <w:p w:rsidR="00482524" w:rsidRDefault="00482524">
      <w:pPr>
        <w:jc w:val="both"/>
        <w:rPr>
          <w:rFonts w:ascii="Calibri" w:eastAsia="Calibri" w:hAnsi="Calibri" w:cs="Calibri"/>
          <w:b/>
        </w:rPr>
      </w:pPr>
    </w:p>
    <w:p w:rsidR="00DE6974" w:rsidRDefault="00DE6974">
      <w:pPr>
        <w:jc w:val="both"/>
        <w:rPr>
          <w:rFonts w:ascii="Calibri" w:eastAsia="Calibri" w:hAnsi="Calibri" w:cs="Calibri"/>
          <w:b/>
        </w:rPr>
      </w:pPr>
    </w:p>
    <w:p w:rsidR="0095067C" w:rsidRDefault="0095067C">
      <w:pPr>
        <w:jc w:val="both"/>
        <w:rPr>
          <w:rFonts w:ascii="Calibri" w:eastAsia="Calibri" w:hAnsi="Calibri" w:cs="Calibri"/>
          <w:b/>
        </w:rPr>
      </w:pPr>
    </w:p>
    <w:p w:rsidR="000C20AD" w:rsidRDefault="00BA7F00" w:rsidP="0095067C">
      <w:pPr>
        <w:pStyle w:val="Ttulo2"/>
        <w:numPr>
          <w:ilvl w:val="0"/>
          <w:numId w:val="9"/>
        </w:numPr>
        <w:rPr>
          <w:rFonts w:asciiTheme="minorHAnsi" w:eastAsia="Calibri" w:hAnsiTheme="minorHAnsi"/>
          <w:color w:val="072B62" w:themeColor="background2" w:themeShade="40"/>
        </w:rPr>
      </w:pPr>
      <w:bookmarkStart w:id="14" w:name="_Toc110509633"/>
      <w:r w:rsidRPr="00E51AD5">
        <w:rPr>
          <w:rFonts w:asciiTheme="minorHAnsi" w:eastAsia="Calibri" w:hAnsiTheme="minorHAnsi"/>
          <w:color w:val="072B62" w:themeColor="background2" w:themeShade="40"/>
        </w:rPr>
        <w:t>Dirección Comercial</w:t>
      </w:r>
      <w:bookmarkEnd w:id="14"/>
    </w:p>
    <w:p w:rsidR="00E51AD5" w:rsidRPr="00E51AD5" w:rsidRDefault="00E51AD5" w:rsidP="00E51AD5">
      <w:pPr>
        <w:rPr>
          <w:rFonts w:eastAsia="Calibri"/>
        </w:rPr>
      </w:pPr>
    </w:p>
    <w:p w:rsidR="000C20AD" w:rsidRDefault="00BA7F00" w:rsidP="00482524">
      <w:pPr>
        <w:pBdr>
          <w:top w:val="nil"/>
          <w:left w:val="nil"/>
          <w:bottom w:val="nil"/>
          <w:right w:val="nil"/>
          <w:between w:val="nil"/>
        </w:pBdr>
        <w:tabs>
          <w:tab w:val="left" w:pos="3402"/>
          <w:tab w:val="left" w:pos="3969"/>
        </w:tabs>
        <w:spacing w:line="276" w:lineRule="auto"/>
        <w:ind w:left="360"/>
        <w:jc w:val="both"/>
        <w:rPr>
          <w:rFonts w:ascii="Calibri" w:eastAsia="Calibri" w:hAnsi="Calibri" w:cs="Calibri"/>
          <w:color w:val="000000"/>
          <w:lang w:val="es-DO"/>
        </w:rPr>
      </w:pPr>
      <w:r w:rsidRPr="00247FAA">
        <w:rPr>
          <w:rFonts w:ascii="Calibri" w:eastAsia="Calibri" w:hAnsi="Calibri" w:cs="Calibri"/>
          <w:color w:val="000000"/>
          <w:lang w:val="es-DO"/>
        </w:rPr>
        <w:t xml:space="preserve">           La</w:t>
      </w:r>
      <w:r w:rsidR="000B44B4">
        <w:rPr>
          <w:rFonts w:ascii="Calibri" w:eastAsia="Calibri" w:hAnsi="Calibri" w:cs="Calibri"/>
          <w:color w:val="000000"/>
          <w:lang w:val="es-DO"/>
        </w:rPr>
        <w:t xml:space="preserve"> Dirección Comercial para el 3er</w:t>
      </w:r>
      <w:r w:rsidRPr="00247FAA">
        <w:rPr>
          <w:rFonts w:ascii="Calibri" w:eastAsia="Calibri" w:hAnsi="Calibri" w:cs="Calibri"/>
          <w:color w:val="000000"/>
          <w:lang w:val="es-DO"/>
        </w:rPr>
        <w:t xml:space="preserve"> trimestre del año pres</w:t>
      </w:r>
      <w:r w:rsidR="00A135FD">
        <w:rPr>
          <w:rFonts w:ascii="Calibri" w:eastAsia="Calibri" w:hAnsi="Calibri" w:cs="Calibri"/>
          <w:color w:val="000000"/>
          <w:lang w:val="es-DO"/>
        </w:rPr>
        <w:t>entó una programación total de</w:t>
      </w:r>
      <w:r w:rsidR="00A135FD" w:rsidRPr="0054713C">
        <w:rPr>
          <w:rFonts w:ascii="Calibri" w:eastAsia="Calibri" w:hAnsi="Calibri" w:cs="Calibri"/>
          <w:color w:val="000000" w:themeColor="text1"/>
          <w:lang w:val="es-DO"/>
        </w:rPr>
        <w:t xml:space="preserve"> </w:t>
      </w:r>
      <w:r w:rsidR="0054713C" w:rsidRPr="0054713C">
        <w:rPr>
          <w:rFonts w:ascii="Calibri" w:eastAsia="Calibri" w:hAnsi="Calibri" w:cs="Calibri"/>
          <w:color w:val="000000" w:themeColor="text1"/>
          <w:lang w:val="es-DO"/>
        </w:rPr>
        <w:t>10</w:t>
      </w:r>
      <w:r w:rsidRPr="0054713C">
        <w:rPr>
          <w:rFonts w:ascii="Calibri" w:eastAsia="Calibri" w:hAnsi="Calibri" w:cs="Calibri"/>
          <w:color w:val="000000" w:themeColor="text1"/>
          <w:lang w:val="es-DO"/>
        </w:rPr>
        <w:t xml:space="preserve"> productos, de los cuales obtuvo un </w:t>
      </w:r>
      <w:r w:rsidR="00DD7B26" w:rsidRPr="005D447E">
        <w:rPr>
          <w:rFonts w:ascii="Calibri" w:eastAsia="Calibri" w:hAnsi="Calibri" w:cs="Calibri"/>
          <w:b/>
          <w:lang w:val="es-DO"/>
        </w:rPr>
        <w:t xml:space="preserve">Avance General de </w:t>
      </w:r>
      <w:r w:rsidR="005D447E" w:rsidRPr="005D447E">
        <w:rPr>
          <w:rFonts w:ascii="Calibri" w:eastAsia="Calibri" w:hAnsi="Calibri" w:cs="Calibri"/>
          <w:b/>
          <w:lang w:val="es-DO"/>
        </w:rPr>
        <w:t>38.68</w:t>
      </w:r>
      <w:r w:rsidRPr="005D447E">
        <w:rPr>
          <w:rFonts w:ascii="Calibri" w:eastAsia="Calibri" w:hAnsi="Calibri" w:cs="Calibri"/>
          <w:b/>
          <w:lang w:val="es-DO"/>
        </w:rPr>
        <w:t>%.</w:t>
      </w:r>
      <w:r w:rsidRPr="005D447E">
        <w:rPr>
          <w:rFonts w:ascii="Calibri" w:eastAsia="Calibri" w:hAnsi="Calibri" w:cs="Calibri"/>
          <w:lang w:val="es-DO"/>
        </w:rPr>
        <w:t xml:space="preserve"> </w:t>
      </w:r>
      <w:r w:rsidRPr="00DD7B26">
        <w:rPr>
          <w:rFonts w:ascii="Calibri" w:eastAsia="Calibri" w:hAnsi="Calibri" w:cs="Calibri"/>
          <w:color w:val="000000"/>
          <w:lang w:val="es-DO"/>
        </w:rPr>
        <w:t>A continuación, la principal producción del área:</w:t>
      </w:r>
    </w:p>
    <w:p w:rsidR="00DE6974" w:rsidRDefault="00DE6974" w:rsidP="00482524">
      <w:pPr>
        <w:pBdr>
          <w:top w:val="nil"/>
          <w:left w:val="nil"/>
          <w:bottom w:val="nil"/>
          <w:right w:val="nil"/>
          <w:between w:val="nil"/>
        </w:pBdr>
        <w:tabs>
          <w:tab w:val="left" w:pos="3402"/>
          <w:tab w:val="left" w:pos="3969"/>
        </w:tabs>
        <w:spacing w:line="276" w:lineRule="auto"/>
        <w:ind w:left="360"/>
        <w:jc w:val="both"/>
        <w:rPr>
          <w:rFonts w:ascii="Calibri" w:eastAsia="Calibri" w:hAnsi="Calibri" w:cs="Calibri"/>
          <w:color w:val="000000"/>
          <w:lang w:val="es-DO"/>
        </w:rPr>
      </w:pPr>
    </w:p>
    <w:p w:rsidR="00482524" w:rsidRPr="00DD7B26" w:rsidRDefault="00482524" w:rsidP="00482524">
      <w:pPr>
        <w:pBdr>
          <w:top w:val="nil"/>
          <w:left w:val="nil"/>
          <w:bottom w:val="nil"/>
          <w:right w:val="nil"/>
          <w:between w:val="nil"/>
        </w:pBdr>
        <w:tabs>
          <w:tab w:val="left" w:pos="3402"/>
          <w:tab w:val="left" w:pos="3969"/>
        </w:tabs>
        <w:spacing w:line="276" w:lineRule="auto"/>
        <w:ind w:left="360"/>
        <w:jc w:val="both"/>
        <w:rPr>
          <w:rFonts w:ascii="Calibri" w:eastAsia="Calibri" w:hAnsi="Calibri" w:cs="Calibri"/>
          <w:color w:val="000000"/>
          <w:lang w:val="es-DO"/>
        </w:rPr>
      </w:pPr>
    </w:p>
    <w:tbl>
      <w:tblPr>
        <w:tblStyle w:val="afffffffffffffffd"/>
        <w:tblW w:w="9556" w:type="dxa"/>
        <w:jc w:val="center"/>
        <w:tblInd w:w="0" w:type="dxa"/>
        <w:tblLayout w:type="fixed"/>
        <w:tblLook w:val="0400" w:firstRow="0" w:lastRow="0" w:firstColumn="0" w:lastColumn="0" w:noHBand="0" w:noVBand="1"/>
      </w:tblPr>
      <w:tblGrid>
        <w:gridCol w:w="2065"/>
        <w:gridCol w:w="2340"/>
        <w:gridCol w:w="1945"/>
        <w:gridCol w:w="2069"/>
        <w:gridCol w:w="1137"/>
      </w:tblGrid>
      <w:tr w:rsidR="000C20AD" w:rsidTr="006B0365">
        <w:trPr>
          <w:trHeight w:val="611"/>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BA7F00">
            <w:pPr>
              <w:jc w:val="center"/>
            </w:pPr>
            <w:r>
              <w:rPr>
                <w:rFonts w:ascii="Calibri" w:eastAsia="Calibri" w:hAnsi="Calibri" w:cs="Calibri"/>
                <w:b/>
                <w:color w:val="FFFFFF"/>
                <w:sz w:val="20"/>
                <w:szCs w:val="20"/>
              </w:rPr>
              <w:t>Objetivo Específico del PEI</w:t>
            </w:r>
          </w:p>
        </w:tc>
        <w:tc>
          <w:tcPr>
            <w:tcW w:w="2340"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BA7F00">
            <w:pPr>
              <w:jc w:val="center"/>
            </w:pPr>
            <w:r>
              <w:rPr>
                <w:rFonts w:ascii="Calibri" w:eastAsia="Calibri" w:hAnsi="Calibri" w:cs="Calibri"/>
                <w:b/>
                <w:color w:val="FFFFFF"/>
                <w:sz w:val="20"/>
                <w:szCs w:val="20"/>
              </w:rPr>
              <w:t>Producto</w:t>
            </w:r>
          </w:p>
        </w:tc>
        <w:tc>
          <w:tcPr>
            <w:tcW w:w="1945"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BA7F00">
            <w:pPr>
              <w:jc w:val="center"/>
            </w:pPr>
            <w:r>
              <w:rPr>
                <w:rFonts w:ascii="Calibri" w:eastAsia="Calibri" w:hAnsi="Calibri" w:cs="Calibri"/>
                <w:b/>
                <w:color w:val="FFFFFF"/>
                <w:sz w:val="20"/>
                <w:szCs w:val="20"/>
              </w:rPr>
              <w:t>Meta física 2do Trimestre 2022</w:t>
            </w:r>
          </w:p>
        </w:tc>
        <w:tc>
          <w:tcPr>
            <w:tcW w:w="2069"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BA7F00">
            <w:pPr>
              <w:jc w:val="center"/>
            </w:pPr>
            <w:r>
              <w:rPr>
                <w:rFonts w:ascii="Calibri" w:eastAsia="Calibri" w:hAnsi="Calibri" w:cs="Calibri"/>
                <w:b/>
                <w:color w:val="FFFFFF"/>
                <w:sz w:val="20"/>
                <w:szCs w:val="20"/>
              </w:rPr>
              <w:t>Ejecutado</w:t>
            </w:r>
          </w:p>
        </w:tc>
        <w:tc>
          <w:tcPr>
            <w:tcW w:w="1137"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BA7F00">
            <w:pPr>
              <w:jc w:val="center"/>
            </w:pPr>
            <w:r>
              <w:rPr>
                <w:rFonts w:ascii="Calibri" w:eastAsia="Calibri" w:hAnsi="Calibri" w:cs="Calibri"/>
                <w:b/>
                <w:color w:val="FFFFFF"/>
                <w:sz w:val="20"/>
                <w:szCs w:val="20"/>
              </w:rPr>
              <w:t>Avance del Producto</w:t>
            </w:r>
          </w:p>
        </w:tc>
      </w:tr>
      <w:tr w:rsidR="00DE6974" w:rsidTr="00736572">
        <w:trPr>
          <w:trHeight w:val="411"/>
          <w:jc w:val="center"/>
        </w:trPr>
        <w:tc>
          <w:tcPr>
            <w:tcW w:w="2065" w:type="dxa"/>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DE6974" w:rsidRPr="00247FAA" w:rsidRDefault="00DE6974">
            <w:pPr>
              <w:rPr>
                <w:rFonts w:ascii="Calibri" w:eastAsia="Calibri" w:hAnsi="Calibri" w:cs="Calibri"/>
                <w:sz w:val="20"/>
                <w:szCs w:val="20"/>
                <w:lang w:val="es-DO"/>
              </w:rPr>
            </w:pPr>
            <w:r>
              <w:rPr>
                <w:rFonts w:ascii="Calibri" w:eastAsia="Calibri" w:hAnsi="Calibri" w:cs="Calibri"/>
                <w:sz w:val="20"/>
                <w:szCs w:val="20"/>
                <w:lang w:val="es-DO"/>
              </w:rPr>
              <w:t>OE 4:L</w:t>
            </w:r>
            <w:r w:rsidRPr="00247FAA">
              <w:rPr>
                <w:rFonts w:ascii="Calibri" w:eastAsia="Calibri" w:hAnsi="Calibri" w:cs="Calibri"/>
                <w:sz w:val="20"/>
                <w:szCs w:val="20"/>
                <w:lang w:val="es-DO"/>
              </w:rPr>
              <w:t>ograr la Sostenibilidad Financiera</w:t>
            </w:r>
            <w:r w:rsidRPr="00247FAA">
              <w:rPr>
                <w:rFonts w:ascii="Calibri" w:eastAsia="Calibri" w:hAnsi="Calibri" w:cs="Calibri"/>
                <w:sz w:val="20"/>
                <w:szCs w:val="20"/>
                <w:lang w:val="es-DO"/>
              </w:rPr>
              <w:tab/>
            </w:r>
            <w:r w:rsidRPr="00247FAA">
              <w:rPr>
                <w:rFonts w:ascii="Calibri" w:eastAsia="Calibri" w:hAnsi="Calibri" w:cs="Calibri"/>
                <w:sz w:val="20"/>
                <w:szCs w:val="20"/>
                <w:lang w:val="es-DO"/>
              </w:rPr>
              <w:tab/>
            </w:r>
            <w:r w:rsidRPr="00247FAA">
              <w:rPr>
                <w:rFonts w:ascii="Calibri" w:eastAsia="Calibri" w:hAnsi="Calibri" w:cs="Calibri"/>
                <w:sz w:val="20"/>
                <w:szCs w:val="20"/>
                <w:lang w:val="es-DO"/>
              </w:rPr>
              <w:tab/>
            </w:r>
            <w:r w:rsidRPr="00247FAA">
              <w:rPr>
                <w:rFonts w:ascii="Calibri" w:eastAsia="Calibri" w:hAnsi="Calibri" w:cs="Calibri"/>
                <w:sz w:val="20"/>
                <w:szCs w:val="20"/>
                <w:lang w:val="es-DO"/>
              </w:rPr>
              <w:tab/>
            </w:r>
            <w:r w:rsidRPr="00247FAA">
              <w:rPr>
                <w:rFonts w:ascii="Calibri" w:eastAsia="Calibri" w:hAnsi="Calibri" w:cs="Calibri"/>
                <w:sz w:val="20"/>
                <w:szCs w:val="20"/>
                <w:lang w:val="es-DO"/>
              </w:rPr>
              <w:tab/>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DE6974" w:rsidRDefault="00DE6974">
            <w:pPr>
              <w:rPr>
                <w:rFonts w:ascii="Calibri" w:eastAsia="Calibri" w:hAnsi="Calibri" w:cs="Calibri"/>
                <w:sz w:val="20"/>
                <w:szCs w:val="20"/>
              </w:rPr>
            </w:pPr>
            <w:r>
              <w:rPr>
                <w:rFonts w:ascii="Calibri" w:eastAsia="Calibri" w:hAnsi="Calibri" w:cs="Calibri"/>
                <w:sz w:val="20"/>
                <w:szCs w:val="20"/>
              </w:rPr>
              <w:t>Cartera de Clientes aumentada</w:t>
            </w:r>
          </w:p>
        </w:tc>
        <w:tc>
          <w:tcPr>
            <w:tcW w:w="19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DE6974">
            <w:pPr>
              <w:jc w:val="center"/>
              <w:rPr>
                <w:rFonts w:ascii="Calibri" w:eastAsia="Calibri" w:hAnsi="Calibri" w:cs="Calibri"/>
                <w:sz w:val="20"/>
                <w:szCs w:val="20"/>
              </w:rPr>
            </w:pPr>
            <w:r>
              <w:rPr>
                <w:rFonts w:ascii="Calibri" w:eastAsia="Calibri" w:hAnsi="Calibri" w:cs="Calibri"/>
                <w:sz w:val="20"/>
                <w:szCs w:val="20"/>
              </w:rPr>
              <w:t>9,606 usuarios convertidos a clientes</w:t>
            </w:r>
          </w:p>
        </w:tc>
        <w:tc>
          <w:tcPr>
            <w:tcW w:w="20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7C562A">
            <w:pPr>
              <w:jc w:val="center"/>
              <w:rPr>
                <w:rFonts w:ascii="Calibri" w:eastAsia="Calibri" w:hAnsi="Calibri" w:cs="Calibri"/>
                <w:sz w:val="20"/>
                <w:szCs w:val="20"/>
              </w:rPr>
            </w:pPr>
            <w:r>
              <w:rPr>
                <w:rFonts w:ascii="Calibri" w:eastAsia="Calibri" w:hAnsi="Calibri" w:cs="Calibri"/>
                <w:sz w:val="20"/>
                <w:szCs w:val="20"/>
              </w:rPr>
              <w:t>4,175</w:t>
            </w:r>
            <w:r w:rsidR="00DE6974">
              <w:rPr>
                <w:rFonts w:ascii="Calibri" w:eastAsia="Calibri" w:hAnsi="Calibri" w:cs="Calibri"/>
                <w:sz w:val="20"/>
                <w:szCs w:val="20"/>
              </w:rPr>
              <w:t xml:space="preserve"> usuarios</w:t>
            </w:r>
          </w:p>
        </w:tc>
        <w:tc>
          <w:tcPr>
            <w:tcW w:w="11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7C562A">
            <w:pPr>
              <w:jc w:val="center"/>
              <w:rPr>
                <w:rFonts w:ascii="Calibri" w:eastAsia="Calibri" w:hAnsi="Calibri" w:cs="Calibri"/>
                <w:sz w:val="20"/>
                <w:szCs w:val="20"/>
              </w:rPr>
            </w:pPr>
            <w:r>
              <w:rPr>
                <w:rFonts w:ascii="Calibri" w:eastAsia="Calibri" w:hAnsi="Calibri" w:cs="Calibri"/>
                <w:sz w:val="20"/>
                <w:szCs w:val="20"/>
              </w:rPr>
              <w:t>43.46</w:t>
            </w:r>
            <w:r w:rsidR="00DE6974">
              <w:rPr>
                <w:rFonts w:ascii="Calibri" w:eastAsia="Calibri" w:hAnsi="Calibri" w:cs="Calibri"/>
                <w:sz w:val="20"/>
                <w:szCs w:val="20"/>
              </w:rPr>
              <w:t>%</w:t>
            </w:r>
          </w:p>
        </w:tc>
      </w:tr>
      <w:tr w:rsidR="00DE6974" w:rsidTr="00736572">
        <w:trPr>
          <w:trHeight w:val="411"/>
          <w:jc w:val="center"/>
        </w:trPr>
        <w:tc>
          <w:tcPr>
            <w:tcW w:w="2065" w:type="dxa"/>
            <w:vMerge/>
            <w:tcBorders>
              <w:left w:val="single" w:sz="4" w:space="0" w:color="000000"/>
              <w:right w:val="single" w:sz="4" w:space="0" w:color="000000"/>
            </w:tcBorders>
            <w:tcMar>
              <w:top w:w="0" w:type="dxa"/>
              <w:left w:w="70" w:type="dxa"/>
              <w:bottom w:w="0" w:type="dxa"/>
              <w:right w:w="70" w:type="dxa"/>
            </w:tcMar>
            <w:vAlign w:val="center"/>
          </w:tcPr>
          <w:p w:rsidR="00DE6974" w:rsidRDefault="00DE6974">
            <w:pPr>
              <w:widowControl w:val="0"/>
              <w:pBdr>
                <w:top w:val="nil"/>
                <w:left w:val="nil"/>
                <w:bottom w:val="nil"/>
                <w:right w:val="nil"/>
                <w:between w:val="nil"/>
              </w:pBdr>
              <w:spacing w:line="276" w:lineRule="auto"/>
              <w:rPr>
                <w:rFonts w:ascii="Calibri" w:eastAsia="Calibri" w:hAnsi="Calibri" w:cs="Calibri"/>
                <w:sz w:val="20"/>
                <w:szCs w:val="20"/>
              </w:rPr>
            </w:pP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DE6974" w:rsidRDefault="00DE6974">
            <w:pPr>
              <w:rPr>
                <w:rFonts w:ascii="Calibri" w:eastAsia="Calibri" w:hAnsi="Calibri" w:cs="Calibri"/>
                <w:sz w:val="20"/>
                <w:szCs w:val="20"/>
              </w:rPr>
            </w:pPr>
            <w:r>
              <w:rPr>
                <w:rFonts w:ascii="Calibri" w:eastAsia="Calibri" w:hAnsi="Calibri" w:cs="Calibri"/>
                <w:sz w:val="20"/>
                <w:szCs w:val="20"/>
              </w:rPr>
              <w:t>Plan Nacional de Facturación</w:t>
            </w:r>
          </w:p>
        </w:tc>
        <w:tc>
          <w:tcPr>
            <w:tcW w:w="19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DE6974">
            <w:pPr>
              <w:jc w:val="center"/>
              <w:rPr>
                <w:rFonts w:ascii="Calibri" w:eastAsia="Calibri" w:hAnsi="Calibri" w:cs="Calibri"/>
                <w:sz w:val="20"/>
                <w:szCs w:val="20"/>
              </w:rPr>
            </w:pPr>
            <w:r>
              <w:rPr>
                <w:rFonts w:ascii="Calibri" w:eastAsia="Calibri" w:hAnsi="Calibri" w:cs="Calibri"/>
                <w:sz w:val="20"/>
                <w:szCs w:val="20"/>
              </w:rPr>
              <w:t>6.25% facturas generadas y entregadas</w:t>
            </w:r>
          </w:p>
        </w:tc>
        <w:tc>
          <w:tcPr>
            <w:tcW w:w="20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DE6974" w:rsidP="005D447E">
            <w:pPr>
              <w:jc w:val="center"/>
              <w:rPr>
                <w:rFonts w:ascii="Calibri" w:eastAsia="Calibri" w:hAnsi="Calibri" w:cs="Calibri"/>
                <w:sz w:val="20"/>
                <w:szCs w:val="20"/>
              </w:rPr>
            </w:pPr>
            <w:r w:rsidRPr="00610659">
              <w:rPr>
                <w:rFonts w:ascii="Calibri" w:eastAsia="Calibri" w:hAnsi="Calibri" w:cs="Calibri"/>
                <w:sz w:val="20"/>
                <w:szCs w:val="20"/>
              </w:rPr>
              <w:t>1.</w:t>
            </w:r>
            <w:r w:rsidR="005D447E" w:rsidRPr="00610659">
              <w:rPr>
                <w:rFonts w:ascii="Calibri" w:eastAsia="Calibri" w:hAnsi="Calibri" w:cs="Calibri"/>
                <w:sz w:val="20"/>
                <w:szCs w:val="20"/>
              </w:rPr>
              <w:t>13</w:t>
            </w:r>
            <w:r>
              <w:rPr>
                <w:rFonts w:ascii="Calibri" w:eastAsia="Calibri" w:hAnsi="Calibri" w:cs="Calibri"/>
                <w:sz w:val="20"/>
                <w:szCs w:val="20"/>
              </w:rPr>
              <w:t>% facturas generadas y entregadas</w:t>
            </w:r>
          </w:p>
        </w:tc>
        <w:tc>
          <w:tcPr>
            <w:tcW w:w="11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5D447E">
            <w:pPr>
              <w:jc w:val="center"/>
              <w:rPr>
                <w:rFonts w:ascii="Calibri" w:eastAsia="Calibri" w:hAnsi="Calibri" w:cs="Calibri"/>
                <w:sz w:val="20"/>
                <w:szCs w:val="20"/>
              </w:rPr>
            </w:pPr>
            <w:r w:rsidRPr="005D447E">
              <w:rPr>
                <w:rFonts w:ascii="Calibri" w:eastAsia="Calibri" w:hAnsi="Calibri" w:cs="Calibri"/>
                <w:sz w:val="20"/>
                <w:szCs w:val="20"/>
              </w:rPr>
              <w:t>18.11</w:t>
            </w:r>
            <w:r w:rsidR="00DE6974" w:rsidRPr="005D447E">
              <w:rPr>
                <w:rFonts w:ascii="Calibri" w:eastAsia="Calibri" w:hAnsi="Calibri" w:cs="Calibri"/>
                <w:sz w:val="20"/>
                <w:szCs w:val="20"/>
              </w:rPr>
              <w:t>%</w:t>
            </w:r>
          </w:p>
        </w:tc>
      </w:tr>
      <w:tr w:rsidR="00DE6974" w:rsidTr="00736572">
        <w:trPr>
          <w:trHeight w:val="411"/>
          <w:jc w:val="center"/>
        </w:trPr>
        <w:tc>
          <w:tcPr>
            <w:tcW w:w="2065" w:type="dxa"/>
            <w:vMerge/>
            <w:tcBorders>
              <w:left w:val="single" w:sz="4" w:space="0" w:color="000000"/>
              <w:right w:val="single" w:sz="4" w:space="0" w:color="000000"/>
            </w:tcBorders>
            <w:tcMar>
              <w:top w:w="0" w:type="dxa"/>
              <w:left w:w="70" w:type="dxa"/>
              <w:bottom w:w="0" w:type="dxa"/>
              <w:right w:w="70" w:type="dxa"/>
            </w:tcMar>
            <w:vAlign w:val="center"/>
          </w:tcPr>
          <w:p w:rsidR="00DE6974" w:rsidRDefault="00DE6974">
            <w:pPr>
              <w:widowControl w:val="0"/>
              <w:pBdr>
                <w:top w:val="nil"/>
                <w:left w:val="nil"/>
                <w:bottom w:val="nil"/>
                <w:right w:val="nil"/>
                <w:between w:val="nil"/>
              </w:pBdr>
              <w:spacing w:line="276" w:lineRule="auto"/>
              <w:rPr>
                <w:rFonts w:ascii="Calibri" w:eastAsia="Calibri" w:hAnsi="Calibri" w:cs="Calibri"/>
                <w:sz w:val="20"/>
                <w:szCs w:val="20"/>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DE6974" w:rsidRDefault="00DE6974">
            <w:pPr>
              <w:widowControl w:val="0"/>
              <w:pBdr>
                <w:top w:val="nil"/>
                <w:left w:val="nil"/>
                <w:bottom w:val="nil"/>
                <w:right w:val="nil"/>
                <w:between w:val="nil"/>
              </w:pBdr>
              <w:spacing w:line="276" w:lineRule="auto"/>
              <w:rPr>
                <w:rFonts w:ascii="Calibri" w:eastAsia="Calibri" w:hAnsi="Calibri" w:cs="Calibri"/>
                <w:sz w:val="20"/>
                <w:szCs w:val="20"/>
              </w:rPr>
            </w:pPr>
          </w:p>
        </w:tc>
        <w:tc>
          <w:tcPr>
            <w:tcW w:w="19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DE6974">
            <w:pPr>
              <w:jc w:val="center"/>
              <w:rPr>
                <w:rFonts w:ascii="Calibri" w:eastAsia="Calibri" w:hAnsi="Calibri" w:cs="Calibri"/>
                <w:sz w:val="20"/>
                <w:szCs w:val="20"/>
              </w:rPr>
            </w:pPr>
            <w:r>
              <w:rPr>
                <w:rFonts w:ascii="Calibri" w:eastAsia="Calibri" w:hAnsi="Calibri" w:cs="Calibri"/>
                <w:sz w:val="20"/>
                <w:szCs w:val="20"/>
              </w:rPr>
              <w:t>9,606 facturas</w:t>
            </w:r>
          </w:p>
        </w:tc>
        <w:tc>
          <w:tcPr>
            <w:tcW w:w="20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7C562A">
            <w:pPr>
              <w:jc w:val="center"/>
              <w:rPr>
                <w:rFonts w:ascii="Calibri" w:eastAsia="Calibri" w:hAnsi="Calibri" w:cs="Calibri"/>
                <w:sz w:val="20"/>
                <w:szCs w:val="20"/>
              </w:rPr>
            </w:pPr>
            <w:r>
              <w:rPr>
                <w:rFonts w:ascii="Calibri" w:eastAsia="Calibri" w:hAnsi="Calibri" w:cs="Calibri"/>
                <w:sz w:val="20"/>
                <w:szCs w:val="20"/>
              </w:rPr>
              <w:t>754</w:t>
            </w:r>
            <w:r w:rsidR="00DE6974">
              <w:rPr>
                <w:rFonts w:ascii="Calibri" w:eastAsia="Calibri" w:hAnsi="Calibri" w:cs="Calibri"/>
                <w:sz w:val="20"/>
                <w:szCs w:val="20"/>
              </w:rPr>
              <w:t xml:space="preserve"> facturas</w:t>
            </w:r>
          </w:p>
        </w:tc>
        <w:tc>
          <w:tcPr>
            <w:tcW w:w="11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7C562A">
            <w:pPr>
              <w:jc w:val="center"/>
              <w:rPr>
                <w:rFonts w:ascii="Calibri" w:eastAsia="Calibri" w:hAnsi="Calibri" w:cs="Calibri"/>
                <w:sz w:val="20"/>
                <w:szCs w:val="20"/>
              </w:rPr>
            </w:pPr>
            <w:r>
              <w:rPr>
                <w:rFonts w:ascii="Calibri" w:eastAsia="Calibri" w:hAnsi="Calibri" w:cs="Calibri"/>
                <w:sz w:val="20"/>
                <w:szCs w:val="20"/>
              </w:rPr>
              <w:t>7.85</w:t>
            </w:r>
            <w:r w:rsidR="00DE6974">
              <w:rPr>
                <w:rFonts w:ascii="Calibri" w:eastAsia="Calibri" w:hAnsi="Calibri" w:cs="Calibri"/>
                <w:sz w:val="20"/>
                <w:szCs w:val="20"/>
              </w:rPr>
              <w:t>%</w:t>
            </w:r>
          </w:p>
        </w:tc>
      </w:tr>
      <w:tr w:rsidR="00DE6974" w:rsidTr="00736572">
        <w:trPr>
          <w:trHeight w:val="359"/>
          <w:jc w:val="center"/>
        </w:trPr>
        <w:tc>
          <w:tcPr>
            <w:tcW w:w="2065" w:type="dxa"/>
            <w:vMerge/>
            <w:tcBorders>
              <w:left w:val="single" w:sz="4" w:space="0" w:color="000000"/>
              <w:right w:val="single" w:sz="4" w:space="0" w:color="000000"/>
            </w:tcBorders>
            <w:tcMar>
              <w:top w:w="0" w:type="dxa"/>
              <w:left w:w="70" w:type="dxa"/>
              <w:bottom w:w="0" w:type="dxa"/>
              <w:right w:w="70" w:type="dxa"/>
            </w:tcMar>
            <w:vAlign w:val="center"/>
          </w:tcPr>
          <w:p w:rsidR="00DE6974" w:rsidRDefault="00DE6974">
            <w:pPr>
              <w:widowControl w:val="0"/>
              <w:pBdr>
                <w:top w:val="nil"/>
                <w:left w:val="nil"/>
                <w:bottom w:val="nil"/>
                <w:right w:val="nil"/>
                <w:between w:val="nil"/>
              </w:pBdr>
              <w:spacing w:line="276" w:lineRule="auto"/>
              <w:rPr>
                <w:rFonts w:ascii="Calibri" w:eastAsia="Calibri" w:hAnsi="Calibri" w:cs="Calibri"/>
                <w:sz w:val="20"/>
                <w:szCs w:val="20"/>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DE6974" w:rsidRDefault="00DE6974">
            <w:pPr>
              <w:widowControl w:val="0"/>
              <w:pBdr>
                <w:top w:val="nil"/>
                <w:left w:val="nil"/>
                <w:bottom w:val="nil"/>
                <w:right w:val="nil"/>
                <w:between w:val="nil"/>
              </w:pBdr>
              <w:spacing w:line="276" w:lineRule="auto"/>
              <w:rPr>
                <w:rFonts w:ascii="Calibri" w:eastAsia="Calibri" w:hAnsi="Calibri" w:cs="Calibri"/>
                <w:sz w:val="20"/>
                <w:szCs w:val="20"/>
              </w:rPr>
            </w:pPr>
          </w:p>
        </w:tc>
        <w:tc>
          <w:tcPr>
            <w:tcW w:w="19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DE6974">
            <w:pPr>
              <w:jc w:val="center"/>
              <w:rPr>
                <w:rFonts w:ascii="Calibri" w:eastAsia="Calibri" w:hAnsi="Calibri" w:cs="Calibri"/>
                <w:sz w:val="20"/>
                <w:szCs w:val="20"/>
              </w:rPr>
            </w:pPr>
            <w:r>
              <w:rPr>
                <w:rFonts w:ascii="Calibri" w:eastAsia="Calibri" w:hAnsi="Calibri" w:cs="Calibri"/>
                <w:sz w:val="20"/>
                <w:szCs w:val="20"/>
              </w:rPr>
              <w:t>RD$257,145,000</w:t>
            </w:r>
          </w:p>
        </w:tc>
        <w:tc>
          <w:tcPr>
            <w:tcW w:w="20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7C562A">
            <w:pPr>
              <w:jc w:val="center"/>
              <w:rPr>
                <w:rFonts w:ascii="Calibri" w:eastAsia="Calibri" w:hAnsi="Calibri" w:cs="Calibri"/>
                <w:sz w:val="20"/>
                <w:szCs w:val="20"/>
              </w:rPr>
            </w:pPr>
            <w:r>
              <w:rPr>
                <w:rFonts w:ascii="Calibri" w:eastAsia="Calibri" w:hAnsi="Calibri" w:cs="Calibri"/>
                <w:sz w:val="20"/>
                <w:szCs w:val="20"/>
              </w:rPr>
              <w:t>RD$328,415,396.94</w:t>
            </w:r>
          </w:p>
        </w:tc>
        <w:tc>
          <w:tcPr>
            <w:tcW w:w="11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7C562A">
            <w:pPr>
              <w:jc w:val="center"/>
              <w:rPr>
                <w:rFonts w:ascii="Calibri" w:eastAsia="Calibri" w:hAnsi="Calibri" w:cs="Calibri"/>
                <w:sz w:val="20"/>
                <w:szCs w:val="20"/>
              </w:rPr>
            </w:pPr>
            <w:r>
              <w:rPr>
                <w:rFonts w:ascii="Calibri" w:eastAsia="Calibri" w:hAnsi="Calibri" w:cs="Calibri"/>
                <w:sz w:val="20"/>
                <w:szCs w:val="20"/>
              </w:rPr>
              <w:t>127.72</w:t>
            </w:r>
            <w:r w:rsidR="00DE6974">
              <w:rPr>
                <w:rFonts w:ascii="Calibri" w:eastAsia="Calibri" w:hAnsi="Calibri" w:cs="Calibri"/>
                <w:sz w:val="20"/>
                <w:szCs w:val="20"/>
              </w:rPr>
              <w:t>%</w:t>
            </w:r>
          </w:p>
        </w:tc>
      </w:tr>
      <w:tr w:rsidR="00DE6974" w:rsidTr="00736572">
        <w:trPr>
          <w:trHeight w:val="804"/>
          <w:jc w:val="center"/>
        </w:trPr>
        <w:tc>
          <w:tcPr>
            <w:tcW w:w="2065" w:type="dxa"/>
            <w:vMerge/>
            <w:tcBorders>
              <w:left w:val="single" w:sz="4" w:space="0" w:color="000000"/>
              <w:right w:val="single" w:sz="4" w:space="0" w:color="000000"/>
            </w:tcBorders>
            <w:tcMar>
              <w:top w:w="0" w:type="dxa"/>
              <w:left w:w="70" w:type="dxa"/>
              <w:bottom w:w="0" w:type="dxa"/>
              <w:right w:w="70" w:type="dxa"/>
            </w:tcMar>
            <w:vAlign w:val="center"/>
          </w:tcPr>
          <w:p w:rsidR="00DE6974" w:rsidRDefault="00DE6974">
            <w:pPr>
              <w:widowControl w:val="0"/>
              <w:pBdr>
                <w:top w:val="nil"/>
                <w:left w:val="nil"/>
                <w:bottom w:val="nil"/>
                <w:right w:val="nil"/>
                <w:between w:val="nil"/>
              </w:pBdr>
              <w:spacing w:line="276" w:lineRule="auto"/>
              <w:rPr>
                <w:rFonts w:ascii="Calibri" w:eastAsia="Calibri" w:hAnsi="Calibri" w:cs="Calibri"/>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DE6974" w:rsidRPr="00247FAA" w:rsidRDefault="00DE6974">
            <w:pPr>
              <w:rPr>
                <w:rFonts w:ascii="Calibri" w:eastAsia="Calibri" w:hAnsi="Calibri" w:cs="Calibri"/>
                <w:sz w:val="20"/>
                <w:szCs w:val="20"/>
                <w:lang w:val="es-DO"/>
              </w:rPr>
            </w:pPr>
            <w:r w:rsidRPr="00247FAA">
              <w:rPr>
                <w:rFonts w:ascii="Calibri" w:eastAsia="Calibri" w:hAnsi="Calibri" w:cs="Calibri"/>
                <w:sz w:val="20"/>
                <w:szCs w:val="20"/>
                <w:lang w:val="es-DO"/>
              </w:rPr>
              <w:t>Actualización Base de datos e información de clientes y datos de facturación</w:t>
            </w:r>
          </w:p>
        </w:tc>
        <w:tc>
          <w:tcPr>
            <w:tcW w:w="19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Pr="00247FAA" w:rsidRDefault="007C562A">
            <w:pPr>
              <w:jc w:val="center"/>
              <w:rPr>
                <w:rFonts w:ascii="Calibri" w:eastAsia="Calibri" w:hAnsi="Calibri" w:cs="Calibri"/>
                <w:sz w:val="20"/>
                <w:szCs w:val="20"/>
                <w:lang w:val="es-DO"/>
              </w:rPr>
            </w:pPr>
            <w:r>
              <w:rPr>
                <w:rFonts w:ascii="Calibri" w:eastAsia="Calibri" w:hAnsi="Calibri" w:cs="Calibri"/>
                <w:sz w:val="20"/>
                <w:szCs w:val="20"/>
                <w:lang w:val="es-DO"/>
              </w:rPr>
              <w:t>5,572</w:t>
            </w:r>
            <w:r w:rsidR="00DE6974" w:rsidRPr="00247FAA">
              <w:rPr>
                <w:rFonts w:ascii="Calibri" w:eastAsia="Calibri" w:hAnsi="Calibri" w:cs="Calibri"/>
                <w:sz w:val="20"/>
                <w:szCs w:val="20"/>
                <w:lang w:val="es-DO"/>
              </w:rPr>
              <w:t xml:space="preserve"> solicitudes actualizadas en la base de datos</w:t>
            </w:r>
          </w:p>
        </w:tc>
        <w:tc>
          <w:tcPr>
            <w:tcW w:w="20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Pr="00247FAA" w:rsidRDefault="007C562A">
            <w:pPr>
              <w:jc w:val="center"/>
              <w:rPr>
                <w:rFonts w:ascii="Calibri" w:eastAsia="Calibri" w:hAnsi="Calibri" w:cs="Calibri"/>
                <w:sz w:val="20"/>
                <w:szCs w:val="20"/>
                <w:lang w:val="es-DO"/>
              </w:rPr>
            </w:pPr>
            <w:r>
              <w:rPr>
                <w:rFonts w:ascii="Calibri" w:eastAsia="Calibri" w:hAnsi="Calibri" w:cs="Calibri"/>
                <w:sz w:val="20"/>
                <w:szCs w:val="20"/>
                <w:lang w:val="es-DO"/>
              </w:rPr>
              <w:t>5,181</w:t>
            </w:r>
            <w:r w:rsidR="00DE6974" w:rsidRPr="00247FAA">
              <w:rPr>
                <w:rFonts w:ascii="Calibri" w:eastAsia="Calibri" w:hAnsi="Calibri" w:cs="Calibri"/>
                <w:sz w:val="20"/>
                <w:szCs w:val="20"/>
                <w:lang w:val="es-DO"/>
              </w:rPr>
              <w:t xml:space="preserve"> solicitudes actualizadas en la base de datos</w:t>
            </w:r>
          </w:p>
        </w:tc>
        <w:tc>
          <w:tcPr>
            <w:tcW w:w="11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7C562A">
            <w:pPr>
              <w:jc w:val="center"/>
              <w:rPr>
                <w:rFonts w:ascii="Calibri" w:eastAsia="Calibri" w:hAnsi="Calibri" w:cs="Calibri"/>
                <w:sz w:val="20"/>
                <w:szCs w:val="20"/>
              </w:rPr>
            </w:pPr>
            <w:r>
              <w:rPr>
                <w:rFonts w:ascii="Calibri" w:eastAsia="Calibri" w:hAnsi="Calibri" w:cs="Calibri"/>
                <w:sz w:val="20"/>
                <w:szCs w:val="20"/>
              </w:rPr>
              <w:t>92.98</w:t>
            </w:r>
            <w:r w:rsidR="00DE6974">
              <w:rPr>
                <w:rFonts w:ascii="Calibri" w:eastAsia="Calibri" w:hAnsi="Calibri" w:cs="Calibri"/>
                <w:sz w:val="20"/>
                <w:szCs w:val="20"/>
              </w:rPr>
              <w:t>%</w:t>
            </w:r>
          </w:p>
        </w:tc>
      </w:tr>
      <w:tr w:rsidR="00DE6974" w:rsidRPr="0054713C" w:rsidTr="00736572">
        <w:trPr>
          <w:trHeight w:val="411"/>
          <w:jc w:val="center"/>
        </w:trPr>
        <w:tc>
          <w:tcPr>
            <w:tcW w:w="2065" w:type="dxa"/>
            <w:vMerge/>
            <w:tcBorders>
              <w:left w:val="single" w:sz="4" w:space="0" w:color="000000"/>
              <w:right w:val="single" w:sz="4" w:space="0" w:color="000000"/>
            </w:tcBorders>
            <w:tcMar>
              <w:top w:w="0" w:type="dxa"/>
              <w:left w:w="70" w:type="dxa"/>
              <w:bottom w:w="0" w:type="dxa"/>
              <w:right w:w="70" w:type="dxa"/>
            </w:tcMar>
            <w:vAlign w:val="center"/>
          </w:tcPr>
          <w:p w:rsidR="00DE6974" w:rsidRDefault="00DE6974">
            <w:pPr>
              <w:widowControl w:val="0"/>
              <w:pBdr>
                <w:top w:val="nil"/>
                <w:left w:val="nil"/>
                <w:bottom w:val="nil"/>
                <w:right w:val="nil"/>
                <w:between w:val="nil"/>
              </w:pBdr>
              <w:spacing w:line="276" w:lineRule="auto"/>
              <w:rPr>
                <w:rFonts w:ascii="Calibri" w:eastAsia="Calibri" w:hAnsi="Calibri" w:cs="Calibri"/>
                <w:sz w:val="20"/>
                <w:szCs w:val="20"/>
              </w:rPr>
            </w:pP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DE6974" w:rsidRPr="00247FAA" w:rsidRDefault="00DE6974">
            <w:pPr>
              <w:rPr>
                <w:rFonts w:ascii="Calibri" w:eastAsia="Calibri" w:hAnsi="Calibri" w:cs="Calibri"/>
                <w:sz w:val="20"/>
                <w:szCs w:val="20"/>
                <w:lang w:val="es-DO"/>
              </w:rPr>
            </w:pPr>
            <w:r w:rsidRPr="00247FAA">
              <w:rPr>
                <w:rFonts w:ascii="Calibri" w:eastAsia="Calibri" w:hAnsi="Calibri" w:cs="Calibri"/>
                <w:sz w:val="20"/>
                <w:szCs w:val="20"/>
                <w:lang w:val="es-DO"/>
              </w:rPr>
              <w:t>Plan de Disminución de cartera morosa</w:t>
            </w:r>
          </w:p>
        </w:tc>
        <w:tc>
          <w:tcPr>
            <w:tcW w:w="19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Pr="00247FAA" w:rsidRDefault="00DE6974">
            <w:pPr>
              <w:jc w:val="center"/>
              <w:rPr>
                <w:rFonts w:ascii="Calibri" w:eastAsia="Calibri" w:hAnsi="Calibri" w:cs="Calibri"/>
                <w:sz w:val="20"/>
                <w:szCs w:val="20"/>
                <w:lang w:val="es-DO"/>
              </w:rPr>
            </w:pPr>
            <w:r w:rsidRPr="00247FAA">
              <w:rPr>
                <w:rFonts w:ascii="Calibri" w:eastAsia="Calibri" w:hAnsi="Calibri" w:cs="Calibri"/>
                <w:sz w:val="20"/>
                <w:szCs w:val="20"/>
                <w:lang w:val="es-DO"/>
              </w:rPr>
              <w:t>7.5% de disminución de cartera morosa</w:t>
            </w:r>
          </w:p>
        </w:tc>
        <w:tc>
          <w:tcPr>
            <w:tcW w:w="20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Pr="0054713C" w:rsidRDefault="0054713C">
            <w:pPr>
              <w:jc w:val="center"/>
              <w:rPr>
                <w:rFonts w:ascii="Calibri" w:eastAsia="Calibri" w:hAnsi="Calibri" w:cs="Calibri"/>
                <w:sz w:val="20"/>
                <w:szCs w:val="20"/>
                <w:lang w:val="es-DO"/>
              </w:rPr>
            </w:pPr>
            <w:r w:rsidRPr="0054713C">
              <w:rPr>
                <w:rFonts w:ascii="Calibri" w:eastAsia="Calibri" w:hAnsi="Calibri" w:cs="Calibri"/>
                <w:sz w:val="20"/>
                <w:szCs w:val="20"/>
                <w:lang w:val="es-DO"/>
              </w:rPr>
              <w:t>11.</w:t>
            </w:r>
            <w:r>
              <w:rPr>
                <w:rFonts w:ascii="Calibri" w:eastAsia="Calibri" w:hAnsi="Calibri" w:cs="Calibri"/>
                <w:sz w:val="20"/>
                <w:szCs w:val="20"/>
                <w:lang w:val="es-DO"/>
              </w:rPr>
              <w:t>21</w:t>
            </w:r>
            <w:r w:rsidR="00DE6974" w:rsidRPr="0054713C">
              <w:rPr>
                <w:rFonts w:ascii="Calibri" w:eastAsia="Calibri" w:hAnsi="Calibri" w:cs="Calibri"/>
                <w:sz w:val="20"/>
                <w:szCs w:val="20"/>
                <w:lang w:val="es-DO"/>
              </w:rPr>
              <w:t>% de disminución</w:t>
            </w:r>
          </w:p>
        </w:tc>
        <w:tc>
          <w:tcPr>
            <w:tcW w:w="11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Pr="0054713C" w:rsidRDefault="0054713C">
            <w:pPr>
              <w:jc w:val="center"/>
              <w:rPr>
                <w:rFonts w:ascii="Calibri" w:eastAsia="Calibri" w:hAnsi="Calibri" w:cs="Calibri"/>
                <w:sz w:val="20"/>
                <w:szCs w:val="20"/>
                <w:lang w:val="es-DO"/>
              </w:rPr>
            </w:pPr>
            <w:r>
              <w:rPr>
                <w:rFonts w:ascii="Calibri" w:eastAsia="Calibri" w:hAnsi="Calibri" w:cs="Calibri"/>
                <w:sz w:val="20"/>
                <w:szCs w:val="20"/>
                <w:lang w:val="es-DO"/>
              </w:rPr>
              <w:t>149.47</w:t>
            </w:r>
            <w:r w:rsidR="00DE6974" w:rsidRPr="0054713C">
              <w:rPr>
                <w:rFonts w:ascii="Calibri" w:eastAsia="Calibri" w:hAnsi="Calibri" w:cs="Calibri"/>
                <w:sz w:val="20"/>
                <w:szCs w:val="20"/>
                <w:lang w:val="es-DO"/>
              </w:rPr>
              <w:t>%</w:t>
            </w:r>
          </w:p>
        </w:tc>
      </w:tr>
      <w:tr w:rsidR="00DE6974" w:rsidRPr="0054713C" w:rsidTr="00736572">
        <w:trPr>
          <w:trHeight w:val="411"/>
          <w:jc w:val="center"/>
        </w:trPr>
        <w:tc>
          <w:tcPr>
            <w:tcW w:w="2065" w:type="dxa"/>
            <w:vMerge/>
            <w:tcBorders>
              <w:left w:val="single" w:sz="4" w:space="0" w:color="000000"/>
              <w:right w:val="single" w:sz="4" w:space="0" w:color="000000"/>
            </w:tcBorders>
            <w:tcMar>
              <w:top w:w="0" w:type="dxa"/>
              <w:left w:w="70" w:type="dxa"/>
              <w:bottom w:w="0" w:type="dxa"/>
              <w:right w:w="70" w:type="dxa"/>
            </w:tcMar>
            <w:vAlign w:val="center"/>
          </w:tcPr>
          <w:p w:rsidR="00DE6974" w:rsidRPr="0054713C" w:rsidRDefault="00DE6974">
            <w:pPr>
              <w:widowControl w:val="0"/>
              <w:pBdr>
                <w:top w:val="nil"/>
                <w:left w:val="nil"/>
                <w:bottom w:val="nil"/>
                <w:right w:val="nil"/>
                <w:between w:val="nil"/>
              </w:pBdr>
              <w:spacing w:line="276" w:lineRule="auto"/>
              <w:rPr>
                <w:rFonts w:ascii="Calibri" w:eastAsia="Calibri" w:hAnsi="Calibri" w:cs="Calibri"/>
                <w:sz w:val="20"/>
                <w:szCs w:val="20"/>
                <w:lang w:val="es-DO"/>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DE6974" w:rsidRPr="0054713C" w:rsidRDefault="00DE6974">
            <w:pPr>
              <w:widowControl w:val="0"/>
              <w:pBdr>
                <w:top w:val="nil"/>
                <w:left w:val="nil"/>
                <w:bottom w:val="nil"/>
                <w:right w:val="nil"/>
                <w:between w:val="nil"/>
              </w:pBdr>
              <w:spacing w:line="276" w:lineRule="auto"/>
              <w:rPr>
                <w:rFonts w:ascii="Calibri" w:eastAsia="Calibri" w:hAnsi="Calibri" w:cs="Calibri"/>
                <w:sz w:val="20"/>
                <w:szCs w:val="20"/>
                <w:lang w:val="es-DO"/>
              </w:rPr>
            </w:pPr>
          </w:p>
        </w:tc>
        <w:tc>
          <w:tcPr>
            <w:tcW w:w="19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Pr="00247FAA" w:rsidRDefault="00DE6974">
            <w:pPr>
              <w:jc w:val="center"/>
              <w:rPr>
                <w:rFonts w:ascii="Calibri" w:eastAsia="Calibri" w:hAnsi="Calibri" w:cs="Calibri"/>
                <w:sz w:val="20"/>
                <w:szCs w:val="20"/>
                <w:lang w:val="es-DO"/>
              </w:rPr>
            </w:pPr>
            <w:r w:rsidRPr="00247FAA">
              <w:rPr>
                <w:rFonts w:ascii="Calibri" w:eastAsia="Calibri" w:hAnsi="Calibri" w:cs="Calibri"/>
                <w:sz w:val="20"/>
                <w:szCs w:val="20"/>
                <w:lang w:val="es-DO"/>
              </w:rPr>
              <w:t>RD$68,355,000 proveniente a cuentas morosas</w:t>
            </w:r>
          </w:p>
        </w:tc>
        <w:tc>
          <w:tcPr>
            <w:tcW w:w="20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Pr="0054713C" w:rsidRDefault="0054713C">
            <w:pPr>
              <w:jc w:val="center"/>
              <w:rPr>
                <w:rFonts w:ascii="Calibri" w:eastAsia="Calibri" w:hAnsi="Calibri" w:cs="Calibri"/>
                <w:sz w:val="20"/>
                <w:szCs w:val="20"/>
                <w:lang w:val="es-DO"/>
              </w:rPr>
            </w:pPr>
            <w:r>
              <w:rPr>
                <w:rFonts w:ascii="Calibri" w:eastAsia="Calibri" w:hAnsi="Calibri" w:cs="Calibri"/>
                <w:sz w:val="20"/>
                <w:szCs w:val="20"/>
                <w:lang w:val="es-DO"/>
              </w:rPr>
              <w:t>RD$12,003,750.74</w:t>
            </w:r>
          </w:p>
        </w:tc>
        <w:tc>
          <w:tcPr>
            <w:tcW w:w="11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Pr="0054713C" w:rsidRDefault="0054713C">
            <w:pPr>
              <w:jc w:val="center"/>
              <w:rPr>
                <w:rFonts w:ascii="Calibri" w:eastAsia="Calibri" w:hAnsi="Calibri" w:cs="Calibri"/>
                <w:sz w:val="20"/>
                <w:szCs w:val="20"/>
                <w:lang w:val="es-DO"/>
              </w:rPr>
            </w:pPr>
            <w:r>
              <w:rPr>
                <w:rFonts w:ascii="Calibri" w:eastAsia="Calibri" w:hAnsi="Calibri" w:cs="Calibri"/>
                <w:sz w:val="20"/>
                <w:szCs w:val="20"/>
                <w:lang w:val="es-DO"/>
              </w:rPr>
              <w:t>17.56</w:t>
            </w:r>
            <w:r w:rsidR="00DE6974" w:rsidRPr="0054713C">
              <w:rPr>
                <w:rFonts w:ascii="Calibri" w:eastAsia="Calibri" w:hAnsi="Calibri" w:cs="Calibri"/>
                <w:sz w:val="20"/>
                <w:szCs w:val="20"/>
                <w:lang w:val="es-DO"/>
              </w:rPr>
              <w:t>%</w:t>
            </w:r>
          </w:p>
        </w:tc>
      </w:tr>
      <w:tr w:rsidR="00DE6974" w:rsidRPr="0054713C" w:rsidTr="00736572">
        <w:trPr>
          <w:trHeight w:val="411"/>
          <w:jc w:val="center"/>
        </w:trPr>
        <w:tc>
          <w:tcPr>
            <w:tcW w:w="2065" w:type="dxa"/>
            <w:vMerge/>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Pr="0054713C" w:rsidRDefault="00DE6974">
            <w:pPr>
              <w:widowControl w:val="0"/>
              <w:pBdr>
                <w:top w:val="nil"/>
                <w:left w:val="nil"/>
                <w:bottom w:val="nil"/>
                <w:right w:val="nil"/>
                <w:between w:val="nil"/>
              </w:pBdr>
              <w:spacing w:line="276" w:lineRule="auto"/>
              <w:rPr>
                <w:rFonts w:ascii="Calibri" w:eastAsia="Calibri" w:hAnsi="Calibri" w:cs="Calibri"/>
                <w:sz w:val="20"/>
                <w:szCs w:val="20"/>
                <w:lang w:val="es-DO"/>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DE6974" w:rsidRPr="00247FAA" w:rsidRDefault="00DE6974">
            <w:pPr>
              <w:rPr>
                <w:rFonts w:ascii="Calibri" w:eastAsia="Calibri" w:hAnsi="Calibri" w:cs="Calibri"/>
                <w:sz w:val="20"/>
                <w:szCs w:val="20"/>
                <w:lang w:val="es-DO"/>
              </w:rPr>
            </w:pPr>
            <w:r w:rsidRPr="00247FAA">
              <w:rPr>
                <w:rFonts w:ascii="Calibri" w:eastAsia="Calibri" w:hAnsi="Calibri" w:cs="Calibri"/>
                <w:sz w:val="20"/>
                <w:szCs w:val="20"/>
                <w:lang w:val="es-DO"/>
              </w:rPr>
              <w:t>Plan de mejora de procesos de servicios y atención al cliente</w:t>
            </w:r>
          </w:p>
        </w:tc>
        <w:tc>
          <w:tcPr>
            <w:tcW w:w="19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Pr="00247FAA" w:rsidRDefault="0054713C">
            <w:pPr>
              <w:jc w:val="center"/>
              <w:rPr>
                <w:rFonts w:ascii="Calibri" w:eastAsia="Calibri" w:hAnsi="Calibri" w:cs="Calibri"/>
                <w:sz w:val="20"/>
                <w:szCs w:val="20"/>
                <w:lang w:val="es-DO"/>
              </w:rPr>
            </w:pPr>
            <w:r>
              <w:rPr>
                <w:rFonts w:ascii="Calibri" w:eastAsia="Calibri" w:hAnsi="Calibri" w:cs="Calibri"/>
                <w:sz w:val="20"/>
                <w:szCs w:val="20"/>
                <w:lang w:val="es-DO"/>
              </w:rPr>
              <w:t>13.74</w:t>
            </w:r>
            <w:r w:rsidR="00DE6974" w:rsidRPr="00247FAA">
              <w:rPr>
                <w:rFonts w:ascii="Calibri" w:eastAsia="Calibri" w:hAnsi="Calibri" w:cs="Calibri"/>
                <w:sz w:val="20"/>
                <w:szCs w:val="20"/>
                <w:lang w:val="es-DO"/>
              </w:rPr>
              <w:t>% de PACs usando formulario DC-7</w:t>
            </w:r>
          </w:p>
        </w:tc>
        <w:tc>
          <w:tcPr>
            <w:tcW w:w="20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Pr="00247FAA" w:rsidRDefault="005D447E">
            <w:pPr>
              <w:jc w:val="center"/>
              <w:rPr>
                <w:rFonts w:ascii="Calibri" w:eastAsia="Calibri" w:hAnsi="Calibri" w:cs="Calibri"/>
                <w:sz w:val="20"/>
                <w:szCs w:val="20"/>
                <w:lang w:val="es-DO"/>
              </w:rPr>
            </w:pPr>
            <w:r>
              <w:rPr>
                <w:rFonts w:ascii="Calibri" w:eastAsia="Calibri" w:hAnsi="Calibri" w:cs="Calibri"/>
                <w:sz w:val="20"/>
                <w:szCs w:val="20"/>
                <w:lang w:val="es-DO"/>
              </w:rPr>
              <w:t>0.96</w:t>
            </w:r>
            <w:r w:rsidR="00DE6974" w:rsidRPr="00247FAA">
              <w:rPr>
                <w:rFonts w:ascii="Calibri" w:eastAsia="Calibri" w:hAnsi="Calibri" w:cs="Calibri"/>
                <w:sz w:val="20"/>
                <w:szCs w:val="20"/>
                <w:lang w:val="es-DO"/>
              </w:rPr>
              <w:t>% de PACs usando formulario DC-7</w:t>
            </w:r>
          </w:p>
        </w:tc>
        <w:tc>
          <w:tcPr>
            <w:tcW w:w="11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Pr="0054713C" w:rsidRDefault="0054713C">
            <w:pPr>
              <w:jc w:val="center"/>
              <w:rPr>
                <w:rFonts w:ascii="Calibri" w:eastAsia="Calibri" w:hAnsi="Calibri" w:cs="Calibri"/>
                <w:sz w:val="20"/>
                <w:szCs w:val="20"/>
                <w:lang w:val="es-DO"/>
              </w:rPr>
            </w:pPr>
            <w:r>
              <w:rPr>
                <w:rFonts w:ascii="Calibri" w:eastAsia="Calibri" w:hAnsi="Calibri" w:cs="Calibri"/>
                <w:sz w:val="20"/>
                <w:szCs w:val="20"/>
                <w:lang w:val="es-DO"/>
              </w:rPr>
              <w:t>6.99</w:t>
            </w:r>
            <w:r w:rsidR="00DE6974" w:rsidRPr="0054713C">
              <w:rPr>
                <w:rFonts w:ascii="Calibri" w:eastAsia="Calibri" w:hAnsi="Calibri" w:cs="Calibri"/>
                <w:sz w:val="20"/>
                <w:szCs w:val="20"/>
                <w:lang w:val="es-DO"/>
              </w:rPr>
              <w:t>%</w:t>
            </w:r>
          </w:p>
        </w:tc>
      </w:tr>
    </w:tbl>
    <w:tbl>
      <w:tblPr>
        <w:tblW w:w="9556" w:type="dxa"/>
        <w:jc w:val="center"/>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2340"/>
        <w:gridCol w:w="1945"/>
        <w:gridCol w:w="2069"/>
        <w:gridCol w:w="1137"/>
      </w:tblGrid>
      <w:tr w:rsidR="00DE6974" w:rsidRPr="0054713C" w:rsidTr="0054713C">
        <w:trPr>
          <w:trHeight w:val="611"/>
          <w:jc w:val="center"/>
        </w:trPr>
        <w:tc>
          <w:tcPr>
            <w:tcW w:w="2065" w:type="dxa"/>
            <w:tcBorders>
              <w:bottom w:val="single" w:sz="4" w:space="0" w:color="auto"/>
            </w:tcBorders>
            <w:shd w:val="clear" w:color="auto" w:fill="305496"/>
            <w:tcMar>
              <w:top w:w="0" w:type="dxa"/>
              <w:left w:w="70" w:type="dxa"/>
              <w:bottom w:w="0" w:type="dxa"/>
              <w:right w:w="70" w:type="dxa"/>
            </w:tcMar>
            <w:vAlign w:val="center"/>
          </w:tcPr>
          <w:p w:rsidR="00DE6974" w:rsidRPr="0054713C" w:rsidRDefault="00DE6974" w:rsidP="00736572">
            <w:pPr>
              <w:jc w:val="center"/>
              <w:rPr>
                <w:lang w:val="es-DO"/>
              </w:rPr>
            </w:pPr>
            <w:r w:rsidRPr="0054713C">
              <w:rPr>
                <w:rFonts w:ascii="Calibri" w:eastAsia="Calibri" w:hAnsi="Calibri" w:cs="Calibri"/>
                <w:b/>
                <w:color w:val="FFFFFF"/>
                <w:sz w:val="20"/>
                <w:szCs w:val="20"/>
                <w:lang w:val="es-DO"/>
              </w:rPr>
              <w:lastRenderedPageBreak/>
              <w:t>Objetivo Específico del PEI</w:t>
            </w:r>
          </w:p>
        </w:tc>
        <w:tc>
          <w:tcPr>
            <w:tcW w:w="2340" w:type="dxa"/>
            <w:tcBorders>
              <w:bottom w:val="single" w:sz="4" w:space="0" w:color="auto"/>
            </w:tcBorders>
            <w:shd w:val="clear" w:color="auto" w:fill="305496"/>
            <w:tcMar>
              <w:top w:w="0" w:type="dxa"/>
              <w:left w:w="70" w:type="dxa"/>
              <w:bottom w:w="0" w:type="dxa"/>
              <w:right w:w="70" w:type="dxa"/>
            </w:tcMar>
            <w:vAlign w:val="center"/>
          </w:tcPr>
          <w:p w:rsidR="00DE6974" w:rsidRPr="0054713C" w:rsidRDefault="00DE6974" w:rsidP="00736572">
            <w:pPr>
              <w:jc w:val="center"/>
              <w:rPr>
                <w:lang w:val="es-DO"/>
              </w:rPr>
            </w:pPr>
            <w:r w:rsidRPr="0054713C">
              <w:rPr>
                <w:rFonts w:ascii="Calibri" w:eastAsia="Calibri" w:hAnsi="Calibri" w:cs="Calibri"/>
                <w:b/>
                <w:color w:val="FFFFFF"/>
                <w:sz w:val="20"/>
                <w:szCs w:val="20"/>
                <w:lang w:val="es-DO"/>
              </w:rPr>
              <w:t>Producto</w:t>
            </w:r>
          </w:p>
        </w:tc>
        <w:tc>
          <w:tcPr>
            <w:tcW w:w="1945" w:type="dxa"/>
            <w:shd w:val="clear" w:color="auto" w:fill="305496"/>
            <w:tcMar>
              <w:top w:w="0" w:type="dxa"/>
              <w:left w:w="70" w:type="dxa"/>
              <w:bottom w:w="0" w:type="dxa"/>
              <w:right w:w="70" w:type="dxa"/>
            </w:tcMar>
            <w:vAlign w:val="center"/>
          </w:tcPr>
          <w:p w:rsidR="00DE6974" w:rsidRPr="0054713C" w:rsidRDefault="00DE6974" w:rsidP="00736572">
            <w:pPr>
              <w:jc w:val="center"/>
              <w:rPr>
                <w:lang w:val="es-DO"/>
              </w:rPr>
            </w:pPr>
            <w:r w:rsidRPr="0054713C">
              <w:rPr>
                <w:rFonts w:ascii="Calibri" w:eastAsia="Calibri" w:hAnsi="Calibri" w:cs="Calibri"/>
                <w:b/>
                <w:color w:val="FFFFFF"/>
                <w:sz w:val="20"/>
                <w:szCs w:val="20"/>
                <w:lang w:val="es-DO"/>
              </w:rPr>
              <w:t>Meta física 2do Trimestre 2022</w:t>
            </w:r>
          </w:p>
        </w:tc>
        <w:tc>
          <w:tcPr>
            <w:tcW w:w="2069" w:type="dxa"/>
            <w:shd w:val="clear" w:color="auto" w:fill="305496"/>
            <w:tcMar>
              <w:top w:w="0" w:type="dxa"/>
              <w:left w:w="70" w:type="dxa"/>
              <w:bottom w:w="0" w:type="dxa"/>
              <w:right w:w="70" w:type="dxa"/>
            </w:tcMar>
            <w:vAlign w:val="center"/>
          </w:tcPr>
          <w:p w:rsidR="00DE6974" w:rsidRPr="0054713C" w:rsidRDefault="00DE6974" w:rsidP="00736572">
            <w:pPr>
              <w:jc w:val="center"/>
              <w:rPr>
                <w:lang w:val="es-DO"/>
              </w:rPr>
            </w:pPr>
            <w:r w:rsidRPr="0054713C">
              <w:rPr>
                <w:rFonts w:ascii="Calibri" w:eastAsia="Calibri" w:hAnsi="Calibri" w:cs="Calibri"/>
                <w:b/>
                <w:color w:val="FFFFFF"/>
                <w:sz w:val="20"/>
                <w:szCs w:val="20"/>
                <w:lang w:val="es-DO"/>
              </w:rPr>
              <w:t>Ejecutado</w:t>
            </w:r>
          </w:p>
        </w:tc>
        <w:tc>
          <w:tcPr>
            <w:tcW w:w="1137" w:type="dxa"/>
            <w:shd w:val="clear" w:color="auto" w:fill="305496"/>
            <w:tcMar>
              <w:top w:w="0" w:type="dxa"/>
              <w:left w:w="70" w:type="dxa"/>
              <w:bottom w:w="0" w:type="dxa"/>
              <w:right w:w="70" w:type="dxa"/>
            </w:tcMar>
            <w:vAlign w:val="center"/>
          </w:tcPr>
          <w:p w:rsidR="00DE6974" w:rsidRPr="0054713C" w:rsidRDefault="00DE6974" w:rsidP="00736572">
            <w:pPr>
              <w:jc w:val="center"/>
              <w:rPr>
                <w:lang w:val="es-DO"/>
              </w:rPr>
            </w:pPr>
            <w:r w:rsidRPr="0054713C">
              <w:rPr>
                <w:rFonts w:ascii="Calibri" w:eastAsia="Calibri" w:hAnsi="Calibri" w:cs="Calibri"/>
                <w:b/>
                <w:color w:val="FFFFFF"/>
                <w:sz w:val="20"/>
                <w:szCs w:val="20"/>
                <w:lang w:val="es-DO"/>
              </w:rPr>
              <w:t>Avance del Producto</w:t>
            </w:r>
          </w:p>
        </w:tc>
      </w:tr>
    </w:tbl>
    <w:tbl>
      <w:tblPr>
        <w:tblStyle w:val="afffffffffffffffd"/>
        <w:tblW w:w="9556" w:type="dxa"/>
        <w:jc w:val="center"/>
        <w:tblInd w:w="0" w:type="dxa"/>
        <w:tblLayout w:type="fixed"/>
        <w:tblLook w:val="0400" w:firstRow="0" w:lastRow="0" w:firstColumn="0" w:lastColumn="0" w:noHBand="0" w:noVBand="1"/>
      </w:tblPr>
      <w:tblGrid>
        <w:gridCol w:w="2065"/>
        <w:gridCol w:w="2340"/>
        <w:gridCol w:w="1945"/>
        <w:gridCol w:w="2069"/>
        <w:gridCol w:w="1137"/>
      </w:tblGrid>
      <w:tr w:rsidR="00DE6974" w:rsidTr="0054713C">
        <w:trPr>
          <w:trHeight w:val="411"/>
          <w:jc w:val="center"/>
        </w:trPr>
        <w:tc>
          <w:tcPr>
            <w:tcW w:w="206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E6974" w:rsidRPr="00DE6974" w:rsidRDefault="00DE6974">
            <w:pPr>
              <w:widowControl w:val="0"/>
              <w:pBdr>
                <w:top w:val="nil"/>
                <w:left w:val="nil"/>
                <w:bottom w:val="nil"/>
                <w:right w:val="nil"/>
                <w:between w:val="nil"/>
              </w:pBdr>
              <w:spacing w:line="276" w:lineRule="auto"/>
              <w:rPr>
                <w:rFonts w:ascii="Calibri" w:eastAsia="Calibri" w:hAnsi="Calibri" w:cs="Calibri"/>
                <w:sz w:val="20"/>
                <w:szCs w:val="20"/>
                <w:lang w:val="es-DO"/>
              </w:rPr>
            </w:pPr>
            <w:r>
              <w:rPr>
                <w:rFonts w:ascii="Calibri" w:eastAsia="Calibri" w:hAnsi="Calibri" w:cs="Calibri"/>
                <w:sz w:val="20"/>
                <w:szCs w:val="20"/>
                <w:lang w:val="es-DO"/>
              </w:rPr>
              <w:t>OE 4:L</w:t>
            </w:r>
            <w:r w:rsidRPr="00247FAA">
              <w:rPr>
                <w:rFonts w:ascii="Calibri" w:eastAsia="Calibri" w:hAnsi="Calibri" w:cs="Calibri"/>
                <w:sz w:val="20"/>
                <w:szCs w:val="20"/>
                <w:lang w:val="es-DO"/>
              </w:rPr>
              <w:t>ograr la Sostenibilidad Financiera</w:t>
            </w:r>
          </w:p>
        </w:tc>
        <w:tc>
          <w:tcPr>
            <w:tcW w:w="23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DE6974" w:rsidRPr="00DE6974" w:rsidRDefault="00DE6974">
            <w:pPr>
              <w:widowControl w:val="0"/>
              <w:pBdr>
                <w:top w:val="nil"/>
                <w:left w:val="nil"/>
                <w:bottom w:val="nil"/>
                <w:right w:val="nil"/>
                <w:between w:val="nil"/>
              </w:pBdr>
              <w:spacing w:line="276" w:lineRule="auto"/>
              <w:rPr>
                <w:rFonts w:ascii="Calibri" w:eastAsia="Calibri" w:hAnsi="Calibri" w:cs="Calibri"/>
                <w:sz w:val="20"/>
                <w:szCs w:val="20"/>
                <w:lang w:val="es-DO"/>
              </w:rPr>
            </w:pPr>
            <w:r w:rsidRPr="00247FAA">
              <w:rPr>
                <w:rFonts w:ascii="Calibri" w:eastAsia="Calibri" w:hAnsi="Calibri" w:cs="Calibri"/>
                <w:sz w:val="20"/>
                <w:szCs w:val="20"/>
                <w:lang w:val="es-DO"/>
              </w:rPr>
              <w:t>Plan de mejora de procesos de servicios y atención al cliente</w:t>
            </w:r>
          </w:p>
        </w:tc>
        <w:tc>
          <w:tcPr>
            <w:tcW w:w="1945"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DE6974" w:rsidRPr="00247FAA" w:rsidRDefault="00DE6974">
            <w:pPr>
              <w:jc w:val="center"/>
              <w:rPr>
                <w:rFonts w:ascii="Calibri" w:eastAsia="Calibri" w:hAnsi="Calibri" w:cs="Calibri"/>
                <w:sz w:val="20"/>
                <w:szCs w:val="20"/>
                <w:lang w:val="es-DO"/>
              </w:rPr>
            </w:pPr>
            <w:r w:rsidRPr="00247FAA">
              <w:rPr>
                <w:rFonts w:ascii="Calibri" w:eastAsia="Calibri" w:hAnsi="Calibri" w:cs="Calibri"/>
                <w:sz w:val="20"/>
                <w:szCs w:val="20"/>
                <w:lang w:val="es-DO"/>
              </w:rPr>
              <w:t>3.75% de continuidad de datos saneados</w:t>
            </w:r>
          </w:p>
        </w:tc>
        <w:tc>
          <w:tcPr>
            <w:tcW w:w="20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Pr="00247FAA" w:rsidRDefault="0054713C">
            <w:pPr>
              <w:jc w:val="center"/>
              <w:rPr>
                <w:rFonts w:ascii="Calibri" w:eastAsia="Calibri" w:hAnsi="Calibri" w:cs="Calibri"/>
                <w:sz w:val="20"/>
                <w:szCs w:val="20"/>
                <w:lang w:val="es-DO"/>
              </w:rPr>
            </w:pPr>
            <w:r>
              <w:rPr>
                <w:rFonts w:ascii="Calibri" w:eastAsia="Calibri" w:hAnsi="Calibri" w:cs="Calibri"/>
                <w:sz w:val="20"/>
                <w:szCs w:val="20"/>
                <w:lang w:val="es-DO"/>
              </w:rPr>
              <w:t>0</w:t>
            </w:r>
            <w:r w:rsidR="00DE6974" w:rsidRPr="00247FAA">
              <w:rPr>
                <w:rFonts w:ascii="Calibri" w:eastAsia="Calibri" w:hAnsi="Calibri" w:cs="Calibri"/>
                <w:sz w:val="20"/>
                <w:szCs w:val="20"/>
                <w:lang w:val="es-DO"/>
              </w:rPr>
              <w:t>% de continuidad de datos saneados</w:t>
            </w:r>
          </w:p>
        </w:tc>
        <w:tc>
          <w:tcPr>
            <w:tcW w:w="11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54713C">
            <w:pPr>
              <w:jc w:val="center"/>
              <w:rPr>
                <w:rFonts w:ascii="Calibri" w:eastAsia="Calibri" w:hAnsi="Calibri" w:cs="Calibri"/>
                <w:sz w:val="20"/>
                <w:szCs w:val="20"/>
              </w:rPr>
            </w:pPr>
            <w:r>
              <w:rPr>
                <w:rFonts w:ascii="Calibri" w:eastAsia="Calibri" w:hAnsi="Calibri" w:cs="Calibri"/>
                <w:sz w:val="20"/>
                <w:szCs w:val="20"/>
              </w:rPr>
              <w:t>0</w:t>
            </w:r>
            <w:r w:rsidR="00DE6974">
              <w:rPr>
                <w:rFonts w:ascii="Calibri" w:eastAsia="Calibri" w:hAnsi="Calibri" w:cs="Calibri"/>
                <w:sz w:val="20"/>
                <w:szCs w:val="20"/>
              </w:rPr>
              <w:t>%</w:t>
            </w:r>
          </w:p>
        </w:tc>
      </w:tr>
      <w:tr w:rsidR="00DE6974" w:rsidTr="0054713C">
        <w:trPr>
          <w:trHeight w:val="411"/>
          <w:jc w:val="center"/>
        </w:trPr>
        <w:tc>
          <w:tcPr>
            <w:tcW w:w="2065"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E6974" w:rsidRDefault="00DE6974">
            <w:pPr>
              <w:widowControl w:val="0"/>
              <w:pBdr>
                <w:top w:val="nil"/>
                <w:left w:val="nil"/>
                <w:bottom w:val="nil"/>
                <w:right w:val="nil"/>
                <w:between w:val="nil"/>
              </w:pBdr>
              <w:spacing w:line="276" w:lineRule="auto"/>
              <w:rPr>
                <w:rFonts w:ascii="Calibri" w:eastAsia="Calibri" w:hAnsi="Calibri" w:cs="Calibri"/>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DE6974" w:rsidRPr="00247FAA" w:rsidRDefault="00DE6974">
            <w:pPr>
              <w:rPr>
                <w:rFonts w:ascii="Calibri" w:eastAsia="Calibri" w:hAnsi="Calibri" w:cs="Calibri"/>
                <w:sz w:val="20"/>
                <w:szCs w:val="20"/>
                <w:lang w:val="es-DO"/>
              </w:rPr>
            </w:pPr>
            <w:r w:rsidRPr="00247FAA">
              <w:rPr>
                <w:rFonts w:ascii="Calibri" w:eastAsia="Calibri" w:hAnsi="Calibri" w:cs="Calibri"/>
                <w:sz w:val="20"/>
                <w:szCs w:val="20"/>
                <w:lang w:val="es-DO"/>
              </w:rPr>
              <w:t>Programa de instalación de medidores</w:t>
            </w:r>
          </w:p>
        </w:tc>
        <w:tc>
          <w:tcPr>
            <w:tcW w:w="1945"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DE6974" w:rsidRDefault="00DE6974">
            <w:pPr>
              <w:jc w:val="center"/>
              <w:rPr>
                <w:rFonts w:ascii="Calibri" w:eastAsia="Calibri" w:hAnsi="Calibri" w:cs="Calibri"/>
                <w:sz w:val="20"/>
                <w:szCs w:val="20"/>
              </w:rPr>
            </w:pPr>
            <w:r>
              <w:rPr>
                <w:rFonts w:ascii="Calibri" w:eastAsia="Calibri" w:hAnsi="Calibri" w:cs="Calibri"/>
                <w:sz w:val="20"/>
                <w:szCs w:val="20"/>
              </w:rPr>
              <w:t>12 medidores y sensores instalados</w:t>
            </w:r>
          </w:p>
        </w:tc>
        <w:tc>
          <w:tcPr>
            <w:tcW w:w="20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54713C">
            <w:pPr>
              <w:jc w:val="center"/>
              <w:rPr>
                <w:rFonts w:ascii="Calibri" w:eastAsia="Calibri" w:hAnsi="Calibri" w:cs="Calibri"/>
                <w:sz w:val="20"/>
                <w:szCs w:val="20"/>
              </w:rPr>
            </w:pPr>
            <w:r>
              <w:rPr>
                <w:rFonts w:ascii="Calibri" w:eastAsia="Calibri" w:hAnsi="Calibri" w:cs="Calibri"/>
                <w:sz w:val="20"/>
                <w:szCs w:val="20"/>
              </w:rPr>
              <w:t>0</w:t>
            </w:r>
            <w:r w:rsidR="00DE6974">
              <w:rPr>
                <w:rFonts w:ascii="Calibri" w:eastAsia="Calibri" w:hAnsi="Calibri" w:cs="Calibri"/>
                <w:sz w:val="20"/>
                <w:szCs w:val="20"/>
              </w:rPr>
              <w:t xml:space="preserve"> medidores y sensores instalados</w:t>
            </w:r>
          </w:p>
        </w:tc>
        <w:tc>
          <w:tcPr>
            <w:tcW w:w="11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E6974" w:rsidRDefault="0054713C">
            <w:pPr>
              <w:jc w:val="center"/>
              <w:rPr>
                <w:rFonts w:ascii="Calibri" w:eastAsia="Calibri" w:hAnsi="Calibri" w:cs="Calibri"/>
                <w:sz w:val="20"/>
                <w:szCs w:val="20"/>
              </w:rPr>
            </w:pPr>
            <w:r>
              <w:rPr>
                <w:rFonts w:ascii="Calibri" w:eastAsia="Calibri" w:hAnsi="Calibri" w:cs="Calibri"/>
                <w:sz w:val="20"/>
                <w:szCs w:val="20"/>
              </w:rPr>
              <w:t>0</w:t>
            </w:r>
            <w:r w:rsidR="00DE6974">
              <w:rPr>
                <w:rFonts w:ascii="Calibri" w:eastAsia="Calibri" w:hAnsi="Calibri" w:cs="Calibri"/>
                <w:sz w:val="20"/>
                <w:szCs w:val="20"/>
              </w:rPr>
              <w:t>%</w:t>
            </w:r>
          </w:p>
        </w:tc>
      </w:tr>
    </w:tbl>
    <w:p w:rsidR="00E741E6" w:rsidRDefault="00E741E6" w:rsidP="00E741E6">
      <w:pPr>
        <w:keepNext/>
        <w:keepLines/>
        <w:pBdr>
          <w:top w:val="nil"/>
          <w:left w:val="nil"/>
          <w:bottom w:val="nil"/>
          <w:right w:val="nil"/>
          <w:between w:val="nil"/>
        </w:pBdr>
        <w:spacing w:before="80" w:after="240"/>
        <w:ind w:left="720"/>
        <w:rPr>
          <w:rFonts w:ascii="Calibri" w:eastAsia="Calibri" w:hAnsi="Calibri" w:cs="Calibri"/>
          <w:color w:val="253356"/>
          <w:sz w:val="26"/>
          <w:szCs w:val="26"/>
          <w:lang w:val="es-DO"/>
        </w:rPr>
      </w:pPr>
    </w:p>
    <w:p w:rsidR="000C20AD" w:rsidRPr="00C17276" w:rsidRDefault="00BA7F00" w:rsidP="0095067C">
      <w:pPr>
        <w:pStyle w:val="Ttulo2"/>
        <w:numPr>
          <w:ilvl w:val="0"/>
          <w:numId w:val="9"/>
        </w:numPr>
        <w:rPr>
          <w:rFonts w:asciiTheme="minorHAnsi" w:eastAsia="Calibri" w:hAnsiTheme="minorHAnsi"/>
          <w:color w:val="072B62" w:themeColor="background2" w:themeShade="40"/>
          <w:lang w:val="es-DO"/>
        </w:rPr>
      </w:pPr>
      <w:bookmarkStart w:id="15" w:name="_Toc110509634"/>
      <w:r w:rsidRPr="00C17276">
        <w:rPr>
          <w:rFonts w:asciiTheme="minorHAnsi" w:eastAsia="Calibri" w:hAnsiTheme="minorHAnsi"/>
          <w:color w:val="072B62" w:themeColor="background2" w:themeShade="40"/>
          <w:lang w:val="es-DO"/>
        </w:rPr>
        <w:t>Dirección de Programas y Proyectos Especiales</w:t>
      </w:r>
      <w:bookmarkEnd w:id="15"/>
    </w:p>
    <w:p w:rsidR="0095067C" w:rsidRPr="00C17276" w:rsidRDefault="0095067C" w:rsidP="0095067C">
      <w:pPr>
        <w:rPr>
          <w:rFonts w:eastAsia="Calibri"/>
          <w:lang w:val="es-DO"/>
        </w:rPr>
      </w:pPr>
    </w:p>
    <w:p w:rsidR="000C20AD" w:rsidRPr="00247FAA" w:rsidRDefault="00BA7F00">
      <w:pPr>
        <w:pBdr>
          <w:top w:val="nil"/>
          <w:left w:val="nil"/>
          <w:bottom w:val="nil"/>
          <w:right w:val="nil"/>
          <w:between w:val="nil"/>
        </w:pBdr>
        <w:tabs>
          <w:tab w:val="left" w:pos="3402"/>
          <w:tab w:val="left" w:pos="3969"/>
        </w:tabs>
        <w:spacing w:line="276" w:lineRule="auto"/>
        <w:ind w:left="360" w:firstLine="348"/>
        <w:jc w:val="both"/>
        <w:rPr>
          <w:rFonts w:ascii="Calibri" w:eastAsia="Calibri" w:hAnsi="Calibri" w:cs="Calibri"/>
          <w:color w:val="000000"/>
          <w:lang w:val="es-DO"/>
        </w:rPr>
      </w:pPr>
      <w:r w:rsidRPr="00247FAA">
        <w:rPr>
          <w:rFonts w:ascii="Calibri" w:eastAsia="Calibri" w:hAnsi="Calibri" w:cs="Calibri"/>
          <w:color w:val="000000"/>
          <w:lang w:val="es-DO"/>
        </w:rPr>
        <w:t xml:space="preserve">    </w:t>
      </w:r>
      <w:r w:rsidR="000B44B4">
        <w:rPr>
          <w:rFonts w:ascii="Calibri" w:eastAsia="Calibri" w:hAnsi="Calibri" w:cs="Calibri"/>
          <w:color w:val="000000"/>
          <w:lang w:val="es-DO"/>
        </w:rPr>
        <w:t>Esta Dirección para el 3er</w:t>
      </w:r>
      <w:r w:rsidRPr="00247FAA">
        <w:rPr>
          <w:rFonts w:ascii="Calibri" w:eastAsia="Calibri" w:hAnsi="Calibri" w:cs="Calibri"/>
          <w:color w:val="000000"/>
          <w:lang w:val="es-DO"/>
        </w:rPr>
        <w:t xml:space="preserve"> trimestre del año prese</w:t>
      </w:r>
      <w:r w:rsidR="00A135FD">
        <w:rPr>
          <w:rFonts w:ascii="Calibri" w:eastAsia="Calibri" w:hAnsi="Calibri" w:cs="Calibri"/>
          <w:color w:val="000000"/>
          <w:lang w:val="es-DO"/>
        </w:rPr>
        <w:t xml:space="preserve">ntó una programación total de </w:t>
      </w:r>
      <w:r w:rsidR="006240E4" w:rsidRPr="006240E4">
        <w:rPr>
          <w:rFonts w:ascii="Calibri" w:eastAsia="Calibri" w:hAnsi="Calibri" w:cs="Calibri"/>
          <w:color w:val="000000" w:themeColor="text1"/>
          <w:lang w:val="es-DO"/>
        </w:rPr>
        <w:t>17</w:t>
      </w:r>
      <w:r w:rsidRPr="006240E4">
        <w:rPr>
          <w:rFonts w:ascii="Calibri" w:eastAsia="Calibri" w:hAnsi="Calibri" w:cs="Calibri"/>
          <w:color w:val="000000" w:themeColor="text1"/>
          <w:lang w:val="es-DO"/>
        </w:rPr>
        <w:t xml:space="preserve"> productos, de los cuales obtuvo un </w:t>
      </w:r>
      <w:r w:rsidR="006240E4" w:rsidRPr="006240E4">
        <w:rPr>
          <w:rFonts w:ascii="Calibri" w:eastAsia="Calibri" w:hAnsi="Calibri" w:cs="Calibri"/>
          <w:b/>
          <w:color w:val="000000" w:themeColor="text1"/>
          <w:lang w:val="es-DO"/>
        </w:rPr>
        <w:t>Avance General de 202.92</w:t>
      </w:r>
      <w:r w:rsidRPr="006240E4">
        <w:rPr>
          <w:rFonts w:ascii="Calibri" w:eastAsia="Calibri" w:hAnsi="Calibri" w:cs="Calibri"/>
          <w:b/>
          <w:color w:val="000000" w:themeColor="text1"/>
          <w:lang w:val="es-DO"/>
        </w:rPr>
        <w:t>%</w:t>
      </w:r>
      <w:r w:rsidRPr="00247FAA">
        <w:rPr>
          <w:rFonts w:ascii="Calibri" w:eastAsia="Calibri" w:hAnsi="Calibri" w:cs="Calibri"/>
          <w:b/>
          <w:color w:val="000000"/>
          <w:lang w:val="es-DO"/>
        </w:rPr>
        <w:t>.</w:t>
      </w:r>
      <w:r w:rsidRPr="00247FAA">
        <w:rPr>
          <w:rFonts w:ascii="Calibri" w:eastAsia="Calibri" w:hAnsi="Calibri" w:cs="Calibri"/>
          <w:color w:val="000000"/>
          <w:lang w:val="es-DO"/>
        </w:rPr>
        <w:t xml:space="preserve"> A continuación, los principales productos del área midiendo su avance por unidades:</w:t>
      </w:r>
    </w:p>
    <w:p w:rsidR="000C20AD" w:rsidRPr="00247FAA" w:rsidRDefault="000C20AD">
      <w:pPr>
        <w:pBdr>
          <w:top w:val="nil"/>
          <w:left w:val="nil"/>
          <w:bottom w:val="nil"/>
          <w:right w:val="nil"/>
          <w:between w:val="nil"/>
        </w:pBdr>
        <w:tabs>
          <w:tab w:val="left" w:pos="3402"/>
          <w:tab w:val="left" w:pos="3969"/>
        </w:tabs>
        <w:spacing w:line="276" w:lineRule="auto"/>
        <w:ind w:left="360" w:firstLine="348"/>
        <w:jc w:val="both"/>
        <w:rPr>
          <w:rFonts w:ascii="Calibri" w:eastAsia="Calibri" w:hAnsi="Calibri" w:cs="Calibri"/>
          <w:color w:val="000000"/>
          <w:lang w:val="es-DO"/>
        </w:rPr>
      </w:pPr>
    </w:p>
    <w:tbl>
      <w:tblPr>
        <w:tblStyle w:val="afffffffffffffffe"/>
        <w:tblW w:w="9617" w:type="dxa"/>
        <w:jc w:val="center"/>
        <w:tblInd w:w="0" w:type="dxa"/>
        <w:tblLayout w:type="fixed"/>
        <w:tblLook w:val="0400" w:firstRow="0" w:lastRow="0" w:firstColumn="0" w:lastColumn="0" w:noHBand="0" w:noVBand="1"/>
      </w:tblPr>
      <w:tblGrid>
        <w:gridCol w:w="2336"/>
        <w:gridCol w:w="2066"/>
        <w:gridCol w:w="2158"/>
        <w:gridCol w:w="1795"/>
        <w:gridCol w:w="1262"/>
      </w:tblGrid>
      <w:tr w:rsidR="000C20AD" w:rsidTr="00F9330F">
        <w:trPr>
          <w:trHeight w:val="666"/>
          <w:jc w:val="center"/>
        </w:trPr>
        <w:tc>
          <w:tcPr>
            <w:tcW w:w="2336"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BA7F00">
            <w:pPr>
              <w:jc w:val="center"/>
              <w:rPr>
                <w:rFonts w:ascii="Calibri" w:eastAsia="Calibri" w:hAnsi="Calibri" w:cs="Calibri"/>
                <w:b/>
                <w:color w:val="FFFFFF"/>
                <w:sz w:val="20"/>
                <w:szCs w:val="20"/>
              </w:rPr>
            </w:pPr>
            <w:r>
              <w:rPr>
                <w:rFonts w:ascii="Calibri" w:eastAsia="Calibri" w:hAnsi="Calibri" w:cs="Calibri"/>
                <w:b/>
                <w:color w:val="FFFFFF"/>
                <w:sz w:val="20"/>
                <w:szCs w:val="20"/>
              </w:rPr>
              <w:t>Objetivo Específico del PEI</w:t>
            </w:r>
          </w:p>
        </w:tc>
        <w:tc>
          <w:tcPr>
            <w:tcW w:w="2066"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BA7F00">
            <w:pPr>
              <w:jc w:val="center"/>
              <w:rPr>
                <w:rFonts w:ascii="Calibri" w:eastAsia="Calibri" w:hAnsi="Calibri" w:cs="Calibri"/>
                <w:b/>
                <w:color w:val="FFFFFF"/>
                <w:sz w:val="20"/>
                <w:szCs w:val="20"/>
              </w:rPr>
            </w:pPr>
            <w:r>
              <w:rPr>
                <w:rFonts w:ascii="Calibri" w:eastAsia="Calibri" w:hAnsi="Calibri" w:cs="Calibri"/>
                <w:b/>
                <w:color w:val="FFFFFF"/>
                <w:sz w:val="20"/>
                <w:szCs w:val="20"/>
              </w:rPr>
              <w:t>Producto</w:t>
            </w:r>
          </w:p>
        </w:tc>
        <w:tc>
          <w:tcPr>
            <w:tcW w:w="2158"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0C2F83">
            <w:pPr>
              <w:jc w:val="center"/>
              <w:rPr>
                <w:rFonts w:ascii="Calibri" w:eastAsia="Calibri" w:hAnsi="Calibri" w:cs="Calibri"/>
                <w:b/>
                <w:color w:val="FFFFFF"/>
                <w:sz w:val="20"/>
                <w:szCs w:val="20"/>
              </w:rPr>
            </w:pPr>
            <w:r>
              <w:rPr>
                <w:rFonts w:ascii="Calibri" w:eastAsia="Calibri" w:hAnsi="Calibri" w:cs="Calibri"/>
                <w:b/>
                <w:color w:val="FFFFFF"/>
                <w:sz w:val="20"/>
                <w:szCs w:val="20"/>
              </w:rPr>
              <w:t>Meta física 3er</w:t>
            </w:r>
            <w:r w:rsidR="00BA7F00">
              <w:rPr>
                <w:rFonts w:ascii="Calibri" w:eastAsia="Calibri" w:hAnsi="Calibri" w:cs="Calibri"/>
                <w:b/>
                <w:color w:val="FFFFFF"/>
                <w:sz w:val="20"/>
                <w:szCs w:val="20"/>
              </w:rPr>
              <w:t xml:space="preserve"> Trimestre 2022</w:t>
            </w:r>
          </w:p>
        </w:tc>
        <w:tc>
          <w:tcPr>
            <w:tcW w:w="1795"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BA7F00">
            <w:pPr>
              <w:jc w:val="center"/>
              <w:rPr>
                <w:rFonts w:ascii="Calibri" w:eastAsia="Calibri" w:hAnsi="Calibri" w:cs="Calibri"/>
                <w:b/>
                <w:color w:val="FFFFFF"/>
                <w:sz w:val="20"/>
                <w:szCs w:val="20"/>
              </w:rPr>
            </w:pPr>
            <w:r>
              <w:rPr>
                <w:rFonts w:ascii="Calibri" w:eastAsia="Calibri" w:hAnsi="Calibri" w:cs="Calibri"/>
                <w:b/>
                <w:color w:val="FFFFFF"/>
                <w:sz w:val="20"/>
                <w:szCs w:val="20"/>
              </w:rPr>
              <w:t>Ejecutado</w:t>
            </w:r>
          </w:p>
        </w:tc>
        <w:tc>
          <w:tcPr>
            <w:tcW w:w="1262"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BA7F00">
            <w:pPr>
              <w:jc w:val="center"/>
              <w:rPr>
                <w:rFonts w:ascii="Calibri" w:eastAsia="Calibri" w:hAnsi="Calibri" w:cs="Calibri"/>
                <w:b/>
                <w:color w:val="FFFFFF"/>
                <w:sz w:val="20"/>
                <w:szCs w:val="20"/>
              </w:rPr>
            </w:pPr>
            <w:r>
              <w:rPr>
                <w:rFonts w:ascii="Calibri" w:eastAsia="Calibri" w:hAnsi="Calibri" w:cs="Calibri"/>
                <w:b/>
                <w:color w:val="FFFFFF"/>
                <w:sz w:val="20"/>
                <w:szCs w:val="20"/>
              </w:rPr>
              <w:t>Avance del Producto</w:t>
            </w:r>
          </w:p>
        </w:tc>
      </w:tr>
      <w:tr w:rsidR="00E741E6" w:rsidTr="00F9330F">
        <w:trPr>
          <w:trHeight w:val="401"/>
          <w:jc w:val="center"/>
        </w:trPr>
        <w:tc>
          <w:tcPr>
            <w:tcW w:w="2336" w:type="dxa"/>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E741E6" w:rsidRPr="00247FAA" w:rsidRDefault="00E741E6">
            <w:pPr>
              <w:rPr>
                <w:rFonts w:ascii="Calibri" w:eastAsia="Calibri" w:hAnsi="Calibri" w:cs="Calibri"/>
                <w:sz w:val="20"/>
                <w:szCs w:val="20"/>
                <w:lang w:val="es-DO"/>
              </w:rPr>
            </w:pPr>
          </w:p>
          <w:p w:rsidR="00E741E6" w:rsidRPr="00247FAA" w:rsidRDefault="00E741E6">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OE 1: Mejorar la cobertura y calidad del servicio de Agua Potable.</w:t>
            </w:r>
          </w:p>
          <w:p w:rsidR="00E741E6" w:rsidRPr="00247FAA" w:rsidRDefault="00E741E6">
            <w:pPr>
              <w:spacing w:after="240"/>
              <w:rPr>
                <w:rFonts w:ascii="Calibri" w:eastAsia="Calibri" w:hAnsi="Calibri" w:cs="Calibri"/>
                <w:sz w:val="20"/>
                <w:szCs w:val="20"/>
                <w:lang w:val="es-DO"/>
              </w:rPr>
            </w:pPr>
            <w:r w:rsidRPr="00247FAA">
              <w:rPr>
                <w:rFonts w:ascii="Calibri" w:eastAsia="Calibri" w:hAnsi="Calibri" w:cs="Calibri"/>
                <w:sz w:val="20"/>
                <w:szCs w:val="20"/>
                <w:lang w:val="es-DO"/>
              </w:rPr>
              <w:br/>
            </w:r>
          </w:p>
          <w:p w:rsidR="00E741E6" w:rsidRPr="00247FAA" w:rsidRDefault="00E741E6">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OE 2: Aumentar la cobertura del servicio  de saneamiento</w:t>
            </w:r>
          </w:p>
          <w:p w:rsidR="00E741E6" w:rsidRPr="00247FAA" w:rsidRDefault="00E741E6">
            <w:pPr>
              <w:rPr>
                <w:rFonts w:ascii="Calibri" w:eastAsia="Calibri" w:hAnsi="Calibri" w:cs="Calibri"/>
                <w:sz w:val="20"/>
                <w:szCs w:val="20"/>
                <w:lang w:val="es-DO"/>
              </w:rPr>
            </w:pPr>
          </w:p>
        </w:tc>
        <w:tc>
          <w:tcPr>
            <w:tcW w:w="2066" w:type="dxa"/>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E741E6" w:rsidRPr="00247FAA" w:rsidRDefault="00E741E6">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Supervisión de Sistemas de Acueductos y Alcantarillados</w:t>
            </w:r>
          </w:p>
        </w:tc>
        <w:tc>
          <w:tcPr>
            <w:tcW w:w="21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741E6" w:rsidRDefault="00D6427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129</w:t>
            </w:r>
            <w:r w:rsidR="00E741E6">
              <w:rPr>
                <w:rFonts w:ascii="Calibri" w:eastAsia="Calibri" w:hAnsi="Calibri" w:cs="Calibri"/>
                <w:color w:val="000000"/>
                <w:sz w:val="20"/>
                <w:szCs w:val="20"/>
              </w:rPr>
              <w:t xml:space="preserve"> viajes técnicos</w:t>
            </w:r>
          </w:p>
        </w:tc>
        <w:tc>
          <w:tcPr>
            <w:tcW w:w="17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741E6" w:rsidRDefault="00D6427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307</w:t>
            </w:r>
            <w:r w:rsidR="00E741E6">
              <w:rPr>
                <w:rFonts w:ascii="Calibri" w:eastAsia="Calibri" w:hAnsi="Calibri" w:cs="Calibri"/>
                <w:color w:val="000000"/>
                <w:sz w:val="20"/>
                <w:szCs w:val="20"/>
              </w:rPr>
              <w:t xml:space="preserve"> viajes técnicos</w:t>
            </w:r>
          </w:p>
        </w:tc>
        <w:tc>
          <w:tcPr>
            <w:tcW w:w="12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741E6" w:rsidRDefault="00D6427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237.98</w:t>
            </w:r>
            <w:r w:rsidR="00E741E6">
              <w:rPr>
                <w:rFonts w:ascii="Calibri" w:eastAsia="Calibri" w:hAnsi="Calibri" w:cs="Calibri"/>
                <w:color w:val="000000"/>
                <w:sz w:val="20"/>
                <w:szCs w:val="20"/>
              </w:rPr>
              <w:t>%</w:t>
            </w:r>
          </w:p>
        </w:tc>
      </w:tr>
      <w:tr w:rsidR="00E741E6" w:rsidTr="00F9330F">
        <w:trPr>
          <w:trHeight w:val="165"/>
          <w:jc w:val="center"/>
        </w:trPr>
        <w:tc>
          <w:tcPr>
            <w:tcW w:w="2336" w:type="dxa"/>
            <w:vMerge/>
            <w:tcBorders>
              <w:left w:val="single" w:sz="4" w:space="0" w:color="000000"/>
              <w:right w:val="single" w:sz="4" w:space="0" w:color="000000"/>
            </w:tcBorders>
            <w:tcMar>
              <w:top w:w="0" w:type="dxa"/>
              <w:left w:w="70" w:type="dxa"/>
              <w:bottom w:w="0" w:type="dxa"/>
              <w:right w:w="70" w:type="dxa"/>
            </w:tcMar>
            <w:vAlign w:val="center"/>
          </w:tcPr>
          <w:p w:rsidR="00E741E6" w:rsidRDefault="00E741E6">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066" w:type="dxa"/>
            <w:vMerge/>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E741E6" w:rsidRDefault="00E741E6">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1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741E6" w:rsidRDefault="00E741E6">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30 reportes</w:t>
            </w:r>
          </w:p>
        </w:tc>
        <w:tc>
          <w:tcPr>
            <w:tcW w:w="17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741E6" w:rsidRDefault="006240E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25</w:t>
            </w:r>
            <w:r w:rsidR="00E741E6">
              <w:rPr>
                <w:rFonts w:ascii="Calibri" w:eastAsia="Calibri" w:hAnsi="Calibri" w:cs="Calibri"/>
                <w:color w:val="000000"/>
                <w:sz w:val="20"/>
                <w:szCs w:val="20"/>
              </w:rPr>
              <w:t xml:space="preserve"> reportes</w:t>
            </w:r>
          </w:p>
        </w:tc>
        <w:tc>
          <w:tcPr>
            <w:tcW w:w="12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741E6" w:rsidRDefault="006240E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83.33</w:t>
            </w:r>
            <w:r w:rsidR="00E741E6">
              <w:rPr>
                <w:rFonts w:ascii="Calibri" w:eastAsia="Calibri" w:hAnsi="Calibri" w:cs="Calibri"/>
                <w:color w:val="000000"/>
                <w:sz w:val="20"/>
                <w:szCs w:val="20"/>
              </w:rPr>
              <w:t>%</w:t>
            </w:r>
          </w:p>
        </w:tc>
      </w:tr>
      <w:tr w:rsidR="00E741E6" w:rsidTr="00F9330F">
        <w:trPr>
          <w:trHeight w:val="412"/>
          <w:jc w:val="center"/>
        </w:trPr>
        <w:tc>
          <w:tcPr>
            <w:tcW w:w="2336" w:type="dxa"/>
            <w:vMerge/>
            <w:tcBorders>
              <w:left w:val="single" w:sz="4" w:space="0" w:color="000000"/>
              <w:right w:val="single" w:sz="4" w:space="0" w:color="000000"/>
            </w:tcBorders>
            <w:tcMar>
              <w:top w:w="0" w:type="dxa"/>
              <w:left w:w="70" w:type="dxa"/>
              <w:bottom w:w="0" w:type="dxa"/>
              <w:right w:w="70" w:type="dxa"/>
            </w:tcMar>
            <w:vAlign w:val="center"/>
          </w:tcPr>
          <w:p w:rsidR="00E741E6" w:rsidRDefault="00E741E6">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066" w:type="dxa"/>
            <w:vMerge/>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E741E6" w:rsidRDefault="00E741E6">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1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741E6" w:rsidRDefault="00E741E6">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6 informes de laboratorio</w:t>
            </w:r>
          </w:p>
        </w:tc>
        <w:tc>
          <w:tcPr>
            <w:tcW w:w="17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741E6" w:rsidRDefault="006240E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54</w:t>
            </w:r>
            <w:r w:rsidR="00E741E6">
              <w:rPr>
                <w:rFonts w:ascii="Calibri" w:eastAsia="Calibri" w:hAnsi="Calibri" w:cs="Calibri"/>
                <w:color w:val="000000"/>
                <w:sz w:val="20"/>
                <w:szCs w:val="20"/>
              </w:rPr>
              <w:t xml:space="preserve"> informes de laboratorio</w:t>
            </w:r>
          </w:p>
        </w:tc>
        <w:tc>
          <w:tcPr>
            <w:tcW w:w="12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741E6" w:rsidRDefault="006240E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900</w:t>
            </w:r>
            <w:r w:rsidR="00E741E6">
              <w:rPr>
                <w:rFonts w:ascii="Calibri" w:eastAsia="Calibri" w:hAnsi="Calibri" w:cs="Calibri"/>
                <w:color w:val="000000"/>
                <w:sz w:val="20"/>
                <w:szCs w:val="20"/>
              </w:rPr>
              <w:t>%</w:t>
            </w:r>
          </w:p>
        </w:tc>
      </w:tr>
      <w:tr w:rsidR="00E741E6" w:rsidTr="00F9330F">
        <w:trPr>
          <w:trHeight w:val="558"/>
          <w:jc w:val="center"/>
        </w:trPr>
        <w:tc>
          <w:tcPr>
            <w:tcW w:w="2336" w:type="dxa"/>
            <w:vMerge/>
            <w:tcBorders>
              <w:left w:val="single" w:sz="4" w:space="0" w:color="000000"/>
              <w:right w:val="single" w:sz="4" w:space="0" w:color="000000"/>
            </w:tcBorders>
            <w:tcMar>
              <w:top w:w="0" w:type="dxa"/>
              <w:left w:w="70" w:type="dxa"/>
              <w:bottom w:w="0" w:type="dxa"/>
              <w:right w:w="70" w:type="dxa"/>
            </w:tcMar>
            <w:vAlign w:val="center"/>
          </w:tcPr>
          <w:p w:rsidR="00E741E6" w:rsidRDefault="00E741E6">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066" w:type="dxa"/>
            <w:vMerge/>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E741E6" w:rsidRDefault="00E741E6">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1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741E6" w:rsidRDefault="006240E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w:t>
            </w:r>
            <w:r w:rsidR="00E741E6">
              <w:rPr>
                <w:rFonts w:ascii="Calibri" w:eastAsia="Calibri" w:hAnsi="Calibri" w:cs="Calibri"/>
                <w:color w:val="000000"/>
                <w:sz w:val="20"/>
                <w:szCs w:val="20"/>
              </w:rPr>
              <w:t xml:space="preserve"> documento de opinión legal</w:t>
            </w:r>
          </w:p>
        </w:tc>
        <w:tc>
          <w:tcPr>
            <w:tcW w:w="17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741E6" w:rsidRDefault="006240E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w:t>
            </w:r>
            <w:r w:rsidR="00E741E6">
              <w:rPr>
                <w:rFonts w:ascii="Calibri" w:eastAsia="Calibri" w:hAnsi="Calibri" w:cs="Calibri"/>
                <w:color w:val="000000"/>
                <w:sz w:val="20"/>
                <w:szCs w:val="20"/>
              </w:rPr>
              <w:t xml:space="preserve"> documento de opinión legal</w:t>
            </w:r>
          </w:p>
        </w:tc>
        <w:tc>
          <w:tcPr>
            <w:tcW w:w="12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741E6" w:rsidRDefault="006240E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r w:rsidR="00E741E6">
              <w:rPr>
                <w:rFonts w:ascii="Calibri" w:eastAsia="Calibri" w:hAnsi="Calibri" w:cs="Calibri"/>
                <w:color w:val="000000"/>
                <w:sz w:val="20"/>
                <w:szCs w:val="20"/>
              </w:rPr>
              <w:t>%</w:t>
            </w:r>
          </w:p>
        </w:tc>
      </w:tr>
      <w:tr w:rsidR="00E741E6" w:rsidTr="00F9330F">
        <w:trPr>
          <w:trHeight w:val="412"/>
          <w:jc w:val="center"/>
        </w:trPr>
        <w:tc>
          <w:tcPr>
            <w:tcW w:w="2336" w:type="dxa"/>
            <w:vMerge/>
            <w:tcBorders>
              <w:left w:val="single" w:sz="4" w:space="0" w:color="000000"/>
              <w:right w:val="single" w:sz="4" w:space="0" w:color="000000"/>
            </w:tcBorders>
            <w:tcMar>
              <w:top w:w="0" w:type="dxa"/>
              <w:left w:w="70" w:type="dxa"/>
              <w:bottom w:w="0" w:type="dxa"/>
              <w:right w:w="70" w:type="dxa"/>
            </w:tcMar>
            <w:vAlign w:val="center"/>
          </w:tcPr>
          <w:p w:rsidR="00E741E6" w:rsidRDefault="00E741E6">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066" w:type="dxa"/>
            <w:vMerge/>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E741E6" w:rsidRDefault="00E741E6">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1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741E6" w:rsidRDefault="00E741E6">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 documentos remitidos</w:t>
            </w:r>
          </w:p>
        </w:tc>
        <w:tc>
          <w:tcPr>
            <w:tcW w:w="17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741E6" w:rsidRDefault="006240E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25</w:t>
            </w:r>
            <w:r w:rsidR="00E741E6">
              <w:rPr>
                <w:rFonts w:ascii="Calibri" w:eastAsia="Calibri" w:hAnsi="Calibri" w:cs="Calibri"/>
                <w:color w:val="000000"/>
                <w:sz w:val="20"/>
                <w:szCs w:val="20"/>
              </w:rPr>
              <w:t xml:space="preserve"> documentos remitidos</w:t>
            </w:r>
          </w:p>
        </w:tc>
        <w:tc>
          <w:tcPr>
            <w:tcW w:w="12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741E6" w:rsidRDefault="006240E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833.33</w:t>
            </w:r>
            <w:r w:rsidR="00E741E6">
              <w:rPr>
                <w:rFonts w:ascii="Calibri" w:eastAsia="Calibri" w:hAnsi="Calibri" w:cs="Calibri"/>
                <w:color w:val="000000"/>
                <w:sz w:val="20"/>
                <w:szCs w:val="20"/>
              </w:rPr>
              <w:t>%</w:t>
            </w:r>
          </w:p>
        </w:tc>
      </w:tr>
      <w:tr w:rsidR="00E741E6" w:rsidTr="00F9330F">
        <w:trPr>
          <w:trHeight w:val="412"/>
          <w:jc w:val="center"/>
        </w:trPr>
        <w:tc>
          <w:tcPr>
            <w:tcW w:w="2336" w:type="dxa"/>
            <w:vMerge/>
            <w:tcBorders>
              <w:left w:val="single" w:sz="4" w:space="0" w:color="000000"/>
              <w:right w:val="single" w:sz="4" w:space="0" w:color="000000"/>
            </w:tcBorders>
            <w:tcMar>
              <w:top w:w="0" w:type="dxa"/>
              <w:left w:w="70" w:type="dxa"/>
              <w:bottom w:w="0" w:type="dxa"/>
              <w:right w:w="70" w:type="dxa"/>
            </w:tcMar>
            <w:vAlign w:val="center"/>
          </w:tcPr>
          <w:p w:rsidR="00E741E6" w:rsidRDefault="00E741E6">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066" w:type="dxa"/>
            <w:vMerge/>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E741E6" w:rsidRDefault="00E741E6">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1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741E6" w:rsidRDefault="00E741E6">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15 cubicaciones</w:t>
            </w:r>
          </w:p>
        </w:tc>
        <w:tc>
          <w:tcPr>
            <w:tcW w:w="17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741E6" w:rsidRDefault="006240E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w:t>
            </w:r>
            <w:r w:rsidR="00E741E6">
              <w:rPr>
                <w:rFonts w:ascii="Calibri" w:eastAsia="Calibri" w:hAnsi="Calibri" w:cs="Calibri"/>
                <w:color w:val="000000"/>
                <w:sz w:val="20"/>
                <w:szCs w:val="20"/>
              </w:rPr>
              <w:t xml:space="preserve"> cubicaciones</w:t>
            </w:r>
          </w:p>
        </w:tc>
        <w:tc>
          <w:tcPr>
            <w:tcW w:w="12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741E6" w:rsidRDefault="006240E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25</w:t>
            </w:r>
            <w:r w:rsidR="00E741E6">
              <w:rPr>
                <w:rFonts w:ascii="Calibri" w:eastAsia="Calibri" w:hAnsi="Calibri" w:cs="Calibri"/>
                <w:color w:val="000000"/>
                <w:sz w:val="20"/>
                <w:szCs w:val="20"/>
              </w:rPr>
              <w:t>%</w:t>
            </w:r>
          </w:p>
        </w:tc>
      </w:tr>
      <w:tr w:rsidR="00E741E6" w:rsidTr="00F9330F">
        <w:trPr>
          <w:trHeight w:val="412"/>
          <w:jc w:val="center"/>
        </w:trPr>
        <w:tc>
          <w:tcPr>
            <w:tcW w:w="2336" w:type="dxa"/>
            <w:vMerge/>
            <w:tcBorders>
              <w:left w:val="single" w:sz="4" w:space="0" w:color="000000"/>
              <w:right w:val="single" w:sz="4" w:space="0" w:color="000000"/>
            </w:tcBorders>
            <w:tcMar>
              <w:top w:w="0" w:type="dxa"/>
              <w:left w:w="70" w:type="dxa"/>
              <w:bottom w:w="0" w:type="dxa"/>
              <w:right w:w="70" w:type="dxa"/>
            </w:tcMar>
            <w:vAlign w:val="center"/>
          </w:tcPr>
          <w:p w:rsidR="00E741E6" w:rsidRDefault="00E741E6">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066" w:type="dxa"/>
            <w:vMerge/>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E741E6" w:rsidRDefault="00E741E6">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1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741E6" w:rsidRPr="00247FAA" w:rsidRDefault="00E741E6">
            <w:pPr>
              <w:pBdr>
                <w:top w:val="nil"/>
                <w:left w:val="nil"/>
                <w:bottom w:val="nil"/>
                <w:right w:val="nil"/>
                <w:between w:val="nil"/>
              </w:pBdr>
              <w:jc w:val="cente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3 matriz de avance físico-financiero</w:t>
            </w:r>
          </w:p>
        </w:tc>
        <w:tc>
          <w:tcPr>
            <w:tcW w:w="17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741E6" w:rsidRPr="00247FAA" w:rsidRDefault="006240E4">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1</w:t>
            </w:r>
            <w:r w:rsidR="00E741E6" w:rsidRPr="00247FAA">
              <w:rPr>
                <w:rFonts w:ascii="Calibri" w:eastAsia="Calibri" w:hAnsi="Calibri" w:cs="Calibri"/>
                <w:color w:val="000000"/>
                <w:sz w:val="20"/>
                <w:szCs w:val="20"/>
                <w:lang w:val="es-DO"/>
              </w:rPr>
              <w:t xml:space="preserve"> matriz de avance físico-financiero</w:t>
            </w:r>
          </w:p>
        </w:tc>
        <w:tc>
          <w:tcPr>
            <w:tcW w:w="12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741E6" w:rsidRDefault="006240E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33.33</w:t>
            </w:r>
            <w:r w:rsidR="00E741E6">
              <w:rPr>
                <w:rFonts w:ascii="Calibri" w:eastAsia="Calibri" w:hAnsi="Calibri" w:cs="Calibri"/>
                <w:color w:val="000000"/>
                <w:sz w:val="20"/>
                <w:szCs w:val="20"/>
              </w:rPr>
              <w:t>%</w:t>
            </w:r>
          </w:p>
        </w:tc>
      </w:tr>
      <w:tr w:rsidR="00E741E6" w:rsidTr="00F9330F">
        <w:trPr>
          <w:trHeight w:val="707"/>
          <w:jc w:val="center"/>
        </w:trPr>
        <w:tc>
          <w:tcPr>
            <w:tcW w:w="2336" w:type="dxa"/>
            <w:vMerge/>
            <w:tcBorders>
              <w:left w:val="single" w:sz="4" w:space="0" w:color="000000"/>
              <w:right w:val="single" w:sz="4" w:space="0" w:color="000000"/>
            </w:tcBorders>
            <w:tcMar>
              <w:top w:w="0" w:type="dxa"/>
              <w:left w:w="70" w:type="dxa"/>
              <w:bottom w:w="0" w:type="dxa"/>
              <w:right w:w="70" w:type="dxa"/>
            </w:tcMar>
            <w:vAlign w:val="center"/>
          </w:tcPr>
          <w:p w:rsidR="00E741E6" w:rsidRDefault="00E741E6">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066" w:type="dxa"/>
            <w:vMerge/>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E741E6" w:rsidRDefault="00E741E6">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1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741E6" w:rsidRPr="00247FAA" w:rsidRDefault="006240E4">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11</w:t>
            </w:r>
            <w:r w:rsidR="00E741E6" w:rsidRPr="00247FAA">
              <w:rPr>
                <w:rFonts w:ascii="Calibri" w:eastAsia="Calibri" w:hAnsi="Calibri" w:cs="Calibri"/>
                <w:color w:val="000000"/>
                <w:sz w:val="20"/>
                <w:szCs w:val="20"/>
                <w:lang w:val="es-DO"/>
              </w:rPr>
              <w:t xml:space="preserve"> viajes para inicio de recepción de obra</w:t>
            </w:r>
          </w:p>
        </w:tc>
        <w:tc>
          <w:tcPr>
            <w:tcW w:w="17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741E6" w:rsidRPr="00247FAA" w:rsidRDefault="006240E4">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0</w:t>
            </w:r>
            <w:r w:rsidR="00E741E6" w:rsidRPr="00247FAA">
              <w:rPr>
                <w:rFonts w:ascii="Calibri" w:eastAsia="Calibri" w:hAnsi="Calibri" w:cs="Calibri"/>
                <w:color w:val="000000"/>
                <w:sz w:val="20"/>
                <w:szCs w:val="20"/>
                <w:lang w:val="es-DO"/>
              </w:rPr>
              <w:t xml:space="preserve"> viajes para inicio de recepción de obra</w:t>
            </w:r>
          </w:p>
        </w:tc>
        <w:tc>
          <w:tcPr>
            <w:tcW w:w="12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741E6" w:rsidRDefault="006240E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0</w:t>
            </w:r>
            <w:r w:rsidR="00E741E6">
              <w:rPr>
                <w:rFonts w:ascii="Calibri" w:eastAsia="Calibri" w:hAnsi="Calibri" w:cs="Calibri"/>
                <w:color w:val="000000"/>
                <w:sz w:val="20"/>
                <w:szCs w:val="20"/>
              </w:rPr>
              <w:t>%</w:t>
            </w:r>
          </w:p>
        </w:tc>
      </w:tr>
      <w:tr w:rsidR="00E741E6" w:rsidTr="00F9330F">
        <w:trPr>
          <w:trHeight w:val="412"/>
          <w:jc w:val="center"/>
        </w:trPr>
        <w:tc>
          <w:tcPr>
            <w:tcW w:w="2336" w:type="dxa"/>
            <w:vMerge/>
            <w:tcBorders>
              <w:left w:val="single" w:sz="4" w:space="0" w:color="000000"/>
              <w:right w:val="single" w:sz="4" w:space="0" w:color="000000"/>
            </w:tcBorders>
            <w:tcMar>
              <w:top w:w="0" w:type="dxa"/>
              <w:left w:w="70" w:type="dxa"/>
              <w:bottom w:w="0" w:type="dxa"/>
              <w:right w:w="70" w:type="dxa"/>
            </w:tcMar>
            <w:vAlign w:val="center"/>
          </w:tcPr>
          <w:p w:rsidR="00E741E6" w:rsidRDefault="00E741E6">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066" w:type="dxa"/>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E741E6" w:rsidRPr="00247FAA" w:rsidRDefault="00E741E6">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Programa de Gestión y Administración de Proyectos con Fondos Especiales</w:t>
            </w:r>
          </w:p>
        </w:tc>
        <w:tc>
          <w:tcPr>
            <w:tcW w:w="21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741E6" w:rsidRPr="00247FAA" w:rsidRDefault="00E741E6">
            <w:pPr>
              <w:pBdr>
                <w:top w:val="nil"/>
                <w:left w:val="nil"/>
                <w:bottom w:val="nil"/>
                <w:right w:val="nil"/>
                <w:between w:val="nil"/>
              </w:pBdr>
              <w:jc w:val="cente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1 expedientes de solicitud de desembolso </w:t>
            </w:r>
          </w:p>
        </w:tc>
        <w:tc>
          <w:tcPr>
            <w:tcW w:w="17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741E6" w:rsidRPr="00247FAA" w:rsidRDefault="006240E4">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1</w:t>
            </w:r>
            <w:r w:rsidR="00E741E6" w:rsidRPr="00247FAA">
              <w:rPr>
                <w:rFonts w:ascii="Calibri" w:eastAsia="Calibri" w:hAnsi="Calibri" w:cs="Calibri"/>
                <w:color w:val="000000"/>
                <w:sz w:val="20"/>
                <w:szCs w:val="20"/>
                <w:lang w:val="es-DO"/>
              </w:rPr>
              <w:t xml:space="preserve"> expedientes de solicitud de desembolso </w:t>
            </w:r>
          </w:p>
        </w:tc>
        <w:tc>
          <w:tcPr>
            <w:tcW w:w="12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741E6" w:rsidRDefault="00E741E6">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0%</w:t>
            </w:r>
          </w:p>
        </w:tc>
      </w:tr>
      <w:tr w:rsidR="00E741E6" w:rsidTr="00F9330F">
        <w:trPr>
          <w:trHeight w:val="412"/>
          <w:jc w:val="center"/>
        </w:trPr>
        <w:tc>
          <w:tcPr>
            <w:tcW w:w="2336" w:type="dxa"/>
            <w:vMerge/>
            <w:tcBorders>
              <w:left w:val="single" w:sz="4" w:space="0" w:color="000000"/>
              <w:right w:val="single" w:sz="4" w:space="0" w:color="000000"/>
            </w:tcBorders>
            <w:tcMar>
              <w:top w:w="0" w:type="dxa"/>
              <w:left w:w="70" w:type="dxa"/>
              <w:bottom w:w="0" w:type="dxa"/>
              <w:right w:w="70" w:type="dxa"/>
            </w:tcMar>
            <w:vAlign w:val="center"/>
          </w:tcPr>
          <w:p w:rsidR="00E741E6" w:rsidRDefault="00E741E6">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066" w:type="dxa"/>
            <w:vMerge/>
            <w:tcBorders>
              <w:left w:val="single" w:sz="4" w:space="0" w:color="000000"/>
              <w:right w:val="single" w:sz="4" w:space="0" w:color="000000"/>
            </w:tcBorders>
            <w:tcMar>
              <w:top w:w="0" w:type="dxa"/>
              <w:left w:w="70" w:type="dxa"/>
              <w:bottom w:w="0" w:type="dxa"/>
              <w:right w:w="70" w:type="dxa"/>
            </w:tcMar>
            <w:vAlign w:val="center"/>
          </w:tcPr>
          <w:p w:rsidR="00E741E6" w:rsidRDefault="00E741E6">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1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741E6" w:rsidRPr="00247FAA" w:rsidRDefault="006240E4">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4</w:t>
            </w:r>
            <w:r w:rsidR="00E741E6" w:rsidRPr="00247FAA">
              <w:rPr>
                <w:rFonts w:ascii="Calibri" w:eastAsia="Calibri" w:hAnsi="Calibri" w:cs="Calibri"/>
                <w:color w:val="000000"/>
                <w:sz w:val="20"/>
                <w:szCs w:val="20"/>
                <w:lang w:val="es-DO"/>
              </w:rPr>
              <w:t xml:space="preserve"> documentos de auditoría y estados financieros</w:t>
            </w:r>
          </w:p>
        </w:tc>
        <w:tc>
          <w:tcPr>
            <w:tcW w:w="17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741E6" w:rsidRPr="00247FAA" w:rsidRDefault="006240E4" w:rsidP="006240E4">
            <w:pPr>
              <w:pBdr>
                <w:top w:val="nil"/>
                <w:left w:val="nil"/>
                <w:bottom w:val="nil"/>
                <w:right w:val="nil"/>
                <w:between w:val="nil"/>
              </w:pBdr>
              <w:rPr>
                <w:rFonts w:ascii="Calibri" w:eastAsia="Calibri" w:hAnsi="Calibri" w:cs="Calibri"/>
                <w:color w:val="000000"/>
                <w:sz w:val="20"/>
                <w:szCs w:val="20"/>
                <w:lang w:val="es-DO"/>
              </w:rPr>
            </w:pPr>
            <w:r>
              <w:rPr>
                <w:rFonts w:ascii="Calibri" w:eastAsia="Calibri" w:hAnsi="Calibri" w:cs="Calibri"/>
                <w:color w:val="000000"/>
                <w:sz w:val="20"/>
                <w:szCs w:val="20"/>
                <w:lang w:val="es-DO"/>
              </w:rPr>
              <w:t>3</w:t>
            </w:r>
            <w:r w:rsidR="00E741E6" w:rsidRPr="00247FAA">
              <w:rPr>
                <w:rFonts w:ascii="Calibri" w:eastAsia="Calibri" w:hAnsi="Calibri" w:cs="Calibri"/>
                <w:color w:val="000000"/>
                <w:sz w:val="20"/>
                <w:szCs w:val="20"/>
                <w:lang w:val="es-DO"/>
              </w:rPr>
              <w:t xml:space="preserve"> documentos de auditoría y estados financieros</w:t>
            </w:r>
          </w:p>
        </w:tc>
        <w:tc>
          <w:tcPr>
            <w:tcW w:w="12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741E6" w:rsidRDefault="006240E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75</w:t>
            </w:r>
            <w:r w:rsidR="00E741E6">
              <w:rPr>
                <w:rFonts w:ascii="Calibri" w:eastAsia="Calibri" w:hAnsi="Calibri" w:cs="Calibri"/>
                <w:color w:val="000000"/>
                <w:sz w:val="20"/>
                <w:szCs w:val="20"/>
              </w:rPr>
              <w:t>%</w:t>
            </w:r>
          </w:p>
        </w:tc>
      </w:tr>
      <w:tr w:rsidR="00E741E6" w:rsidTr="00F9330F">
        <w:trPr>
          <w:trHeight w:val="412"/>
          <w:jc w:val="center"/>
        </w:trPr>
        <w:tc>
          <w:tcPr>
            <w:tcW w:w="2336" w:type="dxa"/>
            <w:vMerge/>
            <w:tcBorders>
              <w:left w:val="single" w:sz="4" w:space="0" w:color="000000"/>
              <w:right w:val="single" w:sz="4" w:space="0" w:color="000000"/>
            </w:tcBorders>
            <w:tcMar>
              <w:top w:w="0" w:type="dxa"/>
              <w:left w:w="70" w:type="dxa"/>
              <w:bottom w:w="0" w:type="dxa"/>
              <w:right w:w="70" w:type="dxa"/>
            </w:tcMar>
            <w:vAlign w:val="center"/>
          </w:tcPr>
          <w:p w:rsidR="00E741E6" w:rsidRDefault="00E741E6">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066" w:type="dxa"/>
            <w:vMerge/>
            <w:tcBorders>
              <w:left w:val="single" w:sz="4" w:space="0" w:color="000000"/>
              <w:right w:val="single" w:sz="4" w:space="0" w:color="000000"/>
            </w:tcBorders>
            <w:tcMar>
              <w:top w:w="0" w:type="dxa"/>
              <w:left w:w="70" w:type="dxa"/>
              <w:bottom w:w="0" w:type="dxa"/>
              <w:right w:w="70" w:type="dxa"/>
            </w:tcMar>
            <w:vAlign w:val="center"/>
          </w:tcPr>
          <w:p w:rsidR="00E741E6" w:rsidRDefault="00E741E6">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1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741E6" w:rsidRPr="00247FAA" w:rsidRDefault="00E741E6">
            <w:pPr>
              <w:pBdr>
                <w:top w:val="nil"/>
                <w:left w:val="nil"/>
                <w:bottom w:val="nil"/>
                <w:right w:val="nil"/>
                <w:between w:val="nil"/>
              </w:pBdr>
              <w:jc w:val="cente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1 matriz de Plan de Adquisiciones</w:t>
            </w:r>
          </w:p>
        </w:tc>
        <w:tc>
          <w:tcPr>
            <w:tcW w:w="17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741E6" w:rsidRPr="00247FAA" w:rsidRDefault="006240E4">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2</w:t>
            </w:r>
            <w:r w:rsidR="00E741E6" w:rsidRPr="00247FAA">
              <w:rPr>
                <w:rFonts w:ascii="Calibri" w:eastAsia="Calibri" w:hAnsi="Calibri" w:cs="Calibri"/>
                <w:color w:val="000000"/>
                <w:sz w:val="20"/>
                <w:szCs w:val="20"/>
                <w:lang w:val="es-DO"/>
              </w:rPr>
              <w:t xml:space="preserve"> matriz de Plan de Adquisiciones</w:t>
            </w:r>
          </w:p>
        </w:tc>
        <w:tc>
          <w:tcPr>
            <w:tcW w:w="12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741E6" w:rsidRDefault="006240E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w:t>
            </w:r>
            <w:r w:rsidR="00E741E6">
              <w:rPr>
                <w:rFonts w:ascii="Calibri" w:eastAsia="Calibri" w:hAnsi="Calibri" w:cs="Calibri"/>
                <w:color w:val="000000"/>
                <w:sz w:val="20"/>
                <w:szCs w:val="20"/>
              </w:rPr>
              <w:t>00%</w:t>
            </w:r>
          </w:p>
        </w:tc>
      </w:tr>
      <w:tr w:rsidR="00E741E6" w:rsidTr="00F9330F">
        <w:trPr>
          <w:trHeight w:val="727"/>
          <w:jc w:val="center"/>
        </w:trPr>
        <w:tc>
          <w:tcPr>
            <w:tcW w:w="2336" w:type="dxa"/>
            <w:vMerge/>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E741E6" w:rsidRDefault="00E741E6">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066" w:type="dxa"/>
            <w:vMerge/>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E741E6" w:rsidRDefault="00E741E6">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1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741E6" w:rsidRDefault="006240E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w:t>
            </w:r>
            <w:r w:rsidR="00E741E6">
              <w:rPr>
                <w:rFonts w:ascii="Calibri" w:eastAsia="Calibri" w:hAnsi="Calibri" w:cs="Calibri"/>
                <w:color w:val="000000"/>
                <w:sz w:val="20"/>
                <w:szCs w:val="20"/>
              </w:rPr>
              <w:t xml:space="preserve"> contrato de adquisición</w:t>
            </w:r>
          </w:p>
        </w:tc>
        <w:tc>
          <w:tcPr>
            <w:tcW w:w="17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741E6" w:rsidRDefault="006240E4" w:rsidP="006240E4">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1</w:t>
            </w:r>
            <w:r w:rsidR="00E741E6">
              <w:rPr>
                <w:rFonts w:ascii="Calibri" w:eastAsia="Calibri" w:hAnsi="Calibri" w:cs="Calibri"/>
                <w:color w:val="000000"/>
                <w:sz w:val="20"/>
                <w:szCs w:val="20"/>
              </w:rPr>
              <w:t xml:space="preserve"> contrato de adquisición</w:t>
            </w:r>
          </w:p>
        </w:tc>
        <w:tc>
          <w:tcPr>
            <w:tcW w:w="12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741E6" w:rsidRDefault="00E741E6">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0C2F83" w:rsidTr="00F9330F">
        <w:trPr>
          <w:trHeight w:val="727"/>
          <w:jc w:val="center"/>
        </w:trPr>
        <w:tc>
          <w:tcPr>
            <w:tcW w:w="2336"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F83" w:rsidRDefault="000C2F83" w:rsidP="000C2F83">
            <w:pPr>
              <w:jc w:val="center"/>
              <w:rPr>
                <w:rFonts w:ascii="Calibri" w:eastAsia="Calibri" w:hAnsi="Calibri" w:cs="Calibri"/>
                <w:b/>
                <w:color w:val="FFFFFF"/>
                <w:sz w:val="20"/>
                <w:szCs w:val="20"/>
              </w:rPr>
            </w:pPr>
            <w:r>
              <w:rPr>
                <w:rFonts w:ascii="Calibri" w:eastAsia="Calibri" w:hAnsi="Calibri" w:cs="Calibri"/>
                <w:b/>
                <w:color w:val="FFFFFF"/>
                <w:sz w:val="20"/>
                <w:szCs w:val="20"/>
              </w:rPr>
              <w:lastRenderedPageBreak/>
              <w:t>Objetivo Específico del PEI</w:t>
            </w:r>
          </w:p>
        </w:tc>
        <w:tc>
          <w:tcPr>
            <w:tcW w:w="2066"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F83" w:rsidRDefault="000C2F83" w:rsidP="000C2F83">
            <w:pPr>
              <w:jc w:val="center"/>
              <w:rPr>
                <w:rFonts w:ascii="Calibri" w:eastAsia="Calibri" w:hAnsi="Calibri" w:cs="Calibri"/>
                <w:b/>
                <w:color w:val="FFFFFF"/>
                <w:sz w:val="20"/>
                <w:szCs w:val="20"/>
              </w:rPr>
            </w:pPr>
            <w:r>
              <w:rPr>
                <w:rFonts w:ascii="Calibri" w:eastAsia="Calibri" w:hAnsi="Calibri" w:cs="Calibri"/>
                <w:b/>
                <w:color w:val="FFFFFF"/>
                <w:sz w:val="20"/>
                <w:szCs w:val="20"/>
              </w:rPr>
              <w:t>Producto</w:t>
            </w:r>
          </w:p>
        </w:tc>
        <w:tc>
          <w:tcPr>
            <w:tcW w:w="2158"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F83" w:rsidRDefault="000C2F83" w:rsidP="000C2F83">
            <w:pPr>
              <w:jc w:val="center"/>
              <w:rPr>
                <w:rFonts w:ascii="Calibri" w:eastAsia="Calibri" w:hAnsi="Calibri" w:cs="Calibri"/>
                <w:b/>
                <w:color w:val="FFFFFF"/>
                <w:sz w:val="20"/>
                <w:szCs w:val="20"/>
              </w:rPr>
            </w:pPr>
            <w:r>
              <w:rPr>
                <w:rFonts w:ascii="Calibri" w:eastAsia="Calibri" w:hAnsi="Calibri" w:cs="Calibri"/>
                <w:b/>
                <w:color w:val="FFFFFF"/>
                <w:sz w:val="20"/>
                <w:szCs w:val="20"/>
              </w:rPr>
              <w:t>Meta física 3er Trimestre 2022</w:t>
            </w:r>
          </w:p>
        </w:tc>
        <w:tc>
          <w:tcPr>
            <w:tcW w:w="1795"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F83" w:rsidRDefault="000C2F83" w:rsidP="000C2F83">
            <w:pPr>
              <w:jc w:val="center"/>
              <w:rPr>
                <w:rFonts w:ascii="Calibri" w:eastAsia="Calibri" w:hAnsi="Calibri" w:cs="Calibri"/>
                <w:b/>
                <w:color w:val="FFFFFF"/>
                <w:sz w:val="20"/>
                <w:szCs w:val="20"/>
              </w:rPr>
            </w:pPr>
            <w:r>
              <w:rPr>
                <w:rFonts w:ascii="Calibri" w:eastAsia="Calibri" w:hAnsi="Calibri" w:cs="Calibri"/>
                <w:b/>
                <w:color w:val="FFFFFF"/>
                <w:sz w:val="20"/>
                <w:szCs w:val="20"/>
              </w:rPr>
              <w:t>Ejecutado</w:t>
            </w:r>
          </w:p>
        </w:tc>
        <w:tc>
          <w:tcPr>
            <w:tcW w:w="1262"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F83" w:rsidRDefault="000C2F83" w:rsidP="000C2F83">
            <w:pPr>
              <w:jc w:val="center"/>
              <w:rPr>
                <w:rFonts w:ascii="Calibri" w:eastAsia="Calibri" w:hAnsi="Calibri" w:cs="Calibri"/>
                <w:b/>
                <w:color w:val="FFFFFF"/>
                <w:sz w:val="20"/>
                <w:szCs w:val="20"/>
              </w:rPr>
            </w:pPr>
            <w:r>
              <w:rPr>
                <w:rFonts w:ascii="Calibri" w:eastAsia="Calibri" w:hAnsi="Calibri" w:cs="Calibri"/>
                <w:b/>
                <w:color w:val="FFFFFF"/>
                <w:sz w:val="20"/>
                <w:szCs w:val="20"/>
              </w:rPr>
              <w:t>Avance del Producto</w:t>
            </w:r>
          </w:p>
        </w:tc>
      </w:tr>
      <w:tr w:rsidR="000C2F83" w:rsidTr="00F9330F">
        <w:trPr>
          <w:trHeight w:val="412"/>
          <w:jc w:val="center"/>
        </w:trPr>
        <w:tc>
          <w:tcPr>
            <w:tcW w:w="2336" w:type="dxa"/>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0C2F83" w:rsidRDefault="000C2F83" w:rsidP="000C2F83">
            <w:pPr>
              <w:pBdr>
                <w:top w:val="nil"/>
                <w:left w:val="nil"/>
                <w:bottom w:val="nil"/>
                <w:right w:val="nil"/>
                <w:between w:val="nil"/>
              </w:pBdr>
              <w:rPr>
                <w:rFonts w:ascii="Calibri" w:eastAsia="Calibri" w:hAnsi="Calibri" w:cs="Calibri"/>
                <w:b/>
                <w:color w:val="FFFFFF"/>
                <w:sz w:val="20"/>
                <w:szCs w:val="20"/>
              </w:rPr>
            </w:pPr>
          </w:p>
        </w:tc>
        <w:tc>
          <w:tcPr>
            <w:tcW w:w="2066" w:type="dxa"/>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0C2F83" w:rsidRPr="000C2F83" w:rsidRDefault="000C2F83" w:rsidP="000C2F83">
            <w:pPr>
              <w:rPr>
                <w:rFonts w:ascii="Calibri" w:eastAsia="Calibri" w:hAnsi="Calibri" w:cs="Calibri"/>
                <w:b/>
                <w:color w:val="FFFFFF"/>
                <w:sz w:val="20"/>
                <w:szCs w:val="20"/>
                <w:lang w:val="es-DO"/>
              </w:rPr>
            </w:pPr>
          </w:p>
        </w:tc>
        <w:tc>
          <w:tcPr>
            <w:tcW w:w="21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F83" w:rsidRDefault="000C2F83" w:rsidP="000C2F83">
            <w:pPr>
              <w:jc w:val="center"/>
              <w:rPr>
                <w:rFonts w:ascii="Calibri" w:eastAsia="Calibri" w:hAnsi="Calibri" w:cs="Calibri"/>
                <w:b/>
                <w:color w:val="FFFFFF"/>
                <w:sz w:val="20"/>
                <w:szCs w:val="20"/>
              </w:rPr>
            </w:pPr>
            <w:r w:rsidRPr="000C2F83">
              <w:rPr>
                <w:rFonts w:ascii="Calibri" w:eastAsia="Calibri" w:hAnsi="Calibri" w:cs="Calibri"/>
                <w:color w:val="000000"/>
                <w:sz w:val="20"/>
                <w:szCs w:val="20"/>
                <w:lang w:val="es-DO"/>
              </w:rPr>
              <w:t xml:space="preserve">    </w:t>
            </w:r>
            <w:r>
              <w:rPr>
                <w:rFonts w:ascii="Calibri" w:eastAsia="Calibri" w:hAnsi="Calibri" w:cs="Calibri"/>
                <w:color w:val="000000"/>
                <w:sz w:val="20"/>
                <w:szCs w:val="20"/>
              </w:rPr>
              <w:t>3  actas elaboradas</w:t>
            </w:r>
          </w:p>
        </w:tc>
        <w:tc>
          <w:tcPr>
            <w:tcW w:w="17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F83" w:rsidRDefault="000C2F83" w:rsidP="000C2F83">
            <w:pPr>
              <w:jc w:val="center"/>
              <w:rPr>
                <w:rFonts w:ascii="Calibri" w:eastAsia="Calibri" w:hAnsi="Calibri" w:cs="Calibri"/>
                <w:b/>
                <w:color w:val="FFFFFF"/>
                <w:sz w:val="20"/>
                <w:szCs w:val="20"/>
              </w:rPr>
            </w:pPr>
            <w:r>
              <w:rPr>
                <w:rFonts w:ascii="Calibri" w:eastAsia="Calibri" w:hAnsi="Calibri" w:cs="Calibri"/>
                <w:color w:val="000000"/>
                <w:sz w:val="20"/>
                <w:szCs w:val="20"/>
              </w:rPr>
              <w:t>3 actas elaboradas</w:t>
            </w:r>
          </w:p>
        </w:tc>
        <w:tc>
          <w:tcPr>
            <w:tcW w:w="12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F83" w:rsidRDefault="000C2F83" w:rsidP="000C2F83">
            <w:pPr>
              <w:jc w:val="center"/>
              <w:rPr>
                <w:rFonts w:ascii="Calibri" w:eastAsia="Calibri" w:hAnsi="Calibri" w:cs="Calibri"/>
                <w:b/>
                <w:color w:val="FFFFFF"/>
                <w:sz w:val="20"/>
                <w:szCs w:val="20"/>
              </w:rPr>
            </w:pPr>
            <w:r>
              <w:rPr>
                <w:rFonts w:ascii="Calibri" w:eastAsia="Calibri" w:hAnsi="Calibri" w:cs="Calibri"/>
                <w:color w:val="000000"/>
                <w:sz w:val="20"/>
                <w:szCs w:val="20"/>
              </w:rPr>
              <w:t>100%</w:t>
            </w:r>
          </w:p>
        </w:tc>
      </w:tr>
      <w:tr w:rsidR="000C2F83" w:rsidTr="00F9330F">
        <w:trPr>
          <w:trHeight w:val="532"/>
          <w:jc w:val="center"/>
        </w:trPr>
        <w:tc>
          <w:tcPr>
            <w:tcW w:w="2336" w:type="dxa"/>
            <w:vMerge w:val="restart"/>
            <w:tcBorders>
              <w:left w:val="single" w:sz="4" w:space="0" w:color="000000"/>
              <w:right w:val="single" w:sz="4" w:space="0" w:color="000000"/>
            </w:tcBorders>
            <w:tcMar>
              <w:top w:w="0" w:type="dxa"/>
              <w:left w:w="70" w:type="dxa"/>
              <w:bottom w:w="0" w:type="dxa"/>
              <w:right w:w="70" w:type="dxa"/>
            </w:tcMar>
            <w:vAlign w:val="center"/>
          </w:tcPr>
          <w:p w:rsidR="000C2F83" w:rsidRPr="00247FAA" w:rsidRDefault="000C2F83" w:rsidP="000C2F83">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OE 1: Mejorar la cobertura y calidad del servicio de Agua Potable.</w:t>
            </w:r>
          </w:p>
          <w:p w:rsidR="000C2F83" w:rsidRPr="00247FAA" w:rsidRDefault="000C2F83" w:rsidP="000C2F83">
            <w:pPr>
              <w:spacing w:after="240"/>
              <w:rPr>
                <w:rFonts w:ascii="Calibri" w:eastAsia="Calibri" w:hAnsi="Calibri" w:cs="Calibri"/>
                <w:sz w:val="20"/>
                <w:szCs w:val="20"/>
                <w:lang w:val="es-DO"/>
              </w:rPr>
            </w:pPr>
            <w:r w:rsidRPr="00247FAA">
              <w:rPr>
                <w:rFonts w:ascii="Calibri" w:eastAsia="Calibri" w:hAnsi="Calibri" w:cs="Calibri"/>
                <w:sz w:val="20"/>
                <w:szCs w:val="20"/>
                <w:lang w:val="es-DO"/>
              </w:rPr>
              <w:br/>
            </w:r>
          </w:p>
          <w:p w:rsidR="000C2F83" w:rsidRPr="00247FAA" w:rsidRDefault="000C2F83" w:rsidP="000C2F83">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OE 2: Aumentar la cobertura del servicio  de saneamiento</w:t>
            </w:r>
          </w:p>
          <w:p w:rsidR="000C2F83" w:rsidRPr="00E741E6" w:rsidRDefault="000C2F83" w:rsidP="000C2F83">
            <w:pPr>
              <w:widowControl w:val="0"/>
              <w:pBdr>
                <w:top w:val="nil"/>
                <w:left w:val="nil"/>
                <w:bottom w:val="nil"/>
                <w:right w:val="nil"/>
                <w:between w:val="nil"/>
              </w:pBdr>
              <w:spacing w:line="276" w:lineRule="auto"/>
              <w:rPr>
                <w:rFonts w:ascii="Calibri" w:eastAsia="Calibri" w:hAnsi="Calibri" w:cs="Calibri"/>
                <w:color w:val="000000"/>
                <w:sz w:val="20"/>
                <w:szCs w:val="20"/>
                <w:lang w:val="es-DO"/>
              </w:rPr>
            </w:pPr>
          </w:p>
        </w:tc>
        <w:tc>
          <w:tcPr>
            <w:tcW w:w="2066" w:type="dxa"/>
            <w:vMerge w:val="restart"/>
            <w:tcBorders>
              <w:left w:val="single" w:sz="4" w:space="0" w:color="000000"/>
              <w:right w:val="single" w:sz="4" w:space="0" w:color="000000"/>
            </w:tcBorders>
            <w:tcMar>
              <w:top w:w="0" w:type="dxa"/>
              <w:left w:w="70" w:type="dxa"/>
              <w:bottom w:w="0" w:type="dxa"/>
              <w:right w:w="70" w:type="dxa"/>
            </w:tcMar>
            <w:vAlign w:val="center"/>
          </w:tcPr>
          <w:p w:rsidR="000C2F83" w:rsidRPr="00E741E6" w:rsidRDefault="000C2F83" w:rsidP="000C2F83">
            <w:pPr>
              <w:widowControl w:val="0"/>
              <w:pBdr>
                <w:top w:val="nil"/>
                <w:left w:val="nil"/>
                <w:bottom w:val="nil"/>
                <w:right w:val="nil"/>
                <w:between w:val="nil"/>
              </w:pBdr>
              <w:spacing w:line="276" w:lineRule="auto"/>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Programa de Gestión y Administración de Proyectos con Fondos Especiales</w:t>
            </w:r>
          </w:p>
        </w:tc>
        <w:tc>
          <w:tcPr>
            <w:tcW w:w="21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F83" w:rsidRPr="000C2F83" w:rsidRDefault="000C2F83" w:rsidP="000C2F83">
            <w:pPr>
              <w:pBdr>
                <w:top w:val="nil"/>
                <w:left w:val="nil"/>
                <w:bottom w:val="nil"/>
                <w:right w:val="nil"/>
                <w:between w:val="nil"/>
              </w:pBdr>
              <w:rPr>
                <w:rFonts w:ascii="Calibri" w:eastAsia="Calibri" w:hAnsi="Calibri" w:cs="Calibri"/>
                <w:color w:val="000000"/>
                <w:sz w:val="20"/>
                <w:szCs w:val="20"/>
                <w:lang w:val="es-DO"/>
              </w:rPr>
            </w:pPr>
            <w:r>
              <w:rPr>
                <w:rFonts w:ascii="Calibri" w:eastAsia="Calibri" w:hAnsi="Calibri" w:cs="Calibri"/>
                <w:color w:val="000000"/>
                <w:sz w:val="20"/>
                <w:szCs w:val="20"/>
                <w:lang w:val="es-DO"/>
              </w:rPr>
              <w:t>3</w:t>
            </w:r>
            <w:r w:rsidRPr="00247FAA">
              <w:rPr>
                <w:rFonts w:ascii="Calibri" w:eastAsia="Calibri" w:hAnsi="Calibri" w:cs="Calibri"/>
                <w:color w:val="000000"/>
                <w:sz w:val="20"/>
                <w:szCs w:val="20"/>
                <w:lang w:val="es-DO"/>
              </w:rPr>
              <w:t xml:space="preserve"> informes de evaluación de ofertas</w:t>
            </w:r>
          </w:p>
        </w:tc>
        <w:tc>
          <w:tcPr>
            <w:tcW w:w="17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F83" w:rsidRPr="000C2F83" w:rsidRDefault="000C2F83" w:rsidP="000C2F83">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4</w:t>
            </w:r>
            <w:r w:rsidRPr="00247FAA">
              <w:rPr>
                <w:rFonts w:ascii="Calibri" w:eastAsia="Calibri" w:hAnsi="Calibri" w:cs="Calibri"/>
                <w:color w:val="000000"/>
                <w:sz w:val="20"/>
                <w:szCs w:val="20"/>
                <w:lang w:val="es-DO"/>
              </w:rPr>
              <w:t xml:space="preserve"> informes de evaluación de ofertas</w:t>
            </w:r>
          </w:p>
        </w:tc>
        <w:tc>
          <w:tcPr>
            <w:tcW w:w="12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F83" w:rsidRDefault="000C2F83" w:rsidP="000C2F8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133.33%</w:t>
            </w:r>
          </w:p>
        </w:tc>
      </w:tr>
      <w:tr w:rsidR="000C2F83" w:rsidTr="00F9330F">
        <w:trPr>
          <w:trHeight w:val="412"/>
          <w:jc w:val="center"/>
        </w:trPr>
        <w:tc>
          <w:tcPr>
            <w:tcW w:w="2336" w:type="dxa"/>
            <w:vMerge/>
            <w:tcBorders>
              <w:left w:val="single" w:sz="4" w:space="0" w:color="000000"/>
              <w:right w:val="single" w:sz="4" w:space="0" w:color="000000"/>
            </w:tcBorders>
            <w:tcMar>
              <w:top w:w="0" w:type="dxa"/>
              <w:left w:w="70" w:type="dxa"/>
              <w:bottom w:w="0" w:type="dxa"/>
              <w:right w:w="70" w:type="dxa"/>
            </w:tcMar>
            <w:vAlign w:val="center"/>
          </w:tcPr>
          <w:p w:rsidR="000C2F83" w:rsidRPr="00E741E6" w:rsidRDefault="000C2F83" w:rsidP="000C2F83">
            <w:pPr>
              <w:widowControl w:val="0"/>
              <w:pBdr>
                <w:top w:val="nil"/>
                <w:left w:val="nil"/>
                <w:bottom w:val="nil"/>
                <w:right w:val="nil"/>
                <w:between w:val="nil"/>
              </w:pBdr>
              <w:spacing w:line="276" w:lineRule="auto"/>
              <w:rPr>
                <w:rFonts w:ascii="Calibri" w:eastAsia="Calibri" w:hAnsi="Calibri" w:cs="Calibri"/>
                <w:color w:val="000000"/>
                <w:sz w:val="20"/>
                <w:szCs w:val="20"/>
                <w:lang w:val="es-DO"/>
              </w:rPr>
            </w:pPr>
          </w:p>
        </w:tc>
        <w:tc>
          <w:tcPr>
            <w:tcW w:w="2066" w:type="dxa"/>
            <w:vMerge/>
            <w:tcBorders>
              <w:left w:val="single" w:sz="4" w:space="0" w:color="000000"/>
              <w:right w:val="single" w:sz="4" w:space="0" w:color="000000"/>
            </w:tcBorders>
            <w:tcMar>
              <w:top w:w="0" w:type="dxa"/>
              <w:left w:w="70" w:type="dxa"/>
              <w:bottom w:w="0" w:type="dxa"/>
              <w:right w:w="70" w:type="dxa"/>
            </w:tcMar>
            <w:vAlign w:val="center"/>
          </w:tcPr>
          <w:p w:rsidR="000C2F83" w:rsidRPr="00E741E6" w:rsidRDefault="000C2F83" w:rsidP="000C2F83">
            <w:pPr>
              <w:widowControl w:val="0"/>
              <w:pBdr>
                <w:top w:val="nil"/>
                <w:left w:val="nil"/>
                <w:bottom w:val="nil"/>
                <w:right w:val="nil"/>
                <w:between w:val="nil"/>
              </w:pBdr>
              <w:spacing w:line="276" w:lineRule="auto"/>
              <w:rPr>
                <w:rFonts w:ascii="Calibri" w:eastAsia="Calibri" w:hAnsi="Calibri" w:cs="Calibri"/>
                <w:color w:val="000000"/>
                <w:sz w:val="20"/>
                <w:szCs w:val="20"/>
                <w:lang w:val="es-DO"/>
              </w:rPr>
            </w:pPr>
          </w:p>
        </w:tc>
        <w:tc>
          <w:tcPr>
            <w:tcW w:w="21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F83" w:rsidRPr="00247FAA" w:rsidRDefault="000C2F83" w:rsidP="000C2F83">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 xml:space="preserve"> 3 Informes de Progreso</w:t>
            </w:r>
          </w:p>
        </w:tc>
        <w:tc>
          <w:tcPr>
            <w:tcW w:w="17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F83" w:rsidRPr="00247FAA" w:rsidRDefault="000C2F83" w:rsidP="000C2F83">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3 Informes de Progreso</w:t>
            </w:r>
          </w:p>
        </w:tc>
        <w:tc>
          <w:tcPr>
            <w:tcW w:w="12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F83" w:rsidRDefault="000C2F83" w:rsidP="000C2F8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0C2F83" w:rsidTr="00F9330F">
        <w:trPr>
          <w:trHeight w:val="412"/>
          <w:jc w:val="center"/>
        </w:trPr>
        <w:tc>
          <w:tcPr>
            <w:tcW w:w="2336" w:type="dxa"/>
            <w:vMerge/>
            <w:tcBorders>
              <w:left w:val="single" w:sz="4" w:space="0" w:color="000000"/>
              <w:right w:val="single" w:sz="4" w:space="0" w:color="000000"/>
            </w:tcBorders>
            <w:tcMar>
              <w:top w:w="0" w:type="dxa"/>
              <w:left w:w="70" w:type="dxa"/>
              <w:bottom w:w="0" w:type="dxa"/>
              <w:right w:w="70" w:type="dxa"/>
            </w:tcMar>
            <w:vAlign w:val="center"/>
          </w:tcPr>
          <w:p w:rsidR="000C2F83" w:rsidRDefault="000C2F83" w:rsidP="000C2F8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066" w:type="dxa"/>
            <w:vMerge/>
            <w:tcBorders>
              <w:left w:val="single" w:sz="4" w:space="0" w:color="000000"/>
              <w:right w:val="single" w:sz="4" w:space="0" w:color="000000"/>
            </w:tcBorders>
            <w:tcMar>
              <w:top w:w="0" w:type="dxa"/>
              <w:left w:w="70" w:type="dxa"/>
              <w:bottom w:w="0" w:type="dxa"/>
              <w:right w:w="70" w:type="dxa"/>
            </w:tcMar>
            <w:vAlign w:val="center"/>
          </w:tcPr>
          <w:p w:rsidR="000C2F83" w:rsidRDefault="000C2F83" w:rsidP="000C2F8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1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F83" w:rsidRPr="00247FAA" w:rsidRDefault="000C2F83" w:rsidP="000C2F83">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3</w:t>
            </w:r>
            <w:r w:rsidRPr="00247FAA">
              <w:rPr>
                <w:rFonts w:ascii="Calibri" w:eastAsia="Calibri" w:hAnsi="Calibri" w:cs="Calibri"/>
                <w:color w:val="000000"/>
                <w:sz w:val="20"/>
                <w:szCs w:val="20"/>
                <w:lang w:val="es-DO"/>
              </w:rPr>
              <w:t xml:space="preserve"> documentos de compras y contrataciones</w:t>
            </w:r>
          </w:p>
        </w:tc>
        <w:tc>
          <w:tcPr>
            <w:tcW w:w="17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F83" w:rsidRPr="00247FAA" w:rsidRDefault="000C2F83" w:rsidP="000C2F83">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10</w:t>
            </w:r>
            <w:r w:rsidRPr="00247FAA">
              <w:rPr>
                <w:rFonts w:ascii="Calibri" w:eastAsia="Calibri" w:hAnsi="Calibri" w:cs="Calibri"/>
                <w:color w:val="000000"/>
                <w:sz w:val="20"/>
                <w:szCs w:val="20"/>
                <w:lang w:val="es-DO"/>
              </w:rPr>
              <w:t xml:space="preserve"> documentos de compras y contrataciones</w:t>
            </w:r>
          </w:p>
        </w:tc>
        <w:tc>
          <w:tcPr>
            <w:tcW w:w="12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F83" w:rsidRDefault="000C2F83" w:rsidP="000C2F8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333.33%</w:t>
            </w:r>
          </w:p>
        </w:tc>
      </w:tr>
      <w:tr w:rsidR="000C2F83" w:rsidTr="00F9330F">
        <w:trPr>
          <w:trHeight w:val="412"/>
          <w:jc w:val="center"/>
        </w:trPr>
        <w:tc>
          <w:tcPr>
            <w:tcW w:w="2336" w:type="dxa"/>
            <w:vMerge/>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0C2F83" w:rsidRDefault="000C2F83" w:rsidP="000C2F8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066" w:type="dxa"/>
            <w:vMerge/>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0C2F83" w:rsidRDefault="000C2F83" w:rsidP="000C2F8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1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F83" w:rsidRPr="00247FAA" w:rsidRDefault="000C2F83" w:rsidP="000C2F83">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1</w:t>
            </w:r>
            <w:r w:rsidRPr="00247FAA">
              <w:rPr>
                <w:rFonts w:ascii="Calibri" w:eastAsia="Calibri" w:hAnsi="Calibri" w:cs="Calibri"/>
                <w:color w:val="000000"/>
                <w:sz w:val="20"/>
                <w:szCs w:val="20"/>
                <w:lang w:val="es-DO"/>
              </w:rPr>
              <w:t xml:space="preserve"> informes entregados por las firmas consultoras</w:t>
            </w:r>
          </w:p>
        </w:tc>
        <w:tc>
          <w:tcPr>
            <w:tcW w:w="17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F83" w:rsidRPr="00247FAA" w:rsidRDefault="000C2F83" w:rsidP="000C2F83">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2</w:t>
            </w:r>
            <w:r w:rsidRPr="00247FAA">
              <w:rPr>
                <w:rFonts w:ascii="Calibri" w:eastAsia="Calibri" w:hAnsi="Calibri" w:cs="Calibri"/>
                <w:color w:val="000000"/>
                <w:sz w:val="20"/>
                <w:szCs w:val="20"/>
                <w:lang w:val="es-DO"/>
              </w:rPr>
              <w:t xml:space="preserve"> informes entregados por las firmas consultoras</w:t>
            </w:r>
          </w:p>
        </w:tc>
        <w:tc>
          <w:tcPr>
            <w:tcW w:w="12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F83" w:rsidRDefault="000C2F83" w:rsidP="000C2F8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200%</w:t>
            </w:r>
          </w:p>
        </w:tc>
      </w:tr>
    </w:tbl>
    <w:p w:rsidR="000C20AD" w:rsidRDefault="000C20AD">
      <w:pPr>
        <w:pBdr>
          <w:top w:val="nil"/>
          <w:left w:val="nil"/>
          <w:bottom w:val="nil"/>
          <w:right w:val="nil"/>
          <w:between w:val="nil"/>
        </w:pBdr>
        <w:tabs>
          <w:tab w:val="left" w:pos="3402"/>
          <w:tab w:val="left" w:pos="3969"/>
        </w:tabs>
        <w:spacing w:line="276" w:lineRule="auto"/>
        <w:jc w:val="both"/>
        <w:rPr>
          <w:rFonts w:ascii="Calibri" w:eastAsia="Calibri" w:hAnsi="Calibri" w:cs="Calibri"/>
        </w:rPr>
      </w:pPr>
    </w:p>
    <w:p w:rsidR="000C20AD" w:rsidRPr="00C65A0A" w:rsidRDefault="00BA7F00" w:rsidP="00F9330F">
      <w:pPr>
        <w:pStyle w:val="Ttulo2"/>
        <w:numPr>
          <w:ilvl w:val="0"/>
          <w:numId w:val="9"/>
        </w:numPr>
        <w:rPr>
          <w:rFonts w:asciiTheme="minorHAnsi" w:eastAsia="Calibri" w:hAnsiTheme="minorHAnsi"/>
          <w:color w:val="FF0000"/>
          <w:lang w:val="es-DO"/>
        </w:rPr>
      </w:pPr>
      <w:bookmarkStart w:id="16" w:name="_Toc110509635"/>
      <w:r w:rsidRPr="00C65A0A">
        <w:rPr>
          <w:rFonts w:asciiTheme="minorHAnsi" w:eastAsia="Calibri" w:hAnsiTheme="minorHAnsi"/>
          <w:color w:val="FF0000"/>
          <w:lang w:val="es-DO"/>
        </w:rPr>
        <w:t>Direcciòn de Supervisiòn y Fiscalizaciòn de Obras</w:t>
      </w:r>
      <w:bookmarkEnd w:id="16"/>
    </w:p>
    <w:p w:rsidR="00C65A0A" w:rsidRPr="00C65A0A" w:rsidRDefault="00C65A0A" w:rsidP="00C65A0A">
      <w:pPr>
        <w:rPr>
          <w:rFonts w:eastAsia="Calibri"/>
          <w:lang w:val="es-DO"/>
        </w:rPr>
      </w:pPr>
    </w:p>
    <w:p w:rsidR="000C20AD" w:rsidRPr="00247FAA" w:rsidRDefault="000B44B4" w:rsidP="00F9330F">
      <w:pPr>
        <w:tabs>
          <w:tab w:val="left" w:pos="3402"/>
          <w:tab w:val="left" w:pos="3969"/>
        </w:tabs>
        <w:spacing w:line="276" w:lineRule="auto"/>
        <w:ind w:left="360" w:firstLine="348"/>
        <w:jc w:val="both"/>
        <w:rPr>
          <w:rFonts w:ascii="Calibri" w:eastAsia="Calibri" w:hAnsi="Calibri" w:cs="Calibri"/>
          <w:lang w:val="es-DO"/>
        </w:rPr>
      </w:pPr>
      <w:r>
        <w:rPr>
          <w:rFonts w:ascii="Calibri" w:eastAsia="Calibri" w:hAnsi="Calibri" w:cs="Calibri"/>
          <w:lang w:val="es-DO"/>
        </w:rPr>
        <w:t xml:space="preserve"> Esta Dirección para el 3er</w:t>
      </w:r>
      <w:r w:rsidR="00BA7F00" w:rsidRPr="00247FAA">
        <w:rPr>
          <w:rFonts w:ascii="Calibri" w:eastAsia="Calibri" w:hAnsi="Calibri" w:cs="Calibri"/>
          <w:lang w:val="es-DO"/>
        </w:rPr>
        <w:t xml:space="preserve"> trimestre del año presentó una programación total de</w:t>
      </w:r>
      <w:r w:rsidR="00BA7F00" w:rsidRPr="000B44B4">
        <w:rPr>
          <w:rFonts w:ascii="Calibri" w:eastAsia="Calibri" w:hAnsi="Calibri" w:cs="Calibri"/>
          <w:color w:val="FF0000"/>
          <w:lang w:val="es-DO"/>
        </w:rPr>
        <w:t xml:space="preserve"> </w:t>
      </w:r>
      <w:r w:rsidR="00BA7F00" w:rsidRPr="002C1324">
        <w:rPr>
          <w:rFonts w:ascii="Calibri" w:eastAsia="Calibri" w:hAnsi="Calibri" w:cs="Calibri"/>
          <w:color w:val="000000" w:themeColor="text1"/>
          <w:lang w:val="es-DO"/>
        </w:rPr>
        <w:t xml:space="preserve">10 productos, de los cuales obtuvo un </w:t>
      </w:r>
      <w:r w:rsidR="00BA7F00" w:rsidRPr="000B44B4">
        <w:rPr>
          <w:rFonts w:ascii="Calibri" w:eastAsia="Calibri" w:hAnsi="Calibri" w:cs="Calibri"/>
          <w:b/>
          <w:color w:val="FF0000"/>
          <w:lang w:val="es-DO"/>
        </w:rPr>
        <w:t>Avance General de 140.0%.</w:t>
      </w:r>
      <w:r w:rsidR="00BA7F00" w:rsidRPr="00247FAA">
        <w:rPr>
          <w:rFonts w:ascii="Calibri" w:eastAsia="Calibri" w:hAnsi="Calibri" w:cs="Calibri"/>
          <w:lang w:val="es-DO"/>
        </w:rPr>
        <w:t xml:space="preserve"> A continuación, los principales productos del área midiendo su avance por unidades:</w:t>
      </w:r>
    </w:p>
    <w:tbl>
      <w:tblPr>
        <w:tblStyle w:val="affffffffffffffff"/>
        <w:tblW w:w="9625" w:type="dxa"/>
        <w:jc w:val="center"/>
        <w:tblInd w:w="0" w:type="dxa"/>
        <w:tblLayout w:type="fixed"/>
        <w:tblLook w:val="0400" w:firstRow="0" w:lastRow="0" w:firstColumn="0" w:lastColumn="0" w:noHBand="0" w:noVBand="1"/>
      </w:tblPr>
      <w:tblGrid>
        <w:gridCol w:w="2335"/>
        <w:gridCol w:w="2055"/>
        <w:gridCol w:w="2175"/>
        <w:gridCol w:w="1995"/>
        <w:gridCol w:w="1065"/>
      </w:tblGrid>
      <w:tr w:rsidR="000C20AD">
        <w:trPr>
          <w:trHeight w:val="686"/>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BA7F00">
            <w:pPr>
              <w:jc w:val="center"/>
              <w:rPr>
                <w:rFonts w:ascii="Calibri" w:eastAsia="Calibri" w:hAnsi="Calibri" w:cs="Calibri"/>
                <w:b/>
                <w:color w:val="FFFFFF"/>
                <w:sz w:val="20"/>
                <w:szCs w:val="20"/>
              </w:rPr>
            </w:pPr>
            <w:r>
              <w:rPr>
                <w:rFonts w:ascii="Calibri" w:eastAsia="Calibri" w:hAnsi="Calibri" w:cs="Calibri"/>
                <w:b/>
                <w:color w:val="FFFFFF"/>
                <w:sz w:val="20"/>
                <w:szCs w:val="20"/>
              </w:rPr>
              <w:t>Objetivo Específico del PEI</w:t>
            </w:r>
          </w:p>
        </w:tc>
        <w:tc>
          <w:tcPr>
            <w:tcW w:w="2055"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BA7F00">
            <w:pPr>
              <w:jc w:val="center"/>
              <w:rPr>
                <w:rFonts w:ascii="Calibri" w:eastAsia="Calibri" w:hAnsi="Calibri" w:cs="Calibri"/>
                <w:b/>
                <w:color w:val="FFFFFF"/>
                <w:sz w:val="20"/>
                <w:szCs w:val="20"/>
              </w:rPr>
            </w:pPr>
            <w:r>
              <w:rPr>
                <w:rFonts w:ascii="Calibri" w:eastAsia="Calibri" w:hAnsi="Calibri" w:cs="Calibri"/>
                <w:b/>
                <w:color w:val="FFFFFF"/>
                <w:sz w:val="20"/>
                <w:szCs w:val="20"/>
              </w:rPr>
              <w:t>Producto</w:t>
            </w:r>
          </w:p>
        </w:tc>
        <w:tc>
          <w:tcPr>
            <w:tcW w:w="2175"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D85CC1">
            <w:pPr>
              <w:jc w:val="center"/>
              <w:rPr>
                <w:rFonts w:ascii="Calibri" w:eastAsia="Calibri" w:hAnsi="Calibri" w:cs="Calibri"/>
                <w:b/>
                <w:color w:val="FFFFFF"/>
                <w:sz w:val="20"/>
                <w:szCs w:val="20"/>
              </w:rPr>
            </w:pPr>
            <w:r>
              <w:rPr>
                <w:rFonts w:ascii="Calibri" w:eastAsia="Calibri" w:hAnsi="Calibri" w:cs="Calibri"/>
                <w:b/>
                <w:color w:val="FFFFFF"/>
                <w:sz w:val="20"/>
                <w:szCs w:val="20"/>
              </w:rPr>
              <w:t>Meta física 3er</w:t>
            </w:r>
            <w:r w:rsidR="00BA7F00">
              <w:rPr>
                <w:rFonts w:ascii="Calibri" w:eastAsia="Calibri" w:hAnsi="Calibri" w:cs="Calibri"/>
                <w:b/>
                <w:color w:val="FFFFFF"/>
                <w:sz w:val="20"/>
                <w:szCs w:val="20"/>
              </w:rPr>
              <w:t xml:space="preserve"> Trimestre 2022</w:t>
            </w:r>
          </w:p>
        </w:tc>
        <w:tc>
          <w:tcPr>
            <w:tcW w:w="1995"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BA7F00">
            <w:pPr>
              <w:jc w:val="center"/>
              <w:rPr>
                <w:rFonts w:ascii="Calibri" w:eastAsia="Calibri" w:hAnsi="Calibri" w:cs="Calibri"/>
                <w:b/>
                <w:color w:val="FFFFFF"/>
                <w:sz w:val="20"/>
                <w:szCs w:val="20"/>
              </w:rPr>
            </w:pPr>
            <w:r>
              <w:rPr>
                <w:rFonts w:ascii="Calibri" w:eastAsia="Calibri" w:hAnsi="Calibri" w:cs="Calibri"/>
                <w:b/>
                <w:color w:val="FFFFFF"/>
                <w:sz w:val="20"/>
                <w:szCs w:val="20"/>
              </w:rPr>
              <w:t>Ejecutado</w:t>
            </w:r>
          </w:p>
        </w:tc>
        <w:tc>
          <w:tcPr>
            <w:tcW w:w="1065"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BA7F00">
            <w:pPr>
              <w:jc w:val="center"/>
              <w:rPr>
                <w:rFonts w:ascii="Calibri" w:eastAsia="Calibri" w:hAnsi="Calibri" w:cs="Calibri"/>
                <w:b/>
                <w:color w:val="FFFFFF"/>
                <w:sz w:val="20"/>
                <w:szCs w:val="20"/>
              </w:rPr>
            </w:pPr>
            <w:r>
              <w:rPr>
                <w:rFonts w:ascii="Calibri" w:eastAsia="Calibri" w:hAnsi="Calibri" w:cs="Calibri"/>
                <w:b/>
                <w:color w:val="FFFFFF"/>
                <w:sz w:val="20"/>
                <w:szCs w:val="20"/>
              </w:rPr>
              <w:t>Avance del Producto</w:t>
            </w:r>
          </w:p>
        </w:tc>
      </w:tr>
      <w:tr w:rsidR="000C20AD">
        <w:trPr>
          <w:trHeight w:val="413"/>
          <w:jc w:val="center"/>
        </w:trPr>
        <w:tc>
          <w:tcPr>
            <w:tcW w:w="233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Pr="00247FAA" w:rsidRDefault="000C20AD">
            <w:pPr>
              <w:rPr>
                <w:rFonts w:ascii="Calibri" w:eastAsia="Calibri" w:hAnsi="Calibri" w:cs="Calibri"/>
                <w:sz w:val="20"/>
                <w:szCs w:val="20"/>
                <w:lang w:val="es-DO"/>
              </w:rPr>
            </w:pPr>
          </w:p>
          <w:p w:rsidR="000C20AD" w:rsidRPr="00247FAA" w:rsidRDefault="00BA7F00">
            <w:pPr>
              <w:rPr>
                <w:rFonts w:ascii="Calibri" w:eastAsia="Calibri" w:hAnsi="Calibri" w:cs="Calibri"/>
                <w:sz w:val="20"/>
                <w:szCs w:val="20"/>
                <w:lang w:val="es-DO"/>
              </w:rPr>
            </w:pPr>
            <w:r w:rsidRPr="00247FAA">
              <w:rPr>
                <w:rFonts w:ascii="Calibri" w:eastAsia="Calibri" w:hAnsi="Calibri" w:cs="Calibri"/>
                <w:sz w:val="20"/>
                <w:szCs w:val="20"/>
                <w:lang w:val="es-DO"/>
              </w:rPr>
              <w:t>OE 1: Mejorar la cobertura y calidad del servicio de Agua Potable.</w:t>
            </w:r>
          </w:p>
          <w:p w:rsidR="000C20AD" w:rsidRPr="00247FAA" w:rsidRDefault="00BA7F00">
            <w:pPr>
              <w:spacing w:after="240"/>
              <w:rPr>
                <w:rFonts w:ascii="Calibri" w:eastAsia="Calibri" w:hAnsi="Calibri" w:cs="Calibri"/>
                <w:sz w:val="20"/>
                <w:szCs w:val="20"/>
                <w:lang w:val="es-DO"/>
              </w:rPr>
            </w:pPr>
            <w:r w:rsidRPr="00247FAA">
              <w:rPr>
                <w:rFonts w:ascii="Calibri" w:eastAsia="Calibri" w:hAnsi="Calibri" w:cs="Calibri"/>
                <w:sz w:val="20"/>
                <w:szCs w:val="20"/>
                <w:lang w:val="es-DO"/>
              </w:rPr>
              <w:br/>
            </w:r>
          </w:p>
          <w:p w:rsidR="000C20AD" w:rsidRPr="00247FAA" w:rsidRDefault="00BA7F00">
            <w:pPr>
              <w:rPr>
                <w:rFonts w:ascii="Calibri" w:eastAsia="Calibri" w:hAnsi="Calibri" w:cs="Calibri"/>
                <w:sz w:val="20"/>
                <w:szCs w:val="20"/>
                <w:lang w:val="es-DO"/>
              </w:rPr>
            </w:pPr>
            <w:r w:rsidRPr="00247FAA">
              <w:rPr>
                <w:rFonts w:ascii="Calibri" w:eastAsia="Calibri" w:hAnsi="Calibri" w:cs="Calibri"/>
                <w:sz w:val="20"/>
                <w:szCs w:val="20"/>
                <w:lang w:val="es-DO"/>
              </w:rPr>
              <w:t>OE 2: Aumentar la cobertura del servicio  de saneamiento</w:t>
            </w:r>
          </w:p>
          <w:p w:rsidR="000C20AD" w:rsidRPr="00247FAA" w:rsidRDefault="000C20AD">
            <w:pPr>
              <w:rPr>
                <w:rFonts w:ascii="Calibri" w:eastAsia="Calibri" w:hAnsi="Calibri" w:cs="Calibri"/>
                <w:sz w:val="20"/>
                <w:szCs w:val="20"/>
                <w:lang w:val="es-DO"/>
              </w:rPr>
            </w:pPr>
          </w:p>
        </w:tc>
        <w:tc>
          <w:tcPr>
            <w:tcW w:w="2055" w:type="dxa"/>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0C20AD" w:rsidRPr="00247FAA" w:rsidRDefault="00BA7F00">
            <w:pPr>
              <w:rPr>
                <w:rFonts w:ascii="Calibri" w:eastAsia="Calibri" w:hAnsi="Calibri" w:cs="Calibri"/>
                <w:sz w:val="18"/>
                <w:szCs w:val="18"/>
                <w:lang w:val="es-DO"/>
              </w:rPr>
            </w:pPr>
            <w:r w:rsidRPr="00247FAA">
              <w:rPr>
                <w:rFonts w:ascii="Calibri" w:eastAsia="Calibri" w:hAnsi="Calibri" w:cs="Calibri"/>
                <w:sz w:val="20"/>
                <w:szCs w:val="20"/>
                <w:lang w:val="es-DO"/>
              </w:rPr>
              <w:t>Supervisión y fiscalización de Sistemas de</w:t>
            </w:r>
            <w:r w:rsidR="005106A4">
              <w:rPr>
                <w:rFonts w:ascii="Calibri" w:eastAsia="Calibri" w:hAnsi="Calibri" w:cs="Calibri"/>
                <w:sz w:val="20"/>
                <w:szCs w:val="20"/>
                <w:lang w:val="es-DO"/>
              </w:rPr>
              <w:t xml:space="preserve"> Abastecimiento de agua potable (Acueductos)</w:t>
            </w:r>
          </w:p>
        </w:tc>
        <w:tc>
          <w:tcPr>
            <w:tcW w:w="21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0C20AD" w:rsidRPr="00247FAA" w:rsidRDefault="00BA7F00" w:rsidP="009A1C68">
            <w:pPr>
              <w:widowControl w:val="0"/>
              <w:spacing w:line="276" w:lineRule="auto"/>
              <w:jc w:val="center"/>
              <w:rPr>
                <w:rFonts w:ascii="Calibri" w:eastAsia="Calibri" w:hAnsi="Calibri" w:cs="Calibri"/>
                <w:sz w:val="20"/>
                <w:szCs w:val="20"/>
                <w:lang w:val="es-DO"/>
              </w:rPr>
            </w:pPr>
            <w:r w:rsidRPr="00247FAA">
              <w:rPr>
                <w:rFonts w:ascii="Calibri" w:eastAsia="Calibri" w:hAnsi="Calibri" w:cs="Calibri"/>
                <w:sz w:val="22"/>
                <w:szCs w:val="22"/>
                <w:lang w:val="es-DO"/>
              </w:rPr>
              <w:t>1</w:t>
            </w:r>
            <w:r w:rsidR="00F9330F">
              <w:rPr>
                <w:rFonts w:ascii="Calibri" w:eastAsia="Calibri" w:hAnsi="Calibri" w:cs="Calibri"/>
                <w:sz w:val="20"/>
                <w:szCs w:val="20"/>
                <w:lang w:val="es-DO"/>
              </w:rPr>
              <w:t>7</w:t>
            </w:r>
            <w:r w:rsidRPr="00247FAA">
              <w:rPr>
                <w:rFonts w:ascii="Calibri" w:eastAsia="Calibri" w:hAnsi="Calibri" w:cs="Calibri"/>
                <w:sz w:val="20"/>
                <w:szCs w:val="20"/>
                <w:lang w:val="es-DO"/>
              </w:rPr>
              <w:t xml:space="preserve"> Cantidades de obras puestas en posesión</w:t>
            </w:r>
          </w:p>
        </w:tc>
        <w:tc>
          <w:tcPr>
            <w:tcW w:w="199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0C20AD" w:rsidRPr="00247FAA" w:rsidRDefault="00BA7F00" w:rsidP="009A1C68">
            <w:pPr>
              <w:widowControl w:val="0"/>
              <w:spacing w:line="276" w:lineRule="auto"/>
              <w:jc w:val="center"/>
              <w:rPr>
                <w:rFonts w:ascii="Calibri" w:eastAsia="Calibri" w:hAnsi="Calibri" w:cs="Calibri"/>
                <w:sz w:val="20"/>
                <w:szCs w:val="20"/>
                <w:lang w:val="es-DO"/>
              </w:rPr>
            </w:pPr>
            <w:r w:rsidRPr="00F9330F">
              <w:rPr>
                <w:rFonts w:ascii="Calibri" w:eastAsia="Calibri" w:hAnsi="Calibri" w:cs="Calibri"/>
                <w:color w:val="FF0000"/>
                <w:sz w:val="22"/>
                <w:szCs w:val="22"/>
                <w:lang w:val="es-DO"/>
              </w:rPr>
              <w:t>1</w:t>
            </w:r>
            <w:r w:rsidRPr="00F9330F">
              <w:rPr>
                <w:rFonts w:ascii="Calibri" w:eastAsia="Calibri" w:hAnsi="Calibri" w:cs="Calibri"/>
                <w:color w:val="FF0000"/>
                <w:sz w:val="20"/>
                <w:szCs w:val="20"/>
                <w:lang w:val="es-DO"/>
              </w:rPr>
              <w:t>6</w:t>
            </w:r>
            <w:r w:rsidRPr="00247FAA">
              <w:rPr>
                <w:rFonts w:ascii="Calibri" w:eastAsia="Calibri" w:hAnsi="Calibri" w:cs="Calibri"/>
                <w:sz w:val="20"/>
                <w:szCs w:val="20"/>
                <w:lang w:val="es-DO"/>
              </w:rPr>
              <w:t xml:space="preserve"> Cantidades de obras puestas en posesión</w:t>
            </w:r>
          </w:p>
        </w:tc>
        <w:tc>
          <w:tcPr>
            <w:tcW w:w="10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BA7F00" w:rsidP="009A1C68">
            <w:pPr>
              <w:jc w:val="center"/>
              <w:rPr>
                <w:rFonts w:ascii="Calibri" w:eastAsia="Calibri" w:hAnsi="Calibri" w:cs="Calibri"/>
                <w:sz w:val="20"/>
                <w:szCs w:val="20"/>
              </w:rPr>
            </w:pPr>
            <w:r>
              <w:rPr>
                <w:rFonts w:ascii="Calibri" w:eastAsia="Calibri" w:hAnsi="Calibri" w:cs="Calibri"/>
                <w:sz w:val="20"/>
                <w:szCs w:val="20"/>
              </w:rPr>
              <w:t>100%</w:t>
            </w:r>
          </w:p>
        </w:tc>
      </w:tr>
      <w:tr w:rsidR="000C20AD">
        <w:trPr>
          <w:trHeight w:val="170"/>
          <w:jc w:val="center"/>
        </w:trPr>
        <w:tc>
          <w:tcPr>
            <w:tcW w:w="233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0C20AD">
            <w:pPr>
              <w:widowControl w:val="0"/>
              <w:pBdr>
                <w:top w:val="nil"/>
                <w:left w:val="nil"/>
                <w:bottom w:val="nil"/>
                <w:right w:val="nil"/>
                <w:between w:val="nil"/>
              </w:pBdr>
              <w:spacing w:line="276" w:lineRule="auto"/>
              <w:rPr>
                <w:rFonts w:ascii="Calibri" w:eastAsia="Calibri" w:hAnsi="Calibri" w:cs="Calibri"/>
                <w:sz w:val="20"/>
                <w:szCs w:val="20"/>
              </w:rPr>
            </w:pPr>
          </w:p>
        </w:tc>
        <w:tc>
          <w:tcPr>
            <w:tcW w:w="2055" w:type="dxa"/>
            <w:vMerge/>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0C20AD" w:rsidRDefault="000C20AD">
            <w:pPr>
              <w:widowControl w:val="0"/>
              <w:pBdr>
                <w:top w:val="nil"/>
                <w:left w:val="nil"/>
                <w:bottom w:val="nil"/>
                <w:right w:val="nil"/>
                <w:between w:val="nil"/>
              </w:pBdr>
              <w:spacing w:line="276" w:lineRule="auto"/>
              <w:rPr>
                <w:rFonts w:ascii="Calibri" w:eastAsia="Calibri" w:hAnsi="Calibri" w:cs="Calibri"/>
                <w:sz w:val="20"/>
                <w:szCs w:val="20"/>
              </w:rPr>
            </w:pPr>
          </w:p>
        </w:tc>
        <w:tc>
          <w:tcPr>
            <w:tcW w:w="2175" w:type="dxa"/>
            <w:tcBorders>
              <w:top w:val="nil"/>
              <w:left w:val="single" w:sz="8" w:space="0" w:color="000000"/>
              <w:bottom w:val="single" w:sz="8" w:space="0" w:color="000000"/>
              <w:right w:val="single" w:sz="8" w:space="0" w:color="000000"/>
            </w:tcBorders>
            <w:tcMar>
              <w:top w:w="0" w:type="dxa"/>
              <w:left w:w="40" w:type="dxa"/>
              <w:bottom w:w="0" w:type="dxa"/>
              <w:right w:w="40" w:type="dxa"/>
            </w:tcMar>
            <w:vAlign w:val="center"/>
          </w:tcPr>
          <w:p w:rsidR="000C20AD" w:rsidRDefault="00BA7F00" w:rsidP="009A1C68">
            <w:pPr>
              <w:widowControl w:val="0"/>
              <w:spacing w:line="276" w:lineRule="auto"/>
              <w:jc w:val="center"/>
              <w:rPr>
                <w:rFonts w:ascii="Calibri" w:eastAsia="Calibri" w:hAnsi="Calibri" w:cs="Calibri"/>
                <w:sz w:val="20"/>
                <w:szCs w:val="20"/>
              </w:rPr>
            </w:pPr>
            <w:r>
              <w:rPr>
                <w:rFonts w:ascii="Calibri" w:eastAsia="Calibri" w:hAnsi="Calibri" w:cs="Calibri"/>
                <w:sz w:val="20"/>
                <w:szCs w:val="20"/>
              </w:rPr>
              <w:t>140 Informes de supervision</w:t>
            </w:r>
          </w:p>
        </w:tc>
        <w:tc>
          <w:tcPr>
            <w:tcW w:w="19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BA7F00" w:rsidP="009A1C68">
            <w:pPr>
              <w:widowControl w:val="0"/>
              <w:spacing w:line="276" w:lineRule="auto"/>
              <w:jc w:val="center"/>
              <w:rPr>
                <w:rFonts w:ascii="Calibri" w:eastAsia="Calibri" w:hAnsi="Calibri" w:cs="Calibri"/>
                <w:sz w:val="20"/>
                <w:szCs w:val="20"/>
              </w:rPr>
            </w:pPr>
            <w:r w:rsidRPr="00F9330F">
              <w:rPr>
                <w:rFonts w:ascii="Calibri" w:eastAsia="Calibri" w:hAnsi="Calibri" w:cs="Calibri"/>
                <w:color w:val="FF0000"/>
                <w:sz w:val="20"/>
                <w:szCs w:val="20"/>
              </w:rPr>
              <w:t>301</w:t>
            </w:r>
            <w:r>
              <w:rPr>
                <w:rFonts w:ascii="Calibri" w:eastAsia="Calibri" w:hAnsi="Calibri" w:cs="Calibri"/>
                <w:sz w:val="20"/>
                <w:szCs w:val="20"/>
              </w:rPr>
              <w:t xml:space="preserve"> Informes de supervision</w:t>
            </w:r>
          </w:p>
        </w:tc>
        <w:tc>
          <w:tcPr>
            <w:tcW w:w="10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BA7F00" w:rsidP="009A1C68">
            <w:pPr>
              <w:jc w:val="center"/>
              <w:rPr>
                <w:rFonts w:ascii="Calibri" w:eastAsia="Calibri" w:hAnsi="Calibri" w:cs="Calibri"/>
                <w:sz w:val="20"/>
                <w:szCs w:val="20"/>
              </w:rPr>
            </w:pPr>
            <w:r>
              <w:rPr>
                <w:rFonts w:ascii="Calibri" w:eastAsia="Calibri" w:hAnsi="Calibri" w:cs="Calibri"/>
                <w:sz w:val="20"/>
                <w:szCs w:val="20"/>
              </w:rPr>
              <w:t>215%</w:t>
            </w:r>
          </w:p>
        </w:tc>
      </w:tr>
      <w:tr w:rsidR="000C20AD">
        <w:trPr>
          <w:trHeight w:val="424"/>
          <w:jc w:val="center"/>
        </w:trPr>
        <w:tc>
          <w:tcPr>
            <w:tcW w:w="233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0C20AD">
            <w:pPr>
              <w:widowControl w:val="0"/>
              <w:pBdr>
                <w:top w:val="nil"/>
                <w:left w:val="nil"/>
                <w:bottom w:val="nil"/>
                <w:right w:val="nil"/>
                <w:between w:val="nil"/>
              </w:pBdr>
              <w:spacing w:line="276" w:lineRule="auto"/>
              <w:rPr>
                <w:rFonts w:ascii="Calibri" w:eastAsia="Calibri" w:hAnsi="Calibri" w:cs="Calibri"/>
                <w:sz w:val="20"/>
                <w:szCs w:val="20"/>
              </w:rPr>
            </w:pPr>
          </w:p>
        </w:tc>
        <w:tc>
          <w:tcPr>
            <w:tcW w:w="2055" w:type="dxa"/>
            <w:vMerge/>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0C20AD" w:rsidRDefault="000C20AD">
            <w:pPr>
              <w:widowControl w:val="0"/>
              <w:pBdr>
                <w:top w:val="nil"/>
                <w:left w:val="nil"/>
                <w:bottom w:val="nil"/>
                <w:right w:val="nil"/>
                <w:between w:val="nil"/>
              </w:pBdr>
              <w:spacing w:line="276" w:lineRule="auto"/>
              <w:rPr>
                <w:rFonts w:ascii="Calibri" w:eastAsia="Calibri" w:hAnsi="Calibri" w:cs="Calibri"/>
                <w:sz w:val="20"/>
                <w:szCs w:val="20"/>
              </w:rPr>
            </w:pPr>
          </w:p>
        </w:tc>
        <w:tc>
          <w:tcPr>
            <w:tcW w:w="2175" w:type="dxa"/>
            <w:tcBorders>
              <w:top w:val="nil"/>
              <w:left w:val="single" w:sz="8" w:space="0" w:color="000000"/>
              <w:bottom w:val="single" w:sz="8" w:space="0" w:color="000000"/>
              <w:right w:val="single" w:sz="8" w:space="0" w:color="000000"/>
            </w:tcBorders>
            <w:tcMar>
              <w:top w:w="0" w:type="dxa"/>
              <w:left w:w="40" w:type="dxa"/>
              <w:bottom w:w="0" w:type="dxa"/>
              <w:right w:w="40" w:type="dxa"/>
            </w:tcMar>
            <w:vAlign w:val="center"/>
          </w:tcPr>
          <w:p w:rsidR="000C20AD" w:rsidRDefault="00F9330F" w:rsidP="009A1C68">
            <w:pPr>
              <w:widowControl w:val="0"/>
              <w:spacing w:line="276" w:lineRule="auto"/>
              <w:jc w:val="center"/>
              <w:rPr>
                <w:rFonts w:ascii="Calibri" w:eastAsia="Calibri" w:hAnsi="Calibri" w:cs="Calibri"/>
                <w:sz w:val="20"/>
                <w:szCs w:val="20"/>
              </w:rPr>
            </w:pPr>
            <w:r>
              <w:rPr>
                <w:rFonts w:ascii="Calibri" w:eastAsia="Calibri" w:hAnsi="Calibri" w:cs="Calibri"/>
                <w:sz w:val="20"/>
                <w:szCs w:val="20"/>
              </w:rPr>
              <w:t>17</w:t>
            </w:r>
            <w:r w:rsidR="00BA7F00">
              <w:rPr>
                <w:rFonts w:ascii="Calibri" w:eastAsia="Calibri" w:hAnsi="Calibri" w:cs="Calibri"/>
                <w:sz w:val="20"/>
                <w:szCs w:val="20"/>
              </w:rPr>
              <w:t xml:space="preserve"> Informes de fiscalización</w:t>
            </w:r>
          </w:p>
        </w:tc>
        <w:tc>
          <w:tcPr>
            <w:tcW w:w="19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48646C" w:rsidP="009A1C68">
            <w:pPr>
              <w:widowControl w:val="0"/>
              <w:spacing w:line="276" w:lineRule="auto"/>
              <w:jc w:val="center"/>
              <w:rPr>
                <w:rFonts w:ascii="Calibri" w:eastAsia="Calibri" w:hAnsi="Calibri" w:cs="Calibri"/>
                <w:sz w:val="20"/>
                <w:szCs w:val="20"/>
              </w:rPr>
            </w:pPr>
            <w:r w:rsidRPr="00F9330F">
              <w:rPr>
                <w:rFonts w:ascii="Calibri" w:eastAsia="Calibri" w:hAnsi="Calibri" w:cs="Calibri"/>
                <w:color w:val="FF0000"/>
                <w:sz w:val="20"/>
                <w:szCs w:val="20"/>
              </w:rPr>
              <w:t>93</w:t>
            </w:r>
            <w:r>
              <w:rPr>
                <w:rFonts w:ascii="Calibri" w:eastAsia="Calibri" w:hAnsi="Calibri" w:cs="Calibri"/>
                <w:sz w:val="20"/>
                <w:szCs w:val="20"/>
              </w:rPr>
              <w:t xml:space="preserve"> </w:t>
            </w:r>
            <w:r w:rsidR="00BA7F00">
              <w:rPr>
                <w:rFonts w:ascii="Calibri" w:eastAsia="Calibri" w:hAnsi="Calibri" w:cs="Calibri"/>
                <w:sz w:val="20"/>
                <w:szCs w:val="20"/>
              </w:rPr>
              <w:t>Informes de fiscalización</w:t>
            </w:r>
          </w:p>
        </w:tc>
        <w:tc>
          <w:tcPr>
            <w:tcW w:w="10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BA7F00" w:rsidP="009A1C68">
            <w:pPr>
              <w:jc w:val="center"/>
              <w:rPr>
                <w:rFonts w:ascii="Calibri" w:eastAsia="Calibri" w:hAnsi="Calibri" w:cs="Calibri"/>
                <w:sz w:val="20"/>
                <w:szCs w:val="20"/>
              </w:rPr>
            </w:pPr>
            <w:r>
              <w:rPr>
                <w:rFonts w:ascii="Calibri" w:eastAsia="Calibri" w:hAnsi="Calibri" w:cs="Calibri"/>
                <w:sz w:val="20"/>
                <w:szCs w:val="20"/>
              </w:rPr>
              <w:t>443%</w:t>
            </w:r>
          </w:p>
        </w:tc>
      </w:tr>
      <w:tr w:rsidR="000C20AD">
        <w:trPr>
          <w:trHeight w:val="575"/>
          <w:jc w:val="center"/>
        </w:trPr>
        <w:tc>
          <w:tcPr>
            <w:tcW w:w="233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0C20AD">
            <w:pPr>
              <w:widowControl w:val="0"/>
              <w:pBdr>
                <w:top w:val="nil"/>
                <w:left w:val="nil"/>
                <w:bottom w:val="nil"/>
                <w:right w:val="nil"/>
                <w:between w:val="nil"/>
              </w:pBdr>
              <w:spacing w:line="276" w:lineRule="auto"/>
              <w:rPr>
                <w:rFonts w:ascii="Calibri" w:eastAsia="Calibri" w:hAnsi="Calibri" w:cs="Calibri"/>
                <w:sz w:val="20"/>
                <w:szCs w:val="20"/>
              </w:rPr>
            </w:pPr>
          </w:p>
        </w:tc>
        <w:tc>
          <w:tcPr>
            <w:tcW w:w="2055" w:type="dxa"/>
            <w:vMerge/>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0C20AD" w:rsidRDefault="000C20AD">
            <w:pPr>
              <w:widowControl w:val="0"/>
              <w:pBdr>
                <w:top w:val="nil"/>
                <w:left w:val="nil"/>
                <w:bottom w:val="nil"/>
                <w:right w:val="nil"/>
                <w:between w:val="nil"/>
              </w:pBdr>
              <w:spacing w:line="276" w:lineRule="auto"/>
              <w:rPr>
                <w:rFonts w:ascii="Calibri" w:eastAsia="Calibri" w:hAnsi="Calibri" w:cs="Calibri"/>
                <w:sz w:val="20"/>
                <w:szCs w:val="20"/>
              </w:rPr>
            </w:pPr>
          </w:p>
        </w:tc>
        <w:tc>
          <w:tcPr>
            <w:tcW w:w="2175" w:type="dxa"/>
            <w:tcBorders>
              <w:top w:val="nil"/>
              <w:left w:val="single" w:sz="8" w:space="0" w:color="000000"/>
              <w:bottom w:val="single" w:sz="8" w:space="0" w:color="000000"/>
              <w:right w:val="single" w:sz="8" w:space="0" w:color="000000"/>
            </w:tcBorders>
            <w:tcMar>
              <w:top w:w="0" w:type="dxa"/>
              <w:left w:w="40" w:type="dxa"/>
              <w:bottom w:w="0" w:type="dxa"/>
              <w:right w:w="40" w:type="dxa"/>
            </w:tcMar>
            <w:vAlign w:val="center"/>
          </w:tcPr>
          <w:p w:rsidR="000C20AD" w:rsidRPr="00247FAA" w:rsidRDefault="00F9330F" w:rsidP="009A1C68">
            <w:pPr>
              <w:widowControl w:val="0"/>
              <w:spacing w:line="276" w:lineRule="auto"/>
              <w:jc w:val="center"/>
              <w:rPr>
                <w:rFonts w:ascii="Calibri" w:eastAsia="Calibri" w:hAnsi="Calibri" w:cs="Calibri"/>
                <w:sz w:val="20"/>
                <w:szCs w:val="20"/>
                <w:lang w:val="es-DO"/>
              </w:rPr>
            </w:pPr>
            <w:r>
              <w:rPr>
                <w:rFonts w:ascii="Calibri" w:eastAsia="Calibri" w:hAnsi="Calibri" w:cs="Calibri"/>
                <w:sz w:val="20"/>
                <w:szCs w:val="20"/>
                <w:lang w:val="es-DO"/>
              </w:rPr>
              <w:t>32</w:t>
            </w:r>
            <w:r w:rsidR="00BA7F00" w:rsidRPr="00247FAA">
              <w:rPr>
                <w:rFonts w:ascii="Calibri" w:eastAsia="Calibri" w:hAnsi="Calibri" w:cs="Calibri"/>
                <w:sz w:val="20"/>
                <w:szCs w:val="20"/>
                <w:lang w:val="es-DO"/>
              </w:rPr>
              <w:t xml:space="preserve"> informes de pruebas de tuberías</w:t>
            </w:r>
          </w:p>
        </w:tc>
        <w:tc>
          <w:tcPr>
            <w:tcW w:w="19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Pr="00247FAA" w:rsidRDefault="00BA7F00" w:rsidP="009A1C68">
            <w:pPr>
              <w:widowControl w:val="0"/>
              <w:spacing w:line="276" w:lineRule="auto"/>
              <w:jc w:val="center"/>
              <w:rPr>
                <w:rFonts w:ascii="Calibri" w:eastAsia="Calibri" w:hAnsi="Calibri" w:cs="Calibri"/>
                <w:sz w:val="20"/>
                <w:szCs w:val="20"/>
                <w:lang w:val="es-DO"/>
              </w:rPr>
            </w:pPr>
            <w:r w:rsidRPr="00F9330F">
              <w:rPr>
                <w:rFonts w:ascii="Calibri" w:eastAsia="Calibri" w:hAnsi="Calibri" w:cs="Calibri"/>
                <w:color w:val="FF0000"/>
                <w:sz w:val="20"/>
                <w:szCs w:val="20"/>
                <w:lang w:val="es-DO"/>
              </w:rPr>
              <w:t>17</w:t>
            </w:r>
            <w:r w:rsidRPr="00247FAA">
              <w:rPr>
                <w:rFonts w:ascii="Calibri" w:eastAsia="Calibri" w:hAnsi="Calibri" w:cs="Calibri"/>
                <w:sz w:val="20"/>
                <w:szCs w:val="20"/>
                <w:lang w:val="es-DO"/>
              </w:rPr>
              <w:t xml:space="preserve"> informes de pruebas de tuberías</w:t>
            </w:r>
          </w:p>
        </w:tc>
        <w:tc>
          <w:tcPr>
            <w:tcW w:w="10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BA7F00" w:rsidP="009A1C68">
            <w:pPr>
              <w:jc w:val="center"/>
              <w:rPr>
                <w:rFonts w:ascii="Calibri" w:eastAsia="Calibri" w:hAnsi="Calibri" w:cs="Calibri"/>
                <w:sz w:val="20"/>
                <w:szCs w:val="20"/>
              </w:rPr>
            </w:pPr>
            <w:r>
              <w:rPr>
                <w:rFonts w:ascii="Calibri" w:eastAsia="Calibri" w:hAnsi="Calibri" w:cs="Calibri"/>
                <w:sz w:val="20"/>
                <w:szCs w:val="20"/>
              </w:rPr>
              <w:t>51%</w:t>
            </w:r>
          </w:p>
        </w:tc>
      </w:tr>
      <w:tr w:rsidR="000C20AD">
        <w:trPr>
          <w:trHeight w:val="424"/>
          <w:jc w:val="center"/>
        </w:trPr>
        <w:tc>
          <w:tcPr>
            <w:tcW w:w="233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0C20AD">
            <w:pPr>
              <w:widowControl w:val="0"/>
              <w:pBdr>
                <w:top w:val="nil"/>
                <w:left w:val="nil"/>
                <w:bottom w:val="nil"/>
                <w:right w:val="nil"/>
                <w:between w:val="nil"/>
              </w:pBdr>
              <w:spacing w:line="276" w:lineRule="auto"/>
              <w:rPr>
                <w:rFonts w:ascii="Calibri" w:eastAsia="Calibri" w:hAnsi="Calibri" w:cs="Calibri"/>
                <w:sz w:val="20"/>
                <w:szCs w:val="20"/>
              </w:rPr>
            </w:pPr>
          </w:p>
        </w:tc>
        <w:tc>
          <w:tcPr>
            <w:tcW w:w="2055" w:type="dxa"/>
            <w:vMerge/>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0C20AD" w:rsidRDefault="000C20AD">
            <w:pPr>
              <w:widowControl w:val="0"/>
              <w:pBdr>
                <w:top w:val="nil"/>
                <w:left w:val="nil"/>
                <w:bottom w:val="nil"/>
                <w:right w:val="nil"/>
                <w:between w:val="nil"/>
              </w:pBdr>
              <w:spacing w:line="276" w:lineRule="auto"/>
              <w:rPr>
                <w:rFonts w:ascii="Calibri" w:eastAsia="Calibri" w:hAnsi="Calibri" w:cs="Calibri"/>
                <w:sz w:val="20"/>
                <w:szCs w:val="20"/>
              </w:rPr>
            </w:pPr>
          </w:p>
        </w:tc>
        <w:tc>
          <w:tcPr>
            <w:tcW w:w="2175" w:type="dxa"/>
            <w:tcBorders>
              <w:top w:val="nil"/>
              <w:left w:val="single" w:sz="8" w:space="0" w:color="000000"/>
              <w:bottom w:val="single" w:sz="8" w:space="0" w:color="000000"/>
              <w:right w:val="single" w:sz="8" w:space="0" w:color="000000"/>
            </w:tcBorders>
            <w:tcMar>
              <w:top w:w="0" w:type="dxa"/>
              <w:left w:w="40" w:type="dxa"/>
              <w:bottom w:w="0" w:type="dxa"/>
              <w:right w:w="40" w:type="dxa"/>
            </w:tcMar>
            <w:vAlign w:val="center"/>
          </w:tcPr>
          <w:p w:rsidR="000C20AD" w:rsidRPr="00247FAA" w:rsidRDefault="00F9330F" w:rsidP="009A1C68">
            <w:pPr>
              <w:widowControl w:val="0"/>
              <w:spacing w:line="276" w:lineRule="auto"/>
              <w:jc w:val="center"/>
              <w:rPr>
                <w:rFonts w:ascii="Calibri" w:eastAsia="Calibri" w:hAnsi="Calibri" w:cs="Calibri"/>
                <w:sz w:val="22"/>
                <w:szCs w:val="22"/>
                <w:lang w:val="es-DO"/>
              </w:rPr>
            </w:pPr>
            <w:r>
              <w:rPr>
                <w:rFonts w:ascii="Calibri" w:eastAsia="Calibri" w:hAnsi="Calibri" w:cs="Calibri"/>
                <w:sz w:val="20"/>
                <w:szCs w:val="20"/>
                <w:lang w:val="es-DO"/>
              </w:rPr>
              <w:t>11</w:t>
            </w:r>
            <w:r w:rsidR="005106A4">
              <w:rPr>
                <w:rFonts w:ascii="Calibri" w:eastAsia="Calibri" w:hAnsi="Calibri" w:cs="Calibri"/>
                <w:sz w:val="20"/>
                <w:szCs w:val="20"/>
                <w:lang w:val="es-DO"/>
              </w:rPr>
              <w:t xml:space="preserve"> cantidades de Pre</w:t>
            </w:r>
            <w:r w:rsidR="00BA7F00" w:rsidRPr="00247FAA">
              <w:rPr>
                <w:rFonts w:ascii="Calibri" w:eastAsia="Calibri" w:hAnsi="Calibri" w:cs="Calibri"/>
                <w:sz w:val="20"/>
                <w:szCs w:val="20"/>
                <w:lang w:val="es-DO"/>
              </w:rPr>
              <w:t>-recepción de obra</w:t>
            </w:r>
            <w:r w:rsidR="00BA7F00" w:rsidRPr="00247FAA">
              <w:rPr>
                <w:rFonts w:ascii="Calibri" w:eastAsia="Calibri" w:hAnsi="Calibri" w:cs="Calibri"/>
                <w:sz w:val="22"/>
                <w:szCs w:val="22"/>
                <w:lang w:val="es-DO"/>
              </w:rPr>
              <w:t>s</w:t>
            </w:r>
          </w:p>
        </w:tc>
        <w:tc>
          <w:tcPr>
            <w:tcW w:w="19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Pr="00247FAA" w:rsidRDefault="005106A4" w:rsidP="009A1C68">
            <w:pPr>
              <w:widowControl w:val="0"/>
              <w:spacing w:line="276" w:lineRule="auto"/>
              <w:jc w:val="center"/>
              <w:rPr>
                <w:rFonts w:ascii="Calibri" w:eastAsia="Calibri" w:hAnsi="Calibri" w:cs="Calibri"/>
                <w:sz w:val="20"/>
                <w:szCs w:val="20"/>
                <w:lang w:val="es-DO"/>
              </w:rPr>
            </w:pPr>
            <w:r w:rsidRPr="00F9330F">
              <w:rPr>
                <w:rFonts w:ascii="Calibri" w:eastAsia="Calibri" w:hAnsi="Calibri" w:cs="Calibri"/>
                <w:color w:val="FF0000"/>
                <w:sz w:val="20"/>
                <w:szCs w:val="20"/>
                <w:lang w:val="es-DO"/>
              </w:rPr>
              <w:t>2</w:t>
            </w:r>
            <w:r>
              <w:rPr>
                <w:rFonts w:ascii="Calibri" w:eastAsia="Calibri" w:hAnsi="Calibri" w:cs="Calibri"/>
                <w:sz w:val="20"/>
                <w:szCs w:val="20"/>
                <w:lang w:val="es-DO"/>
              </w:rPr>
              <w:t xml:space="preserve"> cantidades de Pre</w:t>
            </w:r>
            <w:r w:rsidR="00BA7F00" w:rsidRPr="00247FAA">
              <w:rPr>
                <w:rFonts w:ascii="Calibri" w:eastAsia="Calibri" w:hAnsi="Calibri" w:cs="Calibri"/>
                <w:sz w:val="20"/>
                <w:szCs w:val="20"/>
                <w:lang w:val="es-DO"/>
              </w:rPr>
              <w:t>-recepción de obra</w:t>
            </w:r>
            <w:r w:rsidR="00BA7F00" w:rsidRPr="00247FAA">
              <w:rPr>
                <w:rFonts w:ascii="Calibri" w:eastAsia="Calibri" w:hAnsi="Calibri" w:cs="Calibri"/>
                <w:sz w:val="22"/>
                <w:szCs w:val="22"/>
                <w:lang w:val="es-DO"/>
              </w:rPr>
              <w:t>s</w:t>
            </w:r>
          </w:p>
        </w:tc>
        <w:tc>
          <w:tcPr>
            <w:tcW w:w="10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BA7F00" w:rsidP="009A1C68">
            <w:pPr>
              <w:jc w:val="center"/>
              <w:rPr>
                <w:rFonts w:ascii="Calibri" w:eastAsia="Calibri" w:hAnsi="Calibri" w:cs="Calibri"/>
                <w:sz w:val="20"/>
                <w:szCs w:val="20"/>
              </w:rPr>
            </w:pPr>
            <w:r>
              <w:rPr>
                <w:rFonts w:ascii="Calibri" w:eastAsia="Calibri" w:hAnsi="Calibri" w:cs="Calibri"/>
                <w:sz w:val="20"/>
                <w:szCs w:val="20"/>
              </w:rPr>
              <w:t>33%</w:t>
            </w:r>
          </w:p>
        </w:tc>
      </w:tr>
      <w:tr w:rsidR="000C20AD">
        <w:trPr>
          <w:trHeight w:val="424"/>
          <w:jc w:val="center"/>
        </w:trPr>
        <w:tc>
          <w:tcPr>
            <w:tcW w:w="233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0C20AD">
            <w:pPr>
              <w:widowControl w:val="0"/>
              <w:pBdr>
                <w:top w:val="nil"/>
                <w:left w:val="nil"/>
                <w:bottom w:val="nil"/>
                <w:right w:val="nil"/>
                <w:between w:val="nil"/>
              </w:pBdr>
              <w:spacing w:line="276" w:lineRule="auto"/>
              <w:rPr>
                <w:rFonts w:ascii="Calibri" w:eastAsia="Calibri" w:hAnsi="Calibri" w:cs="Calibri"/>
                <w:sz w:val="20"/>
                <w:szCs w:val="20"/>
              </w:rPr>
            </w:pPr>
          </w:p>
        </w:tc>
        <w:tc>
          <w:tcPr>
            <w:tcW w:w="205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Pr="00247FAA" w:rsidRDefault="00BA7F00">
            <w:pPr>
              <w:rPr>
                <w:rFonts w:ascii="Calibri" w:eastAsia="Calibri" w:hAnsi="Calibri" w:cs="Calibri"/>
                <w:sz w:val="18"/>
                <w:szCs w:val="18"/>
                <w:lang w:val="es-DO"/>
              </w:rPr>
            </w:pPr>
            <w:r w:rsidRPr="00247FAA">
              <w:rPr>
                <w:rFonts w:ascii="Calibri" w:eastAsia="Calibri" w:hAnsi="Calibri" w:cs="Calibri"/>
                <w:sz w:val="20"/>
                <w:szCs w:val="20"/>
                <w:lang w:val="es-DO"/>
              </w:rPr>
              <w:t>Supervisión y Fiscalización de Sistemas de recolección y Saneamiento de aguas residuales</w:t>
            </w:r>
            <w:r w:rsidR="005106A4">
              <w:rPr>
                <w:rFonts w:ascii="Calibri" w:eastAsia="Calibri" w:hAnsi="Calibri" w:cs="Calibri"/>
                <w:sz w:val="20"/>
                <w:szCs w:val="20"/>
                <w:lang w:val="es-DO"/>
              </w:rPr>
              <w:t xml:space="preserve"> (Alcantarillados)</w:t>
            </w:r>
          </w:p>
        </w:tc>
        <w:tc>
          <w:tcPr>
            <w:tcW w:w="21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0C20AD" w:rsidRPr="00247FAA" w:rsidRDefault="00F9330F" w:rsidP="009A1C68">
            <w:pPr>
              <w:widowControl w:val="0"/>
              <w:spacing w:line="276" w:lineRule="auto"/>
              <w:jc w:val="center"/>
              <w:rPr>
                <w:rFonts w:ascii="Calibri" w:eastAsia="Calibri" w:hAnsi="Calibri" w:cs="Calibri"/>
                <w:sz w:val="20"/>
                <w:szCs w:val="20"/>
                <w:lang w:val="es-DO"/>
              </w:rPr>
            </w:pPr>
            <w:r>
              <w:rPr>
                <w:rFonts w:ascii="Calibri" w:eastAsia="Calibri" w:hAnsi="Calibri" w:cs="Calibri"/>
                <w:sz w:val="20"/>
                <w:szCs w:val="20"/>
                <w:lang w:val="es-DO"/>
              </w:rPr>
              <w:t>1</w:t>
            </w:r>
            <w:r w:rsidR="00BA7F00" w:rsidRPr="00247FAA">
              <w:rPr>
                <w:rFonts w:ascii="Calibri" w:eastAsia="Calibri" w:hAnsi="Calibri" w:cs="Calibri"/>
                <w:sz w:val="20"/>
                <w:szCs w:val="20"/>
                <w:lang w:val="es-DO"/>
              </w:rPr>
              <w:t xml:space="preserve"> Cantidades de obras puestas en posesión</w:t>
            </w:r>
          </w:p>
        </w:tc>
        <w:tc>
          <w:tcPr>
            <w:tcW w:w="19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Pr="00247FAA" w:rsidRDefault="00BA7F00" w:rsidP="009A1C68">
            <w:pPr>
              <w:widowControl w:val="0"/>
              <w:spacing w:line="276" w:lineRule="auto"/>
              <w:jc w:val="center"/>
              <w:rPr>
                <w:rFonts w:ascii="Calibri" w:eastAsia="Calibri" w:hAnsi="Calibri" w:cs="Calibri"/>
                <w:sz w:val="20"/>
                <w:szCs w:val="20"/>
                <w:lang w:val="es-DO"/>
              </w:rPr>
            </w:pPr>
            <w:r w:rsidRPr="00F9330F">
              <w:rPr>
                <w:rFonts w:ascii="Calibri" w:eastAsia="Calibri" w:hAnsi="Calibri" w:cs="Calibri"/>
                <w:color w:val="FF0000"/>
                <w:sz w:val="20"/>
                <w:szCs w:val="20"/>
                <w:lang w:val="es-DO"/>
              </w:rPr>
              <w:t>3</w:t>
            </w:r>
            <w:r w:rsidRPr="00247FAA">
              <w:rPr>
                <w:rFonts w:ascii="Calibri" w:eastAsia="Calibri" w:hAnsi="Calibri" w:cs="Calibri"/>
                <w:sz w:val="20"/>
                <w:szCs w:val="20"/>
                <w:lang w:val="es-DO"/>
              </w:rPr>
              <w:t xml:space="preserve"> Cantidades de obras puestas en posesión</w:t>
            </w:r>
          </w:p>
        </w:tc>
        <w:tc>
          <w:tcPr>
            <w:tcW w:w="10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BA7F00" w:rsidP="009A1C68">
            <w:pPr>
              <w:jc w:val="center"/>
              <w:rPr>
                <w:rFonts w:ascii="Calibri" w:eastAsia="Calibri" w:hAnsi="Calibri" w:cs="Calibri"/>
                <w:sz w:val="20"/>
                <w:szCs w:val="20"/>
              </w:rPr>
            </w:pPr>
            <w:r>
              <w:rPr>
                <w:rFonts w:ascii="Calibri" w:eastAsia="Calibri" w:hAnsi="Calibri" w:cs="Calibri"/>
                <w:sz w:val="20"/>
                <w:szCs w:val="20"/>
              </w:rPr>
              <w:t>300%</w:t>
            </w:r>
          </w:p>
        </w:tc>
      </w:tr>
      <w:tr w:rsidR="000C20AD">
        <w:trPr>
          <w:trHeight w:val="424"/>
          <w:jc w:val="center"/>
        </w:trPr>
        <w:tc>
          <w:tcPr>
            <w:tcW w:w="233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0C20AD">
            <w:pPr>
              <w:widowControl w:val="0"/>
              <w:pBdr>
                <w:top w:val="nil"/>
                <w:left w:val="nil"/>
                <w:bottom w:val="nil"/>
                <w:right w:val="nil"/>
                <w:between w:val="nil"/>
              </w:pBdr>
              <w:spacing w:line="276" w:lineRule="auto"/>
              <w:rPr>
                <w:rFonts w:ascii="Calibri" w:eastAsia="Calibri" w:hAnsi="Calibri" w:cs="Calibri"/>
                <w:sz w:val="20"/>
                <w:szCs w:val="20"/>
              </w:rPr>
            </w:pPr>
          </w:p>
        </w:tc>
        <w:tc>
          <w:tcPr>
            <w:tcW w:w="205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0C20AD">
            <w:pPr>
              <w:widowControl w:val="0"/>
              <w:pBdr>
                <w:top w:val="nil"/>
                <w:left w:val="nil"/>
                <w:bottom w:val="nil"/>
                <w:right w:val="nil"/>
                <w:between w:val="nil"/>
              </w:pBdr>
              <w:spacing w:line="276" w:lineRule="auto"/>
              <w:rPr>
                <w:rFonts w:ascii="Calibri" w:eastAsia="Calibri" w:hAnsi="Calibri" w:cs="Calibri"/>
                <w:sz w:val="20"/>
                <w:szCs w:val="20"/>
              </w:rPr>
            </w:pPr>
          </w:p>
        </w:tc>
        <w:tc>
          <w:tcPr>
            <w:tcW w:w="2175" w:type="dxa"/>
            <w:tcBorders>
              <w:top w:val="nil"/>
              <w:left w:val="single" w:sz="8" w:space="0" w:color="000000"/>
              <w:bottom w:val="single" w:sz="8" w:space="0" w:color="000000"/>
              <w:right w:val="single" w:sz="8" w:space="0" w:color="000000"/>
            </w:tcBorders>
            <w:tcMar>
              <w:top w:w="0" w:type="dxa"/>
              <w:left w:w="40" w:type="dxa"/>
              <w:bottom w:w="0" w:type="dxa"/>
              <w:right w:w="40" w:type="dxa"/>
            </w:tcMar>
            <w:vAlign w:val="center"/>
          </w:tcPr>
          <w:p w:rsidR="000C20AD" w:rsidRDefault="00F9330F" w:rsidP="009A1C68">
            <w:pPr>
              <w:widowControl w:val="0"/>
              <w:spacing w:line="276" w:lineRule="auto"/>
              <w:jc w:val="center"/>
              <w:rPr>
                <w:rFonts w:ascii="Calibri" w:eastAsia="Calibri" w:hAnsi="Calibri" w:cs="Calibri"/>
                <w:sz w:val="20"/>
                <w:szCs w:val="20"/>
              </w:rPr>
            </w:pPr>
            <w:r>
              <w:rPr>
                <w:rFonts w:ascii="Calibri" w:eastAsia="Calibri" w:hAnsi="Calibri" w:cs="Calibri"/>
                <w:sz w:val="20"/>
                <w:szCs w:val="20"/>
              </w:rPr>
              <w:t>32</w:t>
            </w:r>
            <w:r w:rsidR="005106A4">
              <w:rPr>
                <w:rFonts w:ascii="Calibri" w:eastAsia="Calibri" w:hAnsi="Calibri" w:cs="Calibri"/>
                <w:sz w:val="20"/>
                <w:szCs w:val="20"/>
              </w:rPr>
              <w:t xml:space="preserve"> Informes de supervisió</w:t>
            </w:r>
            <w:r w:rsidR="00BA7F00">
              <w:rPr>
                <w:rFonts w:ascii="Calibri" w:eastAsia="Calibri" w:hAnsi="Calibri" w:cs="Calibri"/>
                <w:sz w:val="20"/>
                <w:szCs w:val="20"/>
              </w:rPr>
              <w:t>n</w:t>
            </w:r>
          </w:p>
        </w:tc>
        <w:tc>
          <w:tcPr>
            <w:tcW w:w="19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BA7F00" w:rsidP="009A1C68">
            <w:pPr>
              <w:jc w:val="center"/>
              <w:rPr>
                <w:rFonts w:ascii="Calibri" w:eastAsia="Calibri" w:hAnsi="Calibri" w:cs="Calibri"/>
                <w:sz w:val="20"/>
                <w:szCs w:val="20"/>
              </w:rPr>
            </w:pPr>
            <w:r w:rsidRPr="00F9330F">
              <w:rPr>
                <w:rFonts w:ascii="Calibri" w:eastAsia="Calibri" w:hAnsi="Calibri" w:cs="Calibri"/>
                <w:color w:val="FF0000"/>
                <w:sz w:val="20"/>
                <w:szCs w:val="20"/>
              </w:rPr>
              <w:t>103</w:t>
            </w:r>
            <w:r>
              <w:rPr>
                <w:rFonts w:ascii="Calibri" w:eastAsia="Calibri" w:hAnsi="Calibri" w:cs="Calibri"/>
                <w:sz w:val="20"/>
                <w:szCs w:val="20"/>
              </w:rPr>
              <w:t xml:space="preserve"> Informes de </w:t>
            </w:r>
            <w:r w:rsidR="005106A4">
              <w:rPr>
                <w:rFonts w:ascii="Calibri" w:eastAsia="Calibri" w:hAnsi="Calibri" w:cs="Calibri"/>
                <w:sz w:val="20"/>
                <w:szCs w:val="20"/>
              </w:rPr>
              <w:t>supervisió</w:t>
            </w:r>
            <w:r>
              <w:rPr>
                <w:rFonts w:ascii="Calibri" w:eastAsia="Calibri" w:hAnsi="Calibri" w:cs="Calibri"/>
                <w:sz w:val="20"/>
                <w:szCs w:val="20"/>
              </w:rPr>
              <w:t>n</w:t>
            </w:r>
          </w:p>
        </w:tc>
        <w:tc>
          <w:tcPr>
            <w:tcW w:w="10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BA7F00" w:rsidP="009A1C68">
            <w:pPr>
              <w:jc w:val="center"/>
              <w:rPr>
                <w:rFonts w:ascii="Calibri" w:eastAsia="Calibri" w:hAnsi="Calibri" w:cs="Calibri"/>
                <w:sz w:val="20"/>
                <w:szCs w:val="20"/>
              </w:rPr>
            </w:pPr>
            <w:r>
              <w:rPr>
                <w:rFonts w:ascii="Calibri" w:eastAsia="Calibri" w:hAnsi="Calibri" w:cs="Calibri"/>
                <w:sz w:val="20"/>
                <w:szCs w:val="20"/>
              </w:rPr>
              <w:t>271%</w:t>
            </w:r>
          </w:p>
        </w:tc>
      </w:tr>
      <w:tr w:rsidR="000C20AD">
        <w:trPr>
          <w:trHeight w:val="424"/>
          <w:jc w:val="center"/>
        </w:trPr>
        <w:tc>
          <w:tcPr>
            <w:tcW w:w="233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0C20AD">
            <w:pPr>
              <w:widowControl w:val="0"/>
              <w:pBdr>
                <w:top w:val="nil"/>
                <w:left w:val="nil"/>
                <w:bottom w:val="nil"/>
                <w:right w:val="nil"/>
                <w:between w:val="nil"/>
              </w:pBdr>
              <w:spacing w:line="276" w:lineRule="auto"/>
              <w:rPr>
                <w:rFonts w:ascii="Calibri" w:eastAsia="Calibri" w:hAnsi="Calibri" w:cs="Calibri"/>
                <w:sz w:val="20"/>
                <w:szCs w:val="20"/>
              </w:rPr>
            </w:pPr>
          </w:p>
        </w:tc>
        <w:tc>
          <w:tcPr>
            <w:tcW w:w="205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0C20AD">
            <w:pPr>
              <w:widowControl w:val="0"/>
              <w:pBdr>
                <w:top w:val="nil"/>
                <w:left w:val="nil"/>
                <w:bottom w:val="nil"/>
                <w:right w:val="nil"/>
                <w:between w:val="nil"/>
              </w:pBdr>
              <w:spacing w:line="276" w:lineRule="auto"/>
              <w:rPr>
                <w:rFonts w:ascii="Calibri" w:eastAsia="Calibri" w:hAnsi="Calibri" w:cs="Calibri"/>
                <w:sz w:val="20"/>
                <w:szCs w:val="20"/>
              </w:rPr>
            </w:pPr>
          </w:p>
        </w:tc>
        <w:tc>
          <w:tcPr>
            <w:tcW w:w="2175" w:type="dxa"/>
            <w:tcBorders>
              <w:top w:val="nil"/>
              <w:left w:val="single" w:sz="8" w:space="0" w:color="000000"/>
              <w:bottom w:val="single" w:sz="8" w:space="0" w:color="000000"/>
              <w:right w:val="single" w:sz="8" w:space="0" w:color="000000"/>
            </w:tcBorders>
            <w:tcMar>
              <w:top w:w="0" w:type="dxa"/>
              <w:left w:w="40" w:type="dxa"/>
              <w:bottom w:w="0" w:type="dxa"/>
              <w:right w:w="40" w:type="dxa"/>
            </w:tcMar>
            <w:vAlign w:val="center"/>
          </w:tcPr>
          <w:p w:rsidR="000C20AD" w:rsidRDefault="00BA7F00" w:rsidP="009A1C68">
            <w:pPr>
              <w:widowControl w:val="0"/>
              <w:spacing w:line="276" w:lineRule="auto"/>
              <w:jc w:val="center"/>
              <w:rPr>
                <w:rFonts w:ascii="Calibri" w:eastAsia="Calibri" w:hAnsi="Calibri" w:cs="Calibri"/>
                <w:sz w:val="20"/>
                <w:szCs w:val="20"/>
              </w:rPr>
            </w:pPr>
            <w:r>
              <w:rPr>
                <w:rFonts w:ascii="Calibri" w:eastAsia="Calibri" w:hAnsi="Calibri" w:cs="Calibri"/>
                <w:sz w:val="20"/>
                <w:szCs w:val="20"/>
              </w:rPr>
              <w:t>24 Informes de fiscalización</w:t>
            </w:r>
          </w:p>
        </w:tc>
        <w:tc>
          <w:tcPr>
            <w:tcW w:w="19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BA7F00" w:rsidP="009A1C68">
            <w:pPr>
              <w:widowControl w:val="0"/>
              <w:spacing w:line="276" w:lineRule="auto"/>
              <w:jc w:val="center"/>
              <w:rPr>
                <w:rFonts w:ascii="Calibri" w:eastAsia="Calibri" w:hAnsi="Calibri" w:cs="Calibri"/>
                <w:sz w:val="20"/>
                <w:szCs w:val="20"/>
              </w:rPr>
            </w:pPr>
            <w:r w:rsidRPr="00F9330F">
              <w:rPr>
                <w:rFonts w:ascii="Calibri" w:eastAsia="Calibri" w:hAnsi="Calibri" w:cs="Calibri"/>
                <w:color w:val="FF0000"/>
                <w:sz w:val="20"/>
                <w:szCs w:val="20"/>
              </w:rPr>
              <w:t xml:space="preserve">36 </w:t>
            </w:r>
            <w:r>
              <w:rPr>
                <w:rFonts w:ascii="Calibri" w:eastAsia="Calibri" w:hAnsi="Calibri" w:cs="Calibri"/>
                <w:sz w:val="20"/>
                <w:szCs w:val="20"/>
              </w:rPr>
              <w:t>Informes de fiscalización</w:t>
            </w:r>
          </w:p>
        </w:tc>
        <w:tc>
          <w:tcPr>
            <w:tcW w:w="10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BA7F00" w:rsidP="009A1C68">
            <w:pPr>
              <w:jc w:val="center"/>
              <w:rPr>
                <w:rFonts w:ascii="Calibri" w:eastAsia="Calibri" w:hAnsi="Calibri" w:cs="Calibri"/>
                <w:sz w:val="20"/>
                <w:szCs w:val="20"/>
              </w:rPr>
            </w:pPr>
            <w:r>
              <w:rPr>
                <w:rFonts w:ascii="Calibri" w:eastAsia="Calibri" w:hAnsi="Calibri" w:cs="Calibri"/>
                <w:sz w:val="20"/>
                <w:szCs w:val="20"/>
              </w:rPr>
              <w:t>150%</w:t>
            </w:r>
          </w:p>
        </w:tc>
      </w:tr>
      <w:tr w:rsidR="000C20AD">
        <w:trPr>
          <w:trHeight w:val="424"/>
          <w:jc w:val="center"/>
        </w:trPr>
        <w:tc>
          <w:tcPr>
            <w:tcW w:w="233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0C20AD">
            <w:pPr>
              <w:widowControl w:val="0"/>
              <w:pBdr>
                <w:top w:val="nil"/>
                <w:left w:val="nil"/>
                <w:bottom w:val="nil"/>
                <w:right w:val="nil"/>
                <w:between w:val="nil"/>
              </w:pBdr>
              <w:spacing w:line="276" w:lineRule="auto"/>
              <w:rPr>
                <w:rFonts w:ascii="Calibri" w:eastAsia="Calibri" w:hAnsi="Calibri" w:cs="Calibri"/>
                <w:sz w:val="20"/>
                <w:szCs w:val="20"/>
              </w:rPr>
            </w:pPr>
          </w:p>
        </w:tc>
        <w:tc>
          <w:tcPr>
            <w:tcW w:w="205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0C20AD">
            <w:pPr>
              <w:widowControl w:val="0"/>
              <w:pBdr>
                <w:top w:val="nil"/>
                <w:left w:val="nil"/>
                <w:bottom w:val="nil"/>
                <w:right w:val="nil"/>
                <w:between w:val="nil"/>
              </w:pBdr>
              <w:spacing w:line="276" w:lineRule="auto"/>
              <w:rPr>
                <w:rFonts w:ascii="Calibri" w:eastAsia="Calibri" w:hAnsi="Calibri" w:cs="Calibri"/>
                <w:sz w:val="20"/>
                <w:szCs w:val="20"/>
              </w:rPr>
            </w:pPr>
          </w:p>
        </w:tc>
        <w:tc>
          <w:tcPr>
            <w:tcW w:w="2175" w:type="dxa"/>
            <w:tcBorders>
              <w:top w:val="nil"/>
              <w:left w:val="single" w:sz="8" w:space="0" w:color="000000"/>
              <w:bottom w:val="single" w:sz="8" w:space="0" w:color="000000"/>
              <w:right w:val="single" w:sz="8" w:space="0" w:color="000000"/>
            </w:tcBorders>
            <w:tcMar>
              <w:top w:w="0" w:type="dxa"/>
              <w:left w:w="40" w:type="dxa"/>
              <w:bottom w:w="0" w:type="dxa"/>
              <w:right w:w="40" w:type="dxa"/>
            </w:tcMar>
            <w:vAlign w:val="center"/>
          </w:tcPr>
          <w:p w:rsidR="000C20AD" w:rsidRPr="00247FAA" w:rsidRDefault="00BA7F00" w:rsidP="009A1C68">
            <w:pPr>
              <w:widowControl w:val="0"/>
              <w:spacing w:line="276" w:lineRule="auto"/>
              <w:jc w:val="center"/>
              <w:rPr>
                <w:rFonts w:ascii="Calibri" w:eastAsia="Calibri" w:hAnsi="Calibri" w:cs="Calibri"/>
                <w:sz w:val="20"/>
                <w:szCs w:val="20"/>
                <w:lang w:val="es-DO"/>
              </w:rPr>
            </w:pPr>
            <w:r w:rsidRPr="00247FAA">
              <w:rPr>
                <w:rFonts w:ascii="Calibri" w:eastAsia="Calibri" w:hAnsi="Calibri" w:cs="Calibri"/>
                <w:sz w:val="20"/>
                <w:szCs w:val="20"/>
                <w:lang w:val="es-DO"/>
              </w:rPr>
              <w:t>9 informes de pruebas de tuberías</w:t>
            </w:r>
          </w:p>
        </w:tc>
        <w:tc>
          <w:tcPr>
            <w:tcW w:w="19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Pr="00247FAA" w:rsidRDefault="00BA7F00" w:rsidP="009A1C68">
            <w:pPr>
              <w:widowControl w:val="0"/>
              <w:spacing w:line="276" w:lineRule="auto"/>
              <w:jc w:val="center"/>
              <w:rPr>
                <w:rFonts w:ascii="Calibri" w:eastAsia="Calibri" w:hAnsi="Calibri" w:cs="Calibri"/>
                <w:sz w:val="20"/>
                <w:szCs w:val="20"/>
                <w:lang w:val="es-DO"/>
              </w:rPr>
            </w:pPr>
            <w:r w:rsidRPr="00F9330F">
              <w:rPr>
                <w:rFonts w:ascii="Calibri" w:eastAsia="Calibri" w:hAnsi="Calibri" w:cs="Calibri"/>
                <w:color w:val="FF0000"/>
                <w:sz w:val="20"/>
                <w:szCs w:val="20"/>
                <w:lang w:val="es-DO"/>
              </w:rPr>
              <w:t>3</w:t>
            </w:r>
            <w:r w:rsidRPr="00247FAA">
              <w:rPr>
                <w:rFonts w:ascii="Calibri" w:eastAsia="Calibri" w:hAnsi="Calibri" w:cs="Calibri"/>
                <w:sz w:val="20"/>
                <w:szCs w:val="20"/>
                <w:lang w:val="es-DO"/>
              </w:rPr>
              <w:t xml:space="preserve"> informes de pruebas de tuberías</w:t>
            </w:r>
          </w:p>
        </w:tc>
        <w:tc>
          <w:tcPr>
            <w:tcW w:w="10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BA7F00" w:rsidP="009A1C68">
            <w:pPr>
              <w:jc w:val="center"/>
              <w:rPr>
                <w:rFonts w:ascii="Calibri" w:eastAsia="Calibri" w:hAnsi="Calibri" w:cs="Calibri"/>
                <w:sz w:val="20"/>
                <w:szCs w:val="20"/>
              </w:rPr>
            </w:pPr>
            <w:r>
              <w:rPr>
                <w:rFonts w:ascii="Calibri" w:eastAsia="Calibri" w:hAnsi="Calibri" w:cs="Calibri"/>
                <w:sz w:val="20"/>
                <w:szCs w:val="20"/>
              </w:rPr>
              <w:t>33%</w:t>
            </w:r>
          </w:p>
        </w:tc>
      </w:tr>
      <w:tr w:rsidR="000C20AD">
        <w:trPr>
          <w:trHeight w:val="424"/>
          <w:jc w:val="center"/>
        </w:trPr>
        <w:tc>
          <w:tcPr>
            <w:tcW w:w="233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0C20AD">
            <w:pPr>
              <w:widowControl w:val="0"/>
              <w:pBdr>
                <w:top w:val="nil"/>
                <w:left w:val="nil"/>
                <w:bottom w:val="nil"/>
                <w:right w:val="nil"/>
                <w:between w:val="nil"/>
              </w:pBdr>
              <w:spacing w:line="276" w:lineRule="auto"/>
              <w:rPr>
                <w:rFonts w:ascii="Calibri" w:eastAsia="Calibri" w:hAnsi="Calibri" w:cs="Calibri"/>
                <w:sz w:val="20"/>
                <w:szCs w:val="20"/>
              </w:rPr>
            </w:pPr>
          </w:p>
        </w:tc>
        <w:tc>
          <w:tcPr>
            <w:tcW w:w="205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0C20AD">
            <w:pPr>
              <w:widowControl w:val="0"/>
              <w:pBdr>
                <w:top w:val="nil"/>
                <w:left w:val="nil"/>
                <w:bottom w:val="nil"/>
                <w:right w:val="nil"/>
                <w:between w:val="nil"/>
              </w:pBdr>
              <w:spacing w:line="276" w:lineRule="auto"/>
              <w:rPr>
                <w:rFonts w:ascii="Calibri" w:eastAsia="Calibri" w:hAnsi="Calibri" w:cs="Calibri"/>
                <w:sz w:val="20"/>
                <w:szCs w:val="20"/>
              </w:rPr>
            </w:pPr>
          </w:p>
        </w:tc>
        <w:tc>
          <w:tcPr>
            <w:tcW w:w="2175" w:type="dxa"/>
            <w:tcBorders>
              <w:top w:val="nil"/>
              <w:left w:val="single" w:sz="8" w:space="0" w:color="000000"/>
              <w:bottom w:val="single" w:sz="8" w:space="0" w:color="000000"/>
              <w:right w:val="single" w:sz="8" w:space="0" w:color="000000"/>
            </w:tcBorders>
            <w:tcMar>
              <w:top w:w="0" w:type="dxa"/>
              <w:left w:w="40" w:type="dxa"/>
              <w:bottom w:w="0" w:type="dxa"/>
              <w:right w:w="40" w:type="dxa"/>
            </w:tcMar>
            <w:vAlign w:val="center"/>
          </w:tcPr>
          <w:p w:rsidR="000C20AD" w:rsidRPr="00247FAA" w:rsidRDefault="00F9330F" w:rsidP="009A1C68">
            <w:pPr>
              <w:widowControl w:val="0"/>
              <w:spacing w:line="276" w:lineRule="auto"/>
              <w:jc w:val="center"/>
              <w:rPr>
                <w:rFonts w:ascii="Calibri" w:eastAsia="Calibri" w:hAnsi="Calibri" w:cs="Calibri"/>
                <w:sz w:val="20"/>
                <w:szCs w:val="20"/>
                <w:lang w:val="es-DO"/>
              </w:rPr>
            </w:pPr>
            <w:r>
              <w:rPr>
                <w:rFonts w:ascii="Calibri" w:eastAsia="Calibri" w:hAnsi="Calibri" w:cs="Calibri"/>
                <w:sz w:val="20"/>
                <w:szCs w:val="20"/>
                <w:lang w:val="es-DO"/>
              </w:rPr>
              <w:t>1</w:t>
            </w:r>
            <w:r w:rsidR="00BA7F00" w:rsidRPr="00247FAA">
              <w:rPr>
                <w:rFonts w:ascii="Calibri" w:eastAsia="Calibri" w:hAnsi="Calibri" w:cs="Calibri"/>
                <w:sz w:val="20"/>
                <w:szCs w:val="20"/>
                <w:lang w:val="es-DO"/>
              </w:rPr>
              <w:t xml:space="preserve"> cantidades de Pre-recepción de obras</w:t>
            </w:r>
          </w:p>
        </w:tc>
        <w:tc>
          <w:tcPr>
            <w:tcW w:w="19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Pr="00247FAA" w:rsidRDefault="00BA7F00" w:rsidP="009A1C68">
            <w:pPr>
              <w:widowControl w:val="0"/>
              <w:spacing w:line="276" w:lineRule="auto"/>
              <w:jc w:val="center"/>
              <w:rPr>
                <w:rFonts w:ascii="Calibri" w:eastAsia="Calibri" w:hAnsi="Calibri" w:cs="Calibri"/>
                <w:sz w:val="20"/>
                <w:szCs w:val="20"/>
                <w:lang w:val="es-DO"/>
              </w:rPr>
            </w:pPr>
            <w:r w:rsidRPr="00F9330F">
              <w:rPr>
                <w:rFonts w:ascii="Calibri" w:eastAsia="Calibri" w:hAnsi="Calibri" w:cs="Calibri"/>
                <w:color w:val="FF0000"/>
                <w:sz w:val="20"/>
                <w:szCs w:val="20"/>
                <w:lang w:val="es-DO"/>
              </w:rPr>
              <w:t>1</w:t>
            </w:r>
            <w:r w:rsidRPr="00247FAA">
              <w:rPr>
                <w:rFonts w:ascii="Calibri" w:eastAsia="Calibri" w:hAnsi="Calibri" w:cs="Calibri"/>
                <w:sz w:val="20"/>
                <w:szCs w:val="20"/>
                <w:lang w:val="es-DO"/>
              </w:rPr>
              <w:t xml:space="preserve"> cantidad de Pre-recepción de obras</w:t>
            </w:r>
          </w:p>
        </w:tc>
        <w:tc>
          <w:tcPr>
            <w:tcW w:w="10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BA7F00" w:rsidP="009A1C68">
            <w:pPr>
              <w:jc w:val="center"/>
              <w:rPr>
                <w:rFonts w:ascii="Calibri" w:eastAsia="Calibri" w:hAnsi="Calibri" w:cs="Calibri"/>
                <w:sz w:val="20"/>
                <w:szCs w:val="20"/>
              </w:rPr>
            </w:pPr>
            <w:r>
              <w:rPr>
                <w:rFonts w:ascii="Calibri" w:eastAsia="Calibri" w:hAnsi="Calibri" w:cs="Calibri"/>
                <w:sz w:val="20"/>
                <w:szCs w:val="20"/>
              </w:rPr>
              <w:t>25%</w:t>
            </w:r>
          </w:p>
        </w:tc>
      </w:tr>
    </w:tbl>
    <w:p w:rsidR="000C20AD" w:rsidRPr="00C65A0A" w:rsidRDefault="00BA7F00" w:rsidP="0095067C">
      <w:pPr>
        <w:pStyle w:val="Ttulo2"/>
        <w:numPr>
          <w:ilvl w:val="0"/>
          <w:numId w:val="9"/>
        </w:numPr>
        <w:rPr>
          <w:rFonts w:asciiTheme="minorHAnsi" w:eastAsia="Calibri" w:hAnsiTheme="minorHAnsi"/>
          <w:color w:val="FF0000"/>
        </w:rPr>
      </w:pPr>
      <w:bookmarkStart w:id="17" w:name="_Toc110509636"/>
      <w:r w:rsidRPr="00C65A0A">
        <w:rPr>
          <w:rFonts w:asciiTheme="minorHAnsi" w:eastAsia="Calibri" w:hAnsiTheme="minorHAnsi"/>
          <w:color w:val="FF0000"/>
        </w:rPr>
        <w:lastRenderedPageBreak/>
        <w:t>División de Desarrollo Provincial</w:t>
      </w:r>
      <w:bookmarkEnd w:id="17"/>
    </w:p>
    <w:p w:rsidR="00E51AD5" w:rsidRPr="00E51AD5" w:rsidRDefault="00E51AD5" w:rsidP="00E51AD5">
      <w:pPr>
        <w:rPr>
          <w:rFonts w:eastAsia="Calibri"/>
        </w:rPr>
      </w:pPr>
    </w:p>
    <w:p w:rsidR="000C20AD" w:rsidRPr="00A135FD" w:rsidRDefault="00BA7F00">
      <w:pPr>
        <w:ind w:left="360" w:firstLine="708"/>
        <w:jc w:val="both"/>
        <w:rPr>
          <w:rFonts w:ascii="Calibri" w:eastAsia="Calibri" w:hAnsi="Calibri" w:cs="Calibri"/>
          <w:lang w:val="es-DO"/>
        </w:rPr>
      </w:pPr>
      <w:r w:rsidRPr="00247FAA">
        <w:rPr>
          <w:rFonts w:ascii="Calibri" w:eastAsia="Calibri" w:hAnsi="Calibri" w:cs="Calibri"/>
          <w:lang w:val="es-DO"/>
        </w:rPr>
        <w:t>La Dirección de D</w:t>
      </w:r>
      <w:r w:rsidR="000B44B4">
        <w:rPr>
          <w:rFonts w:ascii="Calibri" w:eastAsia="Calibri" w:hAnsi="Calibri" w:cs="Calibri"/>
          <w:lang w:val="es-DO"/>
        </w:rPr>
        <w:t>esarrollo Provincial para el 3er</w:t>
      </w:r>
      <w:r w:rsidRPr="00247FAA">
        <w:rPr>
          <w:rFonts w:ascii="Calibri" w:eastAsia="Calibri" w:hAnsi="Calibri" w:cs="Calibri"/>
          <w:lang w:val="es-DO"/>
        </w:rPr>
        <w:t xml:space="preserve"> trimestre del año pres</w:t>
      </w:r>
      <w:r w:rsidR="00A135FD">
        <w:rPr>
          <w:rFonts w:ascii="Calibri" w:eastAsia="Calibri" w:hAnsi="Calibri" w:cs="Calibri"/>
          <w:lang w:val="es-DO"/>
        </w:rPr>
        <w:t xml:space="preserve">entó una programación total de </w:t>
      </w:r>
      <w:r w:rsidR="00A135FD" w:rsidRPr="000B44B4">
        <w:rPr>
          <w:rFonts w:ascii="Calibri" w:eastAsia="Calibri" w:hAnsi="Calibri" w:cs="Calibri"/>
          <w:color w:val="FF0000"/>
          <w:lang w:val="es-DO"/>
        </w:rPr>
        <w:t>6</w:t>
      </w:r>
      <w:r w:rsidRPr="000B44B4">
        <w:rPr>
          <w:rFonts w:ascii="Calibri" w:eastAsia="Calibri" w:hAnsi="Calibri" w:cs="Calibri"/>
          <w:color w:val="FF0000"/>
          <w:lang w:val="es-DO"/>
        </w:rPr>
        <w:t xml:space="preserve"> productos, de los cuales obtuvo un </w:t>
      </w:r>
      <w:r w:rsidRPr="000B44B4">
        <w:rPr>
          <w:rFonts w:ascii="Calibri" w:eastAsia="Calibri" w:hAnsi="Calibri" w:cs="Calibri"/>
          <w:b/>
          <w:color w:val="FF0000"/>
          <w:lang w:val="es-DO"/>
        </w:rPr>
        <w:t>Avance General de 100%</w:t>
      </w:r>
      <w:r w:rsidRPr="00247FAA">
        <w:rPr>
          <w:rFonts w:ascii="Calibri" w:eastAsia="Calibri" w:hAnsi="Calibri" w:cs="Calibri"/>
          <w:lang w:val="es-DO"/>
        </w:rPr>
        <w:t xml:space="preserve">. </w:t>
      </w:r>
      <w:r w:rsidRPr="00A135FD">
        <w:rPr>
          <w:rFonts w:ascii="Calibri" w:eastAsia="Calibri" w:hAnsi="Calibri" w:cs="Calibri"/>
          <w:lang w:val="es-DO"/>
        </w:rPr>
        <w:t>A continuación, los principales productos del área:</w:t>
      </w:r>
    </w:p>
    <w:p w:rsidR="003D5EA8" w:rsidRPr="00A135FD" w:rsidRDefault="003D5EA8">
      <w:pPr>
        <w:ind w:left="360" w:firstLine="708"/>
        <w:jc w:val="both"/>
        <w:rPr>
          <w:rFonts w:ascii="Calibri" w:eastAsia="Calibri" w:hAnsi="Calibri" w:cs="Calibri"/>
          <w:lang w:val="es-DO"/>
        </w:rPr>
      </w:pPr>
    </w:p>
    <w:p w:rsidR="000C20AD" w:rsidRPr="00A135FD" w:rsidRDefault="000C20AD">
      <w:pPr>
        <w:ind w:firstLine="142"/>
        <w:jc w:val="both"/>
        <w:rPr>
          <w:rFonts w:ascii="Calibri" w:eastAsia="Calibri" w:hAnsi="Calibri" w:cs="Calibri"/>
          <w:b/>
          <w:lang w:val="es-DO"/>
        </w:rPr>
      </w:pPr>
    </w:p>
    <w:tbl>
      <w:tblPr>
        <w:tblStyle w:val="affffffffffffffff0"/>
        <w:tblW w:w="8994" w:type="dxa"/>
        <w:jc w:val="center"/>
        <w:tblInd w:w="0" w:type="dxa"/>
        <w:tblLayout w:type="fixed"/>
        <w:tblLook w:val="0400" w:firstRow="0" w:lastRow="0" w:firstColumn="0" w:lastColumn="0" w:noHBand="0" w:noVBand="1"/>
      </w:tblPr>
      <w:tblGrid>
        <w:gridCol w:w="1951"/>
        <w:gridCol w:w="2111"/>
        <w:gridCol w:w="1733"/>
        <w:gridCol w:w="1733"/>
        <w:gridCol w:w="1466"/>
      </w:tblGrid>
      <w:tr w:rsidR="000C20AD" w:rsidTr="006866C7">
        <w:trPr>
          <w:trHeight w:val="686"/>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BA7F00">
            <w:pPr>
              <w:jc w:val="center"/>
              <w:rPr>
                <w:rFonts w:ascii="Calibri" w:eastAsia="Calibri" w:hAnsi="Calibri" w:cs="Calibri"/>
                <w:b/>
                <w:color w:val="FFFFFF"/>
                <w:sz w:val="20"/>
                <w:szCs w:val="20"/>
              </w:rPr>
            </w:pPr>
            <w:r>
              <w:rPr>
                <w:rFonts w:ascii="Calibri" w:eastAsia="Calibri" w:hAnsi="Calibri" w:cs="Calibri"/>
                <w:b/>
                <w:color w:val="FFFFFF"/>
                <w:sz w:val="20"/>
                <w:szCs w:val="20"/>
              </w:rPr>
              <w:t>Objetivo Específico del PEI</w:t>
            </w:r>
          </w:p>
        </w:tc>
        <w:tc>
          <w:tcPr>
            <w:tcW w:w="2111"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BA7F00">
            <w:pPr>
              <w:jc w:val="center"/>
              <w:rPr>
                <w:rFonts w:ascii="Calibri" w:eastAsia="Calibri" w:hAnsi="Calibri" w:cs="Calibri"/>
                <w:b/>
                <w:color w:val="FFFFFF"/>
                <w:sz w:val="20"/>
                <w:szCs w:val="20"/>
              </w:rPr>
            </w:pPr>
            <w:r>
              <w:rPr>
                <w:rFonts w:ascii="Calibri" w:eastAsia="Calibri" w:hAnsi="Calibri" w:cs="Calibri"/>
                <w:b/>
                <w:color w:val="FFFFFF"/>
                <w:sz w:val="20"/>
                <w:szCs w:val="20"/>
              </w:rPr>
              <w:t>Producto</w:t>
            </w:r>
          </w:p>
        </w:tc>
        <w:tc>
          <w:tcPr>
            <w:tcW w:w="1733"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8153F4">
            <w:pPr>
              <w:jc w:val="center"/>
              <w:rPr>
                <w:rFonts w:ascii="Calibri" w:eastAsia="Calibri" w:hAnsi="Calibri" w:cs="Calibri"/>
                <w:b/>
                <w:color w:val="FFFFFF"/>
                <w:sz w:val="20"/>
                <w:szCs w:val="20"/>
              </w:rPr>
            </w:pPr>
            <w:r>
              <w:rPr>
                <w:rFonts w:ascii="Calibri" w:eastAsia="Calibri" w:hAnsi="Calibri" w:cs="Calibri"/>
                <w:b/>
                <w:color w:val="FFFFFF"/>
                <w:sz w:val="20"/>
                <w:szCs w:val="20"/>
              </w:rPr>
              <w:t>Meta física 3er</w:t>
            </w:r>
            <w:r w:rsidR="00BA7F00">
              <w:rPr>
                <w:rFonts w:ascii="Calibri" w:eastAsia="Calibri" w:hAnsi="Calibri" w:cs="Calibri"/>
                <w:b/>
                <w:color w:val="FFFFFF"/>
                <w:sz w:val="20"/>
                <w:szCs w:val="20"/>
              </w:rPr>
              <w:t xml:space="preserve"> Trimestre 2022</w:t>
            </w:r>
          </w:p>
        </w:tc>
        <w:tc>
          <w:tcPr>
            <w:tcW w:w="1733"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BA7F00">
            <w:pPr>
              <w:jc w:val="center"/>
              <w:rPr>
                <w:rFonts w:ascii="Calibri" w:eastAsia="Calibri" w:hAnsi="Calibri" w:cs="Calibri"/>
                <w:b/>
                <w:color w:val="FFFFFF"/>
                <w:sz w:val="20"/>
                <w:szCs w:val="20"/>
              </w:rPr>
            </w:pPr>
            <w:r>
              <w:rPr>
                <w:rFonts w:ascii="Calibri" w:eastAsia="Calibri" w:hAnsi="Calibri" w:cs="Calibri"/>
                <w:b/>
                <w:color w:val="FFFFFF"/>
                <w:sz w:val="20"/>
                <w:szCs w:val="20"/>
              </w:rPr>
              <w:t>Ejecutado</w:t>
            </w:r>
          </w:p>
        </w:tc>
        <w:tc>
          <w:tcPr>
            <w:tcW w:w="1466"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BA7F00">
            <w:pPr>
              <w:jc w:val="center"/>
              <w:rPr>
                <w:rFonts w:ascii="Calibri" w:eastAsia="Calibri" w:hAnsi="Calibri" w:cs="Calibri"/>
                <w:b/>
                <w:color w:val="FFFFFF"/>
                <w:sz w:val="20"/>
                <w:szCs w:val="20"/>
              </w:rPr>
            </w:pPr>
            <w:r>
              <w:rPr>
                <w:rFonts w:ascii="Calibri" w:eastAsia="Calibri" w:hAnsi="Calibri" w:cs="Calibri"/>
                <w:b/>
                <w:color w:val="FFFFFF"/>
                <w:sz w:val="20"/>
                <w:szCs w:val="20"/>
              </w:rPr>
              <w:t>Avance del Producto</w:t>
            </w:r>
          </w:p>
        </w:tc>
      </w:tr>
      <w:tr w:rsidR="006866C7" w:rsidTr="006866C7">
        <w:trPr>
          <w:trHeight w:val="620"/>
          <w:jc w:val="center"/>
        </w:trPr>
        <w:tc>
          <w:tcPr>
            <w:tcW w:w="1951" w:type="dxa"/>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6866C7" w:rsidRPr="00247FAA" w:rsidRDefault="006866C7">
            <w:pPr>
              <w:rPr>
                <w:rFonts w:ascii="Calibri" w:eastAsia="Calibri" w:hAnsi="Calibri" w:cs="Calibri"/>
                <w:sz w:val="20"/>
                <w:szCs w:val="20"/>
                <w:lang w:val="es-DO"/>
              </w:rPr>
            </w:pPr>
          </w:p>
          <w:p w:rsidR="006866C7" w:rsidRPr="00247FAA" w:rsidRDefault="006866C7">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OE 1: Mejorar la cobertura y calidad del servicio de Agua Potable.</w:t>
            </w:r>
          </w:p>
          <w:p w:rsidR="006866C7" w:rsidRPr="00247FAA" w:rsidRDefault="006866C7">
            <w:pPr>
              <w:pBdr>
                <w:top w:val="nil"/>
                <w:left w:val="nil"/>
                <w:bottom w:val="nil"/>
                <w:right w:val="nil"/>
                <w:between w:val="nil"/>
              </w:pBdr>
              <w:rPr>
                <w:rFonts w:ascii="Calibri" w:eastAsia="Calibri" w:hAnsi="Calibri" w:cs="Calibri"/>
                <w:sz w:val="20"/>
                <w:szCs w:val="20"/>
                <w:lang w:val="es-DO"/>
              </w:rPr>
            </w:pPr>
          </w:p>
          <w:p w:rsidR="006866C7" w:rsidRPr="00247FAA" w:rsidRDefault="006866C7">
            <w:pPr>
              <w:rPr>
                <w:rFonts w:ascii="Calibri" w:eastAsia="Calibri" w:hAnsi="Calibri" w:cs="Calibri"/>
                <w:sz w:val="20"/>
                <w:szCs w:val="20"/>
                <w:lang w:val="es-DO"/>
              </w:rPr>
            </w:pPr>
            <w:r w:rsidRPr="00247FAA">
              <w:rPr>
                <w:rFonts w:ascii="Calibri" w:eastAsia="Calibri" w:hAnsi="Calibri" w:cs="Calibri"/>
                <w:sz w:val="20"/>
                <w:szCs w:val="20"/>
                <w:lang w:val="es-DO"/>
              </w:rPr>
              <w:t>OE 2: Aumentar la cobertura del servicio de saneamiento</w:t>
            </w:r>
          </w:p>
        </w:tc>
        <w:tc>
          <w:tcPr>
            <w:tcW w:w="2111" w:type="dxa"/>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6866C7" w:rsidRPr="00247FAA" w:rsidRDefault="006866C7">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Sistemas de Acueductos comunitarios mejorados</w:t>
            </w:r>
          </w:p>
        </w:tc>
        <w:tc>
          <w:tcPr>
            <w:tcW w:w="17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866C7" w:rsidRPr="00222C9D" w:rsidRDefault="006866C7">
            <w:pPr>
              <w:pBdr>
                <w:top w:val="nil"/>
                <w:left w:val="nil"/>
                <w:bottom w:val="nil"/>
                <w:right w:val="nil"/>
                <w:between w:val="nil"/>
              </w:pBdr>
              <w:jc w:val="center"/>
              <w:rPr>
                <w:rFonts w:ascii="Calibri" w:eastAsia="Calibri" w:hAnsi="Calibri" w:cs="Calibri"/>
                <w:color w:val="FF0000"/>
                <w:sz w:val="20"/>
                <w:szCs w:val="20"/>
              </w:rPr>
            </w:pPr>
            <w:r w:rsidRPr="00222C9D">
              <w:rPr>
                <w:rFonts w:ascii="Calibri" w:eastAsia="Calibri" w:hAnsi="Calibri" w:cs="Calibri"/>
                <w:color w:val="FF0000"/>
                <w:sz w:val="20"/>
                <w:szCs w:val="20"/>
              </w:rPr>
              <w:t xml:space="preserve">6 sistemas </w:t>
            </w:r>
          </w:p>
        </w:tc>
        <w:tc>
          <w:tcPr>
            <w:tcW w:w="17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866C7" w:rsidRPr="00222C9D" w:rsidRDefault="006866C7">
            <w:pPr>
              <w:pBdr>
                <w:top w:val="nil"/>
                <w:left w:val="nil"/>
                <w:bottom w:val="nil"/>
                <w:right w:val="nil"/>
                <w:between w:val="nil"/>
              </w:pBdr>
              <w:jc w:val="center"/>
              <w:rPr>
                <w:rFonts w:ascii="Calibri" w:eastAsia="Calibri" w:hAnsi="Calibri" w:cs="Calibri"/>
                <w:color w:val="FF0000"/>
                <w:sz w:val="20"/>
                <w:szCs w:val="20"/>
              </w:rPr>
            </w:pPr>
            <w:r w:rsidRPr="00222C9D">
              <w:rPr>
                <w:rFonts w:ascii="Calibri" w:eastAsia="Calibri" w:hAnsi="Calibri" w:cs="Calibri"/>
                <w:color w:val="FF0000"/>
                <w:sz w:val="20"/>
                <w:szCs w:val="20"/>
              </w:rPr>
              <w:t>6 sistemas</w:t>
            </w:r>
          </w:p>
        </w:tc>
        <w:tc>
          <w:tcPr>
            <w:tcW w:w="14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866C7" w:rsidRDefault="006866C7">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6866C7" w:rsidTr="006866C7">
        <w:trPr>
          <w:trHeight w:val="584"/>
          <w:jc w:val="center"/>
        </w:trPr>
        <w:tc>
          <w:tcPr>
            <w:tcW w:w="1951" w:type="dxa"/>
            <w:vMerge/>
            <w:tcBorders>
              <w:left w:val="single" w:sz="4" w:space="0" w:color="000000"/>
              <w:right w:val="single" w:sz="4" w:space="0" w:color="000000"/>
            </w:tcBorders>
            <w:tcMar>
              <w:top w:w="0" w:type="dxa"/>
              <w:left w:w="70" w:type="dxa"/>
              <w:bottom w:w="0" w:type="dxa"/>
              <w:right w:w="70" w:type="dxa"/>
            </w:tcMar>
            <w:vAlign w:val="center"/>
          </w:tcPr>
          <w:p w:rsidR="006866C7" w:rsidRDefault="006866C7">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111" w:type="dxa"/>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6866C7" w:rsidRPr="00247FAA" w:rsidRDefault="006866C7">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Diagnostico Situación Actual de las Comunidades Urbanas y Rurales en Agua Potable y Saneamiento realizado</w:t>
            </w:r>
          </w:p>
        </w:tc>
        <w:tc>
          <w:tcPr>
            <w:tcW w:w="17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866C7" w:rsidRPr="00222C9D" w:rsidRDefault="006866C7">
            <w:pPr>
              <w:pBdr>
                <w:top w:val="nil"/>
                <w:left w:val="nil"/>
                <w:bottom w:val="nil"/>
                <w:right w:val="nil"/>
                <w:between w:val="nil"/>
              </w:pBdr>
              <w:jc w:val="center"/>
              <w:rPr>
                <w:rFonts w:ascii="Calibri" w:eastAsia="Calibri" w:hAnsi="Calibri" w:cs="Calibri"/>
                <w:color w:val="FF0000"/>
                <w:sz w:val="20"/>
                <w:szCs w:val="20"/>
              </w:rPr>
            </w:pPr>
            <w:r w:rsidRPr="00222C9D">
              <w:rPr>
                <w:rFonts w:ascii="Calibri" w:eastAsia="Calibri" w:hAnsi="Calibri" w:cs="Calibri"/>
                <w:color w:val="FF0000"/>
                <w:sz w:val="20"/>
                <w:szCs w:val="20"/>
              </w:rPr>
              <w:t>60 comunidades rurales evaluadas</w:t>
            </w:r>
          </w:p>
        </w:tc>
        <w:tc>
          <w:tcPr>
            <w:tcW w:w="17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866C7" w:rsidRPr="00222C9D" w:rsidRDefault="006866C7">
            <w:pPr>
              <w:pBdr>
                <w:top w:val="nil"/>
                <w:left w:val="nil"/>
                <w:bottom w:val="nil"/>
                <w:right w:val="nil"/>
                <w:between w:val="nil"/>
              </w:pBdr>
              <w:jc w:val="center"/>
              <w:rPr>
                <w:rFonts w:ascii="Calibri" w:eastAsia="Calibri" w:hAnsi="Calibri" w:cs="Calibri"/>
                <w:color w:val="FF0000"/>
                <w:sz w:val="20"/>
                <w:szCs w:val="20"/>
              </w:rPr>
            </w:pPr>
            <w:r w:rsidRPr="00222C9D">
              <w:rPr>
                <w:rFonts w:ascii="Calibri" w:eastAsia="Calibri" w:hAnsi="Calibri" w:cs="Calibri"/>
                <w:color w:val="FF0000"/>
                <w:sz w:val="20"/>
                <w:szCs w:val="20"/>
              </w:rPr>
              <w:t>60 comunidades rurales evaluadas</w:t>
            </w:r>
          </w:p>
        </w:tc>
        <w:tc>
          <w:tcPr>
            <w:tcW w:w="14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866C7" w:rsidRDefault="006866C7">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6866C7" w:rsidTr="006866C7">
        <w:trPr>
          <w:trHeight w:val="881"/>
          <w:jc w:val="center"/>
        </w:trPr>
        <w:tc>
          <w:tcPr>
            <w:tcW w:w="1951" w:type="dxa"/>
            <w:vMerge/>
            <w:tcBorders>
              <w:left w:val="single" w:sz="4" w:space="0" w:color="000000"/>
              <w:right w:val="single" w:sz="4" w:space="0" w:color="000000"/>
            </w:tcBorders>
            <w:tcMar>
              <w:top w:w="0" w:type="dxa"/>
              <w:left w:w="70" w:type="dxa"/>
              <w:bottom w:w="0" w:type="dxa"/>
              <w:right w:w="70" w:type="dxa"/>
            </w:tcMar>
            <w:vAlign w:val="center"/>
          </w:tcPr>
          <w:p w:rsidR="006866C7" w:rsidRDefault="006866C7">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111" w:type="dxa"/>
            <w:vMerge/>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6866C7" w:rsidRDefault="006866C7">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17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866C7" w:rsidRPr="00222C9D" w:rsidRDefault="006866C7">
            <w:pPr>
              <w:pBdr>
                <w:top w:val="nil"/>
                <w:left w:val="nil"/>
                <w:bottom w:val="nil"/>
                <w:right w:val="nil"/>
                <w:between w:val="nil"/>
              </w:pBdr>
              <w:jc w:val="center"/>
              <w:rPr>
                <w:rFonts w:ascii="Calibri" w:eastAsia="Calibri" w:hAnsi="Calibri" w:cs="Calibri"/>
                <w:color w:val="FF0000"/>
                <w:sz w:val="20"/>
                <w:szCs w:val="20"/>
                <w:lang w:val="es-DO"/>
              </w:rPr>
            </w:pPr>
            <w:r w:rsidRPr="00222C9D">
              <w:rPr>
                <w:rFonts w:ascii="Calibri" w:eastAsia="Calibri" w:hAnsi="Calibri" w:cs="Calibri"/>
                <w:color w:val="FF0000"/>
                <w:sz w:val="20"/>
                <w:szCs w:val="20"/>
                <w:lang w:val="es-DO"/>
              </w:rPr>
              <w:t>150 comunidades registradas en el SIASAR</w:t>
            </w:r>
          </w:p>
        </w:tc>
        <w:tc>
          <w:tcPr>
            <w:tcW w:w="17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866C7" w:rsidRPr="00222C9D" w:rsidRDefault="006866C7">
            <w:pPr>
              <w:pBdr>
                <w:top w:val="nil"/>
                <w:left w:val="nil"/>
                <w:bottom w:val="nil"/>
                <w:right w:val="nil"/>
                <w:between w:val="nil"/>
              </w:pBdr>
              <w:jc w:val="center"/>
              <w:rPr>
                <w:rFonts w:ascii="Calibri" w:eastAsia="Calibri" w:hAnsi="Calibri" w:cs="Calibri"/>
                <w:color w:val="FF0000"/>
                <w:sz w:val="20"/>
                <w:szCs w:val="20"/>
                <w:lang w:val="es-DO"/>
              </w:rPr>
            </w:pPr>
            <w:r w:rsidRPr="00222C9D">
              <w:rPr>
                <w:rFonts w:ascii="Calibri" w:eastAsia="Calibri" w:hAnsi="Calibri" w:cs="Calibri"/>
                <w:color w:val="FF0000"/>
                <w:sz w:val="20"/>
                <w:szCs w:val="20"/>
                <w:lang w:val="es-DO"/>
              </w:rPr>
              <w:t>150 comunidades registradas en el SIASAR</w:t>
            </w:r>
          </w:p>
        </w:tc>
        <w:tc>
          <w:tcPr>
            <w:tcW w:w="14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866C7" w:rsidRDefault="006866C7">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6866C7" w:rsidTr="006866C7">
        <w:trPr>
          <w:trHeight w:val="413"/>
          <w:jc w:val="center"/>
        </w:trPr>
        <w:tc>
          <w:tcPr>
            <w:tcW w:w="1951" w:type="dxa"/>
            <w:vMerge/>
            <w:tcBorders>
              <w:left w:val="single" w:sz="4" w:space="0" w:color="000000"/>
              <w:right w:val="single" w:sz="4" w:space="0" w:color="000000"/>
            </w:tcBorders>
            <w:tcMar>
              <w:top w:w="0" w:type="dxa"/>
              <w:left w:w="70" w:type="dxa"/>
              <w:bottom w:w="0" w:type="dxa"/>
              <w:right w:w="70" w:type="dxa"/>
            </w:tcMar>
            <w:vAlign w:val="center"/>
          </w:tcPr>
          <w:p w:rsidR="006866C7" w:rsidRDefault="006866C7">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111" w:type="dxa"/>
            <w:vMerge/>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6866C7" w:rsidRDefault="006866C7">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17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866C7" w:rsidRPr="00222C9D" w:rsidRDefault="006866C7">
            <w:pPr>
              <w:pBdr>
                <w:top w:val="nil"/>
                <w:left w:val="nil"/>
                <w:bottom w:val="nil"/>
                <w:right w:val="nil"/>
                <w:between w:val="nil"/>
              </w:pBdr>
              <w:jc w:val="center"/>
              <w:rPr>
                <w:rFonts w:ascii="Calibri" w:eastAsia="Calibri" w:hAnsi="Calibri" w:cs="Calibri"/>
                <w:color w:val="FF0000"/>
                <w:sz w:val="20"/>
                <w:szCs w:val="20"/>
              </w:rPr>
            </w:pPr>
            <w:r w:rsidRPr="00222C9D">
              <w:rPr>
                <w:rFonts w:ascii="Calibri" w:eastAsia="Calibri" w:hAnsi="Calibri" w:cs="Calibri"/>
                <w:color w:val="FF0000"/>
                <w:sz w:val="20"/>
                <w:szCs w:val="20"/>
              </w:rPr>
              <w:t>80 encuestas/informes realizados</w:t>
            </w:r>
          </w:p>
        </w:tc>
        <w:tc>
          <w:tcPr>
            <w:tcW w:w="17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866C7" w:rsidRPr="00222C9D" w:rsidRDefault="006866C7">
            <w:pPr>
              <w:pBdr>
                <w:top w:val="nil"/>
                <w:left w:val="nil"/>
                <w:bottom w:val="nil"/>
                <w:right w:val="nil"/>
                <w:between w:val="nil"/>
              </w:pBdr>
              <w:jc w:val="center"/>
              <w:rPr>
                <w:rFonts w:ascii="Calibri" w:eastAsia="Calibri" w:hAnsi="Calibri" w:cs="Calibri"/>
                <w:color w:val="FF0000"/>
                <w:sz w:val="20"/>
                <w:szCs w:val="20"/>
              </w:rPr>
            </w:pPr>
            <w:r w:rsidRPr="00222C9D">
              <w:rPr>
                <w:rFonts w:ascii="Calibri" w:eastAsia="Calibri" w:hAnsi="Calibri" w:cs="Calibri"/>
                <w:color w:val="FF0000"/>
                <w:sz w:val="20"/>
                <w:szCs w:val="20"/>
              </w:rPr>
              <w:t>80 encuestas/informes realizados</w:t>
            </w:r>
          </w:p>
        </w:tc>
        <w:tc>
          <w:tcPr>
            <w:tcW w:w="14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866C7" w:rsidRDefault="006866C7">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6866C7" w:rsidTr="006866C7">
        <w:trPr>
          <w:trHeight w:val="424"/>
          <w:jc w:val="center"/>
        </w:trPr>
        <w:tc>
          <w:tcPr>
            <w:tcW w:w="1951" w:type="dxa"/>
            <w:vMerge/>
            <w:tcBorders>
              <w:left w:val="single" w:sz="4" w:space="0" w:color="000000"/>
              <w:right w:val="single" w:sz="4" w:space="0" w:color="000000"/>
            </w:tcBorders>
            <w:tcMar>
              <w:top w:w="0" w:type="dxa"/>
              <w:left w:w="70" w:type="dxa"/>
              <w:bottom w:w="0" w:type="dxa"/>
              <w:right w:w="70" w:type="dxa"/>
            </w:tcMar>
            <w:vAlign w:val="center"/>
          </w:tcPr>
          <w:p w:rsidR="006866C7" w:rsidRDefault="006866C7">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1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866C7" w:rsidRPr="00247FAA" w:rsidRDefault="006866C7">
            <w:pPr>
              <w:rPr>
                <w:rFonts w:ascii="Calibri" w:eastAsia="Calibri" w:hAnsi="Calibri" w:cs="Calibri"/>
                <w:sz w:val="20"/>
                <w:szCs w:val="20"/>
                <w:lang w:val="es-DO"/>
              </w:rPr>
            </w:pPr>
            <w:r w:rsidRPr="00247FAA">
              <w:rPr>
                <w:rFonts w:ascii="Calibri" w:eastAsia="Calibri" w:hAnsi="Calibri" w:cs="Calibri"/>
                <w:sz w:val="20"/>
                <w:szCs w:val="20"/>
                <w:lang w:val="es-DO"/>
              </w:rPr>
              <w:t>Plan de Fortalecimiento de Capacidades de las Organizaciones Comunitarias de Servicio de Agua y Saneamiento (OCSAS)</w:t>
            </w:r>
          </w:p>
        </w:tc>
        <w:tc>
          <w:tcPr>
            <w:tcW w:w="17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866C7" w:rsidRPr="00222C9D" w:rsidRDefault="006866C7">
            <w:pPr>
              <w:jc w:val="center"/>
              <w:rPr>
                <w:rFonts w:ascii="Calibri" w:eastAsia="Calibri" w:hAnsi="Calibri" w:cs="Calibri"/>
                <w:color w:val="FF0000"/>
                <w:sz w:val="20"/>
                <w:szCs w:val="20"/>
              </w:rPr>
            </w:pPr>
            <w:r w:rsidRPr="00222C9D">
              <w:rPr>
                <w:rFonts w:ascii="Calibri" w:eastAsia="Calibri" w:hAnsi="Calibri" w:cs="Calibri"/>
                <w:color w:val="FF0000"/>
                <w:sz w:val="20"/>
                <w:szCs w:val="20"/>
              </w:rPr>
              <w:t>15 talleres impartidos</w:t>
            </w:r>
          </w:p>
        </w:tc>
        <w:tc>
          <w:tcPr>
            <w:tcW w:w="17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866C7" w:rsidRPr="00222C9D" w:rsidRDefault="006866C7">
            <w:pPr>
              <w:jc w:val="center"/>
              <w:rPr>
                <w:rFonts w:ascii="Calibri" w:eastAsia="Calibri" w:hAnsi="Calibri" w:cs="Calibri"/>
                <w:color w:val="FF0000"/>
                <w:sz w:val="20"/>
                <w:szCs w:val="20"/>
              </w:rPr>
            </w:pPr>
            <w:r w:rsidRPr="00222C9D">
              <w:rPr>
                <w:rFonts w:ascii="Calibri" w:eastAsia="Calibri" w:hAnsi="Calibri" w:cs="Calibri"/>
                <w:color w:val="FF0000"/>
                <w:sz w:val="20"/>
                <w:szCs w:val="20"/>
              </w:rPr>
              <w:t>15 talleres impartidos</w:t>
            </w:r>
          </w:p>
        </w:tc>
        <w:tc>
          <w:tcPr>
            <w:tcW w:w="14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866C7" w:rsidRDefault="006866C7">
            <w:pPr>
              <w:jc w:val="center"/>
              <w:rPr>
                <w:rFonts w:ascii="Calibri" w:eastAsia="Calibri" w:hAnsi="Calibri" w:cs="Calibri"/>
                <w:sz w:val="20"/>
                <w:szCs w:val="20"/>
              </w:rPr>
            </w:pPr>
            <w:r>
              <w:rPr>
                <w:rFonts w:ascii="Calibri" w:eastAsia="Calibri" w:hAnsi="Calibri" w:cs="Calibri"/>
                <w:sz w:val="20"/>
                <w:szCs w:val="20"/>
              </w:rPr>
              <w:t>100%</w:t>
            </w:r>
          </w:p>
        </w:tc>
      </w:tr>
      <w:tr w:rsidR="006866C7" w:rsidTr="006866C7">
        <w:trPr>
          <w:trHeight w:val="424"/>
          <w:jc w:val="center"/>
        </w:trPr>
        <w:tc>
          <w:tcPr>
            <w:tcW w:w="1951" w:type="dxa"/>
            <w:vMerge/>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6866C7" w:rsidRDefault="006866C7">
            <w:pPr>
              <w:rPr>
                <w:rFonts w:ascii="Calibri" w:eastAsia="Calibri" w:hAnsi="Calibri" w:cs="Calibri"/>
                <w:sz w:val="20"/>
                <w:szCs w:val="20"/>
              </w:rPr>
            </w:pPr>
          </w:p>
        </w:tc>
        <w:tc>
          <w:tcPr>
            <w:tcW w:w="21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866C7" w:rsidRPr="00247FAA" w:rsidRDefault="006866C7">
            <w:pPr>
              <w:rPr>
                <w:rFonts w:ascii="Calibri" w:eastAsia="Calibri" w:hAnsi="Calibri" w:cs="Calibri"/>
                <w:sz w:val="20"/>
                <w:szCs w:val="20"/>
                <w:lang w:val="es-DO"/>
              </w:rPr>
            </w:pPr>
            <w:r w:rsidRPr="00247FAA">
              <w:rPr>
                <w:rFonts w:ascii="Calibri" w:eastAsia="Calibri" w:hAnsi="Calibri" w:cs="Calibri"/>
                <w:sz w:val="20"/>
                <w:szCs w:val="20"/>
                <w:lang w:val="es-DO"/>
              </w:rPr>
              <w:t>Matriz de Seguimiento de Necesidades y Reclamos de las Juntas de Vecinos</w:t>
            </w:r>
          </w:p>
        </w:tc>
        <w:tc>
          <w:tcPr>
            <w:tcW w:w="17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866C7" w:rsidRPr="00222C9D" w:rsidRDefault="006866C7">
            <w:pPr>
              <w:jc w:val="center"/>
              <w:rPr>
                <w:rFonts w:ascii="Calibri" w:eastAsia="Calibri" w:hAnsi="Calibri" w:cs="Calibri"/>
                <w:color w:val="FF0000"/>
                <w:sz w:val="20"/>
                <w:szCs w:val="20"/>
              </w:rPr>
            </w:pPr>
            <w:r w:rsidRPr="00222C9D">
              <w:rPr>
                <w:rFonts w:ascii="Calibri" w:eastAsia="Calibri" w:hAnsi="Calibri" w:cs="Calibri"/>
                <w:color w:val="FF0000"/>
                <w:sz w:val="20"/>
                <w:szCs w:val="20"/>
              </w:rPr>
              <w:t>125 registros</w:t>
            </w:r>
          </w:p>
        </w:tc>
        <w:tc>
          <w:tcPr>
            <w:tcW w:w="17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866C7" w:rsidRPr="00222C9D" w:rsidRDefault="006866C7">
            <w:pPr>
              <w:jc w:val="center"/>
              <w:rPr>
                <w:rFonts w:ascii="Calibri" w:eastAsia="Calibri" w:hAnsi="Calibri" w:cs="Calibri"/>
                <w:color w:val="FF0000"/>
                <w:sz w:val="20"/>
                <w:szCs w:val="20"/>
              </w:rPr>
            </w:pPr>
            <w:r w:rsidRPr="00222C9D">
              <w:rPr>
                <w:rFonts w:ascii="Calibri" w:eastAsia="Calibri" w:hAnsi="Calibri" w:cs="Calibri"/>
                <w:color w:val="FF0000"/>
                <w:sz w:val="20"/>
                <w:szCs w:val="20"/>
              </w:rPr>
              <w:t>125 registros</w:t>
            </w:r>
          </w:p>
        </w:tc>
        <w:tc>
          <w:tcPr>
            <w:tcW w:w="14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866C7" w:rsidRDefault="006866C7">
            <w:pPr>
              <w:jc w:val="center"/>
              <w:rPr>
                <w:rFonts w:ascii="Calibri" w:eastAsia="Calibri" w:hAnsi="Calibri" w:cs="Calibri"/>
                <w:sz w:val="20"/>
                <w:szCs w:val="20"/>
              </w:rPr>
            </w:pPr>
            <w:r>
              <w:rPr>
                <w:rFonts w:ascii="Calibri" w:eastAsia="Calibri" w:hAnsi="Calibri" w:cs="Calibri"/>
                <w:sz w:val="20"/>
                <w:szCs w:val="20"/>
              </w:rPr>
              <w:t>100%</w:t>
            </w:r>
          </w:p>
        </w:tc>
      </w:tr>
    </w:tbl>
    <w:p w:rsidR="00EA50A9" w:rsidRDefault="00EA50A9" w:rsidP="00E741E6">
      <w:pPr>
        <w:rPr>
          <w:rFonts w:ascii="Calibri" w:eastAsia="Calibri" w:hAnsi="Calibri" w:cs="Calibri"/>
          <w:b/>
          <w:color w:val="4A66AC"/>
        </w:rPr>
      </w:pPr>
    </w:p>
    <w:p w:rsidR="000C20AD" w:rsidRDefault="000C20AD">
      <w:pPr>
        <w:rPr>
          <w:rFonts w:ascii="Calibri" w:eastAsia="Calibri" w:hAnsi="Calibri" w:cs="Calibri"/>
          <w:b/>
          <w:color w:val="4A66AC"/>
        </w:rPr>
      </w:pPr>
    </w:p>
    <w:p w:rsidR="00E51AD5" w:rsidRDefault="00E51AD5">
      <w:pPr>
        <w:rPr>
          <w:rFonts w:ascii="Calibri" w:eastAsia="Calibri" w:hAnsi="Calibri" w:cs="Calibri"/>
          <w:b/>
          <w:color w:val="4A66AC"/>
        </w:rPr>
      </w:pPr>
    </w:p>
    <w:p w:rsidR="00C65A0A" w:rsidRDefault="00C65A0A" w:rsidP="00EA50A9">
      <w:pPr>
        <w:ind w:firstLine="708"/>
        <w:jc w:val="center"/>
        <w:rPr>
          <w:rFonts w:ascii="Calibri" w:eastAsia="Calibri" w:hAnsi="Calibri" w:cs="Calibri"/>
          <w:b/>
          <w:color w:val="4A66AC"/>
        </w:rPr>
      </w:pPr>
    </w:p>
    <w:p w:rsidR="00C65A0A" w:rsidRDefault="00C65A0A" w:rsidP="00EA50A9">
      <w:pPr>
        <w:ind w:firstLine="708"/>
        <w:jc w:val="center"/>
        <w:rPr>
          <w:rFonts w:ascii="Calibri" w:eastAsia="Calibri" w:hAnsi="Calibri" w:cs="Calibri"/>
          <w:b/>
          <w:color w:val="4A66AC"/>
        </w:rPr>
      </w:pPr>
    </w:p>
    <w:p w:rsidR="00C65A0A" w:rsidRDefault="00C65A0A" w:rsidP="00EA50A9">
      <w:pPr>
        <w:ind w:firstLine="708"/>
        <w:jc w:val="center"/>
        <w:rPr>
          <w:rFonts w:ascii="Calibri" w:eastAsia="Calibri" w:hAnsi="Calibri" w:cs="Calibri"/>
          <w:b/>
          <w:color w:val="4A66AC"/>
        </w:rPr>
      </w:pPr>
    </w:p>
    <w:p w:rsidR="00C65A0A" w:rsidRDefault="00C65A0A" w:rsidP="00EA50A9">
      <w:pPr>
        <w:ind w:firstLine="708"/>
        <w:jc w:val="center"/>
        <w:rPr>
          <w:rFonts w:ascii="Calibri" w:eastAsia="Calibri" w:hAnsi="Calibri" w:cs="Calibri"/>
          <w:b/>
          <w:color w:val="4A66AC"/>
        </w:rPr>
      </w:pPr>
    </w:p>
    <w:p w:rsidR="00C65A0A" w:rsidRDefault="00C65A0A" w:rsidP="00EA50A9">
      <w:pPr>
        <w:ind w:firstLine="708"/>
        <w:jc w:val="center"/>
        <w:rPr>
          <w:rFonts w:ascii="Calibri" w:eastAsia="Calibri" w:hAnsi="Calibri" w:cs="Calibri"/>
          <w:b/>
          <w:color w:val="4A66AC"/>
        </w:rPr>
      </w:pPr>
    </w:p>
    <w:p w:rsidR="00C65A0A" w:rsidRDefault="00C65A0A" w:rsidP="00EA50A9">
      <w:pPr>
        <w:ind w:firstLine="708"/>
        <w:jc w:val="center"/>
        <w:rPr>
          <w:rFonts w:ascii="Calibri" w:eastAsia="Calibri" w:hAnsi="Calibri" w:cs="Calibri"/>
          <w:b/>
          <w:color w:val="4A66AC"/>
        </w:rPr>
      </w:pPr>
    </w:p>
    <w:p w:rsidR="00C65A0A" w:rsidRDefault="00C65A0A" w:rsidP="00EA50A9">
      <w:pPr>
        <w:ind w:firstLine="708"/>
        <w:jc w:val="center"/>
        <w:rPr>
          <w:rFonts w:ascii="Calibri" w:eastAsia="Calibri" w:hAnsi="Calibri" w:cs="Calibri"/>
          <w:b/>
          <w:color w:val="4A66AC"/>
        </w:rPr>
      </w:pPr>
    </w:p>
    <w:p w:rsidR="00610659" w:rsidRDefault="00610659" w:rsidP="00EA50A9">
      <w:pPr>
        <w:ind w:firstLine="708"/>
        <w:jc w:val="center"/>
        <w:rPr>
          <w:rFonts w:ascii="Calibri" w:eastAsia="Calibri" w:hAnsi="Calibri" w:cs="Calibri"/>
          <w:b/>
          <w:color w:val="4A66AC"/>
        </w:rPr>
      </w:pPr>
    </w:p>
    <w:p w:rsidR="00610659" w:rsidRDefault="00610659" w:rsidP="00EA50A9">
      <w:pPr>
        <w:ind w:firstLine="708"/>
        <w:jc w:val="center"/>
        <w:rPr>
          <w:rFonts w:ascii="Calibri" w:eastAsia="Calibri" w:hAnsi="Calibri" w:cs="Calibri"/>
          <w:b/>
          <w:color w:val="4A66AC"/>
        </w:rPr>
      </w:pPr>
    </w:p>
    <w:p w:rsidR="00C65A0A" w:rsidRDefault="00C65A0A" w:rsidP="00EA50A9">
      <w:pPr>
        <w:ind w:firstLine="708"/>
        <w:jc w:val="center"/>
        <w:rPr>
          <w:rFonts w:ascii="Calibri" w:eastAsia="Calibri" w:hAnsi="Calibri" w:cs="Calibri"/>
          <w:b/>
          <w:color w:val="4A66AC"/>
        </w:rPr>
      </w:pPr>
    </w:p>
    <w:p w:rsidR="00C65A0A" w:rsidRDefault="00C65A0A" w:rsidP="00EA50A9">
      <w:pPr>
        <w:ind w:firstLine="708"/>
        <w:jc w:val="center"/>
        <w:rPr>
          <w:rFonts w:ascii="Calibri" w:eastAsia="Calibri" w:hAnsi="Calibri" w:cs="Calibri"/>
          <w:b/>
          <w:color w:val="4A66AC"/>
        </w:rPr>
      </w:pPr>
    </w:p>
    <w:p w:rsidR="00C65A0A" w:rsidRDefault="00C65A0A" w:rsidP="00EA50A9">
      <w:pPr>
        <w:ind w:firstLine="708"/>
        <w:jc w:val="center"/>
        <w:rPr>
          <w:rFonts w:ascii="Calibri" w:eastAsia="Calibri" w:hAnsi="Calibri" w:cs="Calibri"/>
          <w:b/>
          <w:color w:val="4A66AC"/>
        </w:rPr>
      </w:pPr>
    </w:p>
    <w:p w:rsidR="000C20AD" w:rsidRDefault="00BA7F00" w:rsidP="00EA50A9">
      <w:pPr>
        <w:ind w:firstLine="708"/>
        <w:jc w:val="center"/>
        <w:rPr>
          <w:rFonts w:ascii="Calibri" w:eastAsia="Calibri" w:hAnsi="Calibri" w:cs="Calibri"/>
          <w:b/>
          <w:color w:val="4A66AC"/>
        </w:rPr>
      </w:pPr>
      <w:r>
        <w:rPr>
          <w:rFonts w:ascii="Calibri" w:eastAsia="Calibri" w:hAnsi="Calibri" w:cs="Calibri"/>
          <w:b/>
          <w:color w:val="4A66AC"/>
        </w:rPr>
        <w:lastRenderedPageBreak/>
        <w:t>Unidades Consultivas o Asesoras</w:t>
      </w:r>
    </w:p>
    <w:p w:rsidR="00D97F1E" w:rsidRDefault="00D97F1E" w:rsidP="00EA50A9">
      <w:pPr>
        <w:ind w:firstLine="708"/>
        <w:jc w:val="center"/>
        <w:rPr>
          <w:rFonts w:ascii="Calibri" w:eastAsia="Calibri" w:hAnsi="Calibri" w:cs="Calibri"/>
          <w:b/>
          <w:color w:val="4A66AC"/>
        </w:rPr>
      </w:pPr>
    </w:p>
    <w:p w:rsidR="000C20AD" w:rsidRPr="00E51AD5" w:rsidRDefault="00BA7F00" w:rsidP="0095067C">
      <w:pPr>
        <w:pStyle w:val="Ttulo2"/>
        <w:numPr>
          <w:ilvl w:val="0"/>
          <w:numId w:val="9"/>
        </w:numPr>
        <w:rPr>
          <w:rFonts w:asciiTheme="minorHAnsi" w:eastAsia="Calibri" w:hAnsiTheme="minorHAnsi"/>
          <w:color w:val="072B62" w:themeColor="background2" w:themeShade="40"/>
        </w:rPr>
      </w:pPr>
      <w:bookmarkStart w:id="18" w:name="_Toc110509637"/>
      <w:r w:rsidRPr="00E51AD5">
        <w:rPr>
          <w:rFonts w:asciiTheme="minorHAnsi" w:eastAsia="Calibri" w:hAnsiTheme="minorHAnsi"/>
          <w:color w:val="072B62" w:themeColor="background2" w:themeShade="40"/>
        </w:rPr>
        <w:t>Dirección de Recursos Humanos</w:t>
      </w:r>
      <w:bookmarkEnd w:id="18"/>
      <w:r w:rsidRPr="00E51AD5">
        <w:rPr>
          <w:rFonts w:asciiTheme="minorHAnsi" w:eastAsia="Calibri" w:hAnsiTheme="minorHAnsi"/>
          <w:color w:val="072B62" w:themeColor="background2" w:themeShade="40"/>
        </w:rPr>
        <w:t xml:space="preserve"> </w:t>
      </w:r>
    </w:p>
    <w:p w:rsidR="00EF614C" w:rsidRPr="000B44B4" w:rsidRDefault="00BA7F00" w:rsidP="00EA50A9">
      <w:pPr>
        <w:pBdr>
          <w:top w:val="nil"/>
          <w:left w:val="nil"/>
          <w:bottom w:val="nil"/>
          <w:right w:val="nil"/>
          <w:between w:val="nil"/>
        </w:pBdr>
        <w:tabs>
          <w:tab w:val="left" w:pos="3402"/>
          <w:tab w:val="left" w:pos="3969"/>
        </w:tabs>
        <w:spacing w:line="276" w:lineRule="auto"/>
        <w:ind w:left="360" w:firstLine="348"/>
        <w:jc w:val="both"/>
        <w:rPr>
          <w:rFonts w:ascii="Calibri" w:eastAsia="Calibri" w:hAnsi="Calibri" w:cs="Calibri"/>
          <w:color w:val="000000"/>
          <w:lang w:val="es-DO"/>
        </w:rPr>
      </w:pPr>
      <w:r w:rsidRPr="00247FAA">
        <w:rPr>
          <w:rFonts w:ascii="Calibri" w:eastAsia="Calibri" w:hAnsi="Calibri" w:cs="Calibri"/>
          <w:color w:val="000000"/>
          <w:lang w:val="es-DO"/>
        </w:rPr>
        <w:t xml:space="preserve">    </w:t>
      </w:r>
      <w:r w:rsidR="000B44B4">
        <w:rPr>
          <w:rFonts w:ascii="Calibri" w:eastAsia="Calibri" w:hAnsi="Calibri" w:cs="Calibri"/>
          <w:color w:val="000000"/>
          <w:lang w:val="es-DO"/>
        </w:rPr>
        <w:t>Esta Dirección para el 3er</w:t>
      </w:r>
      <w:r w:rsidRPr="00247FAA">
        <w:rPr>
          <w:rFonts w:ascii="Calibri" w:eastAsia="Calibri" w:hAnsi="Calibri" w:cs="Calibri"/>
          <w:color w:val="000000"/>
          <w:lang w:val="es-DO"/>
        </w:rPr>
        <w:t xml:space="preserve"> trimestre del año presentó una programación total </w:t>
      </w:r>
      <w:r w:rsidR="0099298F" w:rsidRPr="0099298F">
        <w:rPr>
          <w:rFonts w:ascii="Calibri" w:eastAsia="Calibri" w:hAnsi="Calibri" w:cs="Calibri"/>
          <w:color w:val="000000" w:themeColor="text1"/>
          <w:lang w:val="es-DO"/>
        </w:rPr>
        <w:t xml:space="preserve">de 12 </w:t>
      </w:r>
      <w:r w:rsidRPr="0099298F">
        <w:rPr>
          <w:rFonts w:ascii="Calibri" w:eastAsia="Calibri" w:hAnsi="Calibri" w:cs="Calibri"/>
          <w:color w:val="000000" w:themeColor="text1"/>
          <w:lang w:val="es-DO"/>
        </w:rPr>
        <w:t xml:space="preserve">productos, de los cuales obtuvo un </w:t>
      </w:r>
      <w:r w:rsidR="0099298F" w:rsidRPr="0099298F">
        <w:rPr>
          <w:rFonts w:ascii="Calibri" w:eastAsia="Calibri" w:hAnsi="Calibri" w:cs="Calibri"/>
          <w:b/>
          <w:color w:val="000000" w:themeColor="text1"/>
          <w:lang w:val="es-DO"/>
        </w:rPr>
        <w:t>Avance General de 66</w:t>
      </w:r>
      <w:r w:rsidRPr="00C65A0A">
        <w:rPr>
          <w:rFonts w:ascii="Calibri" w:eastAsia="Calibri" w:hAnsi="Calibri" w:cs="Calibri"/>
          <w:b/>
          <w:lang w:val="es-DO"/>
        </w:rPr>
        <w:t>%.</w:t>
      </w:r>
      <w:r w:rsidRPr="00C65A0A">
        <w:rPr>
          <w:rFonts w:ascii="Calibri" w:eastAsia="Calibri" w:hAnsi="Calibri" w:cs="Calibri"/>
          <w:lang w:val="es-DO"/>
        </w:rPr>
        <w:t xml:space="preserve"> </w:t>
      </w:r>
      <w:r w:rsidRPr="000B44B4">
        <w:rPr>
          <w:rFonts w:ascii="Calibri" w:eastAsia="Calibri" w:hAnsi="Calibri" w:cs="Calibri"/>
          <w:color w:val="000000"/>
          <w:lang w:val="es-DO"/>
        </w:rPr>
        <w:t>A continuación, los principales productos del área:</w:t>
      </w:r>
    </w:p>
    <w:p w:rsidR="00D97F1E" w:rsidRPr="000B44B4" w:rsidRDefault="00D97F1E" w:rsidP="00EA50A9">
      <w:pPr>
        <w:pBdr>
          <w:top w:val="nil"/>
          <w:left w:val="nil"/>
          <w:bottom w:val="nil"/>
          <w:right w:val="nil"/>
          <w:between w:val="nil"/>
        </w:pBdr>
        <w:tabs>
          <w:tab w:val="left" w:pos="3402"/>
          <w:tab w:val="left" w:pos="3969"/>
        </w:tabs>
        <w:spacing w:line="276" w:lineRule="auto"/>
        <w:ind w:left="360" w:firstLine="348"/>
        <w:jc w:val="both"/>
        <w:rPr>
          <w:rFonts w:ascii="Calibri" w:eastAsia="Calibri" w:hAnsi="Calibri" w:cs="Calibri"/>
          <w:color w:val="000000"/>
          <w:lang w:val="es-DO"/>
        </w:rPr>
      </w:pPr>
    </w:p>
    <w:tbl>
      <w:tblPr>
        <w:tblStyle w:val="affffffffffffffff1"/>
        <w:tblW w:w="9675" w:type="dxa"/>
        <w:jc w:val="center"/>
        <w:tblInd w:w="0" w:type="dxa"/>
        <w:tblLayout w:type="fixed"/>
        <w:tblLook w:val="0400" w:firstRow="0" w:lastRow="0" w:firstColumn="0" w:lastColumn="0" w:noHBand="0" w:noVBand="1"/>
      </w:tblPr>
      <w:tblGrid>
        <w:gridCol w:w="2335"/>
        <w:gridCol w:w="2489"/>
        <w:gridCol w:w="1611"/>
        <w:gridCol w:w="1440"/>
        <w:gridCol w:w="1800"/>
      </w:tblGrid>
      <w:tr w:rsidR="000C20AD" w:rsidTr="003B479E">
        <w:trPr>
          <w:trHeight w:val="686"/>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BA7F00" w:rsidP="00370750">
            <w:pPr>
              <w:rPr>
                <w:rFonts w:ascii="Calibri" w:eastAsia="Calibri" w:hAnsi="Calibri" w:cs="Calibri"/>
                <w:b/>
                <w:color w:val="FFFFFF"/>
                <w:sz w:val="20"/>
                <w:szCs w:val="20"/>
              </w:rPr>
            </w:pPr>
            <w:r>
              <w:rPr>
                <w:rFonts w:ascii="Calibri" w:eastAsia="Calibri" w:hAnsi="Calibri" w:cs="Calibri"/>
                <w:b/>
                <w:color w:val="FFFFFF"/>
                <w:sz w:val="20"/>
                <w:szCs w:val="20"/>
              </w:rPr>
              <w:t>Objetivo Específico del PEI</w:t>
            </w:r>
          </w:p>
        </w:tc>
        <w:tc>
          <w:tcPr>
            <w:tcW w:w="2489"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BA7F00">
            <w:pPr>
              <w:jc w:val="center"/>
              <w:rPr>
                <w:rFonts w:ascii="Calibri" w:eastAsia="Calibri" w:hAnsi="Calibri" w:cs="Calibri"/>
                <w:b/>
                <w:color w:val="FFFFFF"/>
                <w:sz w:val="20"/>
                <w:szCs w:val="20"/>
              </w:rPr>
            </w:pPr>
            <w:r>
              <w:rPr>
                <w:rFonts w:ascii="Calibri" w:eastAsia="Calibri" w:hAnsi="Calibri" w:cs="Calibri"/>
                <w:b/>
                <w:color w:val="FFFFFF"/>
                <w:sz w:val="20"/>
                <w:szCs w:val="20"/>
              </w:rPr>
              <w:t>Producto</w:t>
            </w:r>
          </w:p>
        </w:tc>
        <w:tc>
          <w:tcPr>
            <w:tcW w:w="1611"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8153F4" w:rsidP="008153F4">
            <w:pPr>
              <w:jc w:val="center"/>
              <w:rPr>
                <w:rFonts w:ascii="Calibri" w:eastAsia="Calibri" w:hAnsi="Calibri" w:cs="Calibri"/>
                <w:b/>
                <w:color w:val="FFFFFF"/>
                <w:sz w:val="20"/>
                <w:szCs w:val="20"/>
              </w:rPr>
            </w:pPr>
            <w:r>
              <w:rPr>
                <w:rFonts w:ascii="Calibri" w:eastAsia="Calibri" w:hAnsi="Calibri" w:cs="Calibri"/>
                <w:b/>
                <w:color w:val="FFFFFF"/>
                <w:sz w:val="20"/>
                <w:szCs w:val="20"/>
              </w:rPr>
              <w:t>Meta física 3er</w:t>
            </w:r>
            <w:r w:rsidR="00BA7F00">
              <w:rPr>
                <w:rFonts w:ascii="Calibri" w:eastAsia="Calibri" w:hAnsi="Calibri" w:cs="Calibri"/>
                <w:b/>
                <w:color w:val="FFFFFF"/>
                <w:sz w:val="20"/>
                <w:szCs w:val="20"/>
              </w:rPr>
              <w:t xml:space="preserve"> Trimestre 2022</w:t>
            </w:r>
          </w:p>
        </w:tc>
        <w:tc>
          <w:tcPr>
            <w:tcW w:w="1440"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BA7F00">
            <w:pPr>
              <w:jc w:val="center"/>
              <w:rPr>
                <w:rFonts w:ascii="Calibri" w:eastAsia="Calibri" w:hAnsi="Calibri" w:cs="Calibri"/>
                <w:b/>
                <w:color w:val="FFFFFF"/>
                <w:sz w:val="20"/>
                <w:szCs w:val="20"/>
              </w:rPr>
            </w:pPr>
            <w:r>
              <w:rPr>
                <w:rFonts w:ascii="Calibri" w:eastAsia="Calibri" w:hAnsi="Calibri" w:cs="Calibri"/>
                <w:b/>
                <w:color w:val="FFFFFF"/>
                <w:sz w:val="20"/>
                <w:szCs w:val="20"/>
              </w:rPr>
              <w:t>Ejecutado</w:t>
            </w:r>
          </w:p>
        </w:tc>
        <w:tc>
          <w:tcPr>
            <w:tcW w:w="1800"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BA7F00">
            <w:pPr>
              <w:jc w:val="center"/>
              <w:rPr>
                <w:rFonts w:ascii="Calibri" w:eastAsia="Calibri" w:hAnsi="Calibri" w:cs="Calibri"/>
                <w:b/>
                <w:color w:val="FFFFFF"/>
                <w:sz w:val="20"/>
                <w:szCs w:val="20"/>
              </w:rPr>
            </w:pPr>
            <w:r>
              <w:rPr>
                <w:rFonts w:ascii="Calibri" w:eastAsia="Calibri" w:hAnsi="Calibri" w:cs="Calibri"/>
                <w:b/>
                <w:color w:val="FFFFFF"/>
                <w:sz w:val="20"/>
                <w:szCs w:val="20"/>
              </w:rPr>
              <w:t>Avance del Producto</w:t>
            </w:r>
          </w:p>
        </w:tc>
      </w:tr>
      <w:tr w:rsidR="00222C9D" w:rsidTr="003B479E">
        <w:trPr>
          <w:trHeight w:val="305"/>
          <w:jc w:val="center"/>
        </w:trPr>
        <w:tc>
          <w:tcPr>
            <w:tcW w:w="2335" w:type="dxa"/>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222C9D" w:rsidRPr="00247FAA" w:rsidRDefault="00222C9D" w:rsidP="00370750">
            <w:pPr>
              <w:rPr>
                <w:rFonts w:ascii="Calibri" w:eastAsia="Calibri" w:hAnsi="Calibri" w:cs="Calibri"/>
                <w:sz w:val="20"/>
                <w:szCs w:val="20"/>
                <w:lang w:val="es-DO"/>
              </w:rPr>
            </w:pPr>
          </w:p>
        </w:tc>
        <w:tc>
          <w:tcPr>
            <w:tcW w:w="248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22C9D" w:rsidRPr="00247FAA" w:rsidRDefault="00370750">
            <w:pPr>
              <w:pBdr>
                <w:top w:val="nil"/>
                <w:left w:val="nil"/>
                <w:bottom w:val="nil"/>
                <w:right w:val="nil"/>
                <w:between w:val="nil"/>
              </w:pBdr>
              <w:rPr>
                <w:rFonts w:ascii="Calibri" w:eastAsia="Calibri" w:hAnsi="Calibri" w:cs="Calibri"/>
                <w:color w:val="000000"/>
                <w:sz w:val="20"/>
                <w:szCs w:val="20"/>
                <w:lang w:val="es-DO"/>
              </w:rPr>
            </w:pPr>
            <w:r w:rsidRPr="00370750">
              <w:rPr>
                <w:rFonts w:ascii="Calibri" w:eastAsia="Calibri" w:hAnsi="Calibri" w:cs="Calibri"/>
                <w:color w:val="000000"/>
                <w:sz w:val="20"/>
                <w:szCs w:val="20"/>
                <w:lang w:val="es-DO"/>
              </w:rPr>
              <w:t>Equipos de Protección Personal</w:t>
            </w:r>
          </w:p>
        </w:tc>
        <w:tc>
          <w:tcPr>
            <w:tcW w:w="16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22C9D" w:rsidRDefault="00370750">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75%</w:t>
            </w:r>
            <w:r w:rsidR="00EC3299">
              <w:rPr>
                <w:rFonts w:ascii="Calibri" w:eastAsia="Calibri" w:hAnsi="Calibri" w:cs="Calibri"/>
                <w:color w:val="000000"/>
                <w:sz w:val="20"/>
                <w:szCs w:val="20"/>
              </w:rPr>
              <w:t xml:space="preserve"> de Avance</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22C9D" w:rsidRDefault="0011123F">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50</w:t>
            </w:r>
            <w:r w:rsidR="003B479E">
              <w:rPr>
                <w:rFonts w:ascii="Calibri" w:eastAsia="Calibri" w:hAnsi="Calibri" w:cs="Calibri"/>
                <w:color w:val="000000"/>
                <w:sz w:val="20"/>
                <w:szCs w:val="20"/>
              </w:rPr>
              <w:t>% de Avance</w:t>
            </w:r>
          </w:p>
        </w:tc>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22C9D" w:rsidRDefault="003B479E">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67%</w:t>
            </w:r>
            <w:r w:rsidR="0011123F">
              <w:rPr>
                <w:rFonts w:ascii="Calibri" w:eastAsia="Calibri" w:hAnsi="Calibri" w:cs="Calibri"/>
                <w:color w:val="000000"/>
                <w:sz w:val="20"/>
                <w:szCs w:val="20"/>
              </w:rPr>
              <w:t xml:space="preserve"> </w:t>
            </w:r>
          </w:p>
        </w:tc>
      </w:tr>
      <w:tr w:rsidR="00222C9D" w:rsidTr="003B479E">
        <w:trPr>
          <w:trHeight w:val="413"/>
          <w:jc w:val="center"/>
        </w:trPr>
        <w:tc>
          <w:tcPr>
            <w:tcW w:w="2335" w:type="dxa"/>
            <w:tcBorders>
              <w:left w:val="single" w:sz="4" w:space="0" w:color="000000"/>
              <w:right w:val="single" w:sz="4" w:space="0" w:color="000000"/>
            </w:tcBorders>
            <w:tcMar>
              <w:top w:w="0" w:type="dxa"/>
              <w:left w:w="70" w:type="dxa"/>
              <w:bottom w:w="0" w:type="dxa"/>
              <w:right w:w="70" w:type="dxa"/>
            </w:tcMar>
            <w:vAlign w:val="center"/>
          </w:tcPr>
          <w:p w:rsidR="00222C9D" w:rsidRPr="00247FAA" w:rsidRDefault="00222C9D" w:rsidP="00370750">
            <w:pPr>
              <w:rPr>
                <w:rFonts w:ascii="Calibri" w:eastAsia="Calibri" w:hAnsi="Calibri" w:cs="Calibri"/>
                <w:sz w:val="20"/>
                <w:szCs w:val="20"/>
                <w:lang w:val="es-DO"/>
              </w:rPr>
            </w:pPr>
          </w:p>
        </w:tc>
        <w:tc>
          <w:tcPr>
            <w:tcW w:w="248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22C9D" w:rsidRPr="00247FAA" w:rsidRDefault="00370750">
            <w:pPr>
              <w:pBdr>
                <w:top w:val="nil"/>
                <w:left w:val="nil"/>
                <w:bottom w:val="nil"/>
                <w:right w:val="nil"/>
                <w:between w:val="nil"/>
              </w:pBdr>
              <w:rPr>
                <w:rFonts w:ascii="Calibri" w:eastAsia="Calibri" w:hAnsi="Calibri" w:cs="Calibri"/>
                <w:color w:val="000000"/>
                <w:sz w:val="20"/>
                <w:szCs w:val="20"/>
                <w:lang w:val="es-DO"/>
              </w:rPr>
            </w:pPr>
            <w:r w:rsidRPr="00370750">
              <w:rPr>
                <w:rFonts w:ascii="Calibri" w:eastAsia="Calibri" w:hAnsi="Calibri" w:cs="Calibri"/>
                <w:color w:val="000000"/>
                <w:sz w:val="20"/>
                <w:szCs w:val="20"/>
                <w:lang w:val="es-DO"/>
              </w:rPr>
              <w:t>Programa de Inserción Laboral</w:t>
            </w:r>
          </w:p>
        </w:tc>
        <w:tc>
          <w:tcPr>
            <w:tcW w:w="16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22C9D" w:rsidRDefault="00370750">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60%</w:t>
            </w:r>
            <w:r w:rsidR="00EC3299">
              <w:rPr>
                <w:rFonts w:ascii="Calibri" w:eastAsia="Calibri" w:hAnsi="Calibri" w:cs="Calibri"/>
                <w:color w:val="000000"/>
                <w:sz w:val="20"/>
                <w:szCs w:val="20"/>
              </w:rPr>
              <w:t xml:space="preserve"> de Avance</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22C9D" w:rsidRDefault="003B479E">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0% de Avance</w:t>
            </w:r>
          </w:p>
        </w:tc>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22C9D" w:rsidRDefault="003B479E">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0%</w:t>
            </w:r>
            <w:r w:rsidR="0011123F">
              <w:rPr>
                <w:rFonts w:ascii="Calibri" w:eastAsia="Calibri" w:hAnsi="Calibri" w:cs="Calibri"/>
                <w:color w:val="000000"/>
                <w:sz w:val="20"/>
                <w:szCs w:val="20"/>
              </w:rPr>
              <w:t xml:space="preserve"> </w:t>
            </w:r>
          </w:p>
        </w:tc>
      </w:tr>
      <w:tr w:rsidR="00222C9D" w:rsidRPr="00370750" w:rsidTr="003B479E">
        <w:trPr>
          <w:trHeight w:val="413"/>
          <w:jc w:val="center"/>
        </w:trPr>
        <w:tc>
          <w:tcPr>
            <w:tcW w:w="2335" w:type="dxa"/>
            <w:tcBorders>
              <w:left w:val="single" w:sz="4" w:space="0" w:color="000000"/>
              <w:right w:val="single" w:sz="4" w:space="0" w:color="000000"/>
            </w:tcBorders>
            <w:tcMar>
              <w:top w:w="0" w:type="dxa"/>
              <w:left w:w="70" w:type="dxa"/>
              <w:bottom w:w="0" w:type="dxa"/>
              <w:right w:w="70" w:type="dxa"/>
            </w:tcMar>
            <w:vAlign w:val="center"/>
          </w:tcPr>
          <w:p w:rsidR="00222C9D" w:rsidRPr="00247FAA" w:rsidRDefault="00222C9D" w:rsidP="00370750">
            <w:pPr>
              <w:rPr>
                <w:rFonts w:ascii="Calibri" w:eastAsia="Calibri" w:hAnsi="Calibri" w:cs="Calibri"/>
                <w:sz w:val="20"/>
                <w:szCs w:val="20"/>
                <w:lang w:val="es-DO"/>
              </w:rPr>
            </w:pPr>
          </w:p>
        </w:tc>
        <w:tc>
          <w:tcPr>
            <w:tcW w:w="248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22C9D" w:rsidRPr="00370750" w:rsidRDefault="00370750">
            <w:pPr>
              <w:pBdr>
                <w:top w:val="nil"/>
                <w:left w:val="nil"/>
                <w:bottom w:val="nil"/>
                <w:right w:val="nil"/>
                <w:between w:val="nil"/>
              </w:pBdr>
              <w:rPr>
                <w:rFonts w:ascii="Calibri" w:eastAsia="Calibri" w:hAnsi="Calibri" w:cs="Calibri"/>
                <w:color w:val="000000"/>
                <w:sz w:val="20"/>
                <w:szCs w:val="20"/>
                <w:lang w:val="es-DO"/>
              </w:rPr>
            </w:pPr>
            <w:r w:rsidRPr="00370750">
              <w:rPr>
                <w:rFonts w:ascii="Calibri" w:eastAsia="Calibri" w:hAnsi="Calibri" w:cs="Calibri"/>
                <w:color w:val="000000"/>
                <w:sz w:val="20"/>
                <w:szCs w:val="20"/>
                <w:lang w:val="es-DO"/>
              </w:rPr>
              <w:t>Modelo de Unidad de Atención Primaria</w:t>
            </w:r>
          </w:p>
        </w:tc>
        <w:tc>
          <w:tcPr>
            <w:tcW w:w="16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22C9D" w:rsidRPr="00370750" w:rsidRDefault="00370750">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50%</w:t>
            </w:r>
            <w:r w:rsidR="00EC3299">
              <w:rPr>
                <w:rFonts w:ascii="Calibri" w:eastAsia="Calibri" w:hAnsi="Calibri" w:cs="Calibri"/>
                <w:color w:val="000000"/>
                <w:sz w:val="20"/>
                <w:szCs w:val="20"/>
                <w:lang w:val="es-DO"/>
              </w:rPr>
              <w:t xml:space="preserve"> de Avance</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22C9D" w:rsidRPr="00370750" w:rsidRDefault="003B479E">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50% de Avance</w:t>
            </w:r>
          </w:p>
        </w:tc>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22C9D" w:rsidRPr="00370750" w:rsidRDefault="003B479E">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100%</w:t>
            </w:r>
            <w:r w:rsidR="0011123F">
              <w:rPr>
                <w:rFonts w:ascii="Calibri" w:eastAsia="Calibri" w:hAnsi="Calibri" w:cs="Calibri"/>
                <w:color w:val="000000"/>
                <w:sz w:val="20"/>
                <w:szCs w:val="20"/>
                <w:lang w:val="es-DO"/>
              </w:rPr>
              <w:t xml:space="preserve"> </w:t>
            </w:r>
          </w:p>
        </w:tc>
      </w:tr>
      <w:tr w:rsidR="00222C9D" w:rsidRPr="00370750" w:rsidTr="003B479E">
        <w:trPr>
          <w:trHeight w:val="413"/>
          <w:jc w:val="center"/>
        </w:trPr>
        <w:tc>
          <w:tcPr>
            <w:tcW w:w="2335" w:type="dxa"/>
            <w:tcBorders>
              <w:left w:val="single" w:sz="4" w:space="0" w:color="000000"/>
              <w:right w:val="single" w:sz="4" w:space="0" w:color="000000"/>
            </w:tcBorders>
            <w:tcMar>
              <w:top w:w="0" w:type="dxa"/>
              <w:left w:w="70" w:type="dxa"/>
              <w:bottom w:w="0" w:type="dxa"/>
              <w:right w:w="70" w:type="dxa"/>
            </w:tcMar>
            <w:vAlign w:val="center"/>
          </w:tcPr>
          <w:p w:rsidR="00222C9D" w:rsidRPr="00247FAA" w:rsidRDefault="00222C9D" w:rsidP="00370750">
            <w:pPr>
              <w:rPr>
                <w:rFonts w:ascii="Calibri" w:eastAsia="Calibri" w:hAnsi="Calibri" w:cs="Calibri"/>
                <w:sz w:val="20"/>
                <w:szCs w:val="20"/>
                <w:lang w:val="es-DO"/>
              </w:rPr>
            </w:pPr>
          </w:p>
        </w:tc>
        <w:tc>
          <w:tcPr>
            <w:tcW w:w="248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22C9D" w:rsidRPr="00247FAA" w:rsidRDefault="00370750">
            <w:pPr>
              <w:pBdr>
                <w:top w:val="nil"/>
                <w:left w:val="nil"/>
                <w:bottom w:val="nil"/>
                <w:right w:val="nil"/>
                <w:between w:val="nil"/>
              </w:pBdr>
              <w:rPr>
                <w:rFonts w:ascii="Calibri" w:eastAsia="Calibri" w:hAnsi="Calibri" w:cs="Calibri"/>
                <w:color w:val="000000"/>
                <w:sz w:val="20"/>
                <w:szCs w:val="20"/>
                <w:lang w:val="es-DO"/>
              </w:rPr>
            </w:pPr>
            <w:r w:rsidRPr="00370750">
              <w:rPr>
                <w:rFonts w:ascii="Calibri" w:eastAsia="Calibri" w:hAnsi="Calibri" w:cs="Calibri"/>
                <w:color w:val="000000"/>
                <w:sz w:val="20"/>
                <w:szCs w:val="20"/>
                <w:lang w:val="es-DO"/>
              </w:rPr>
              <w:t>Encuesta de Clima Laboral</w:t>
            </w:r>
          </w:p>
        </w:tc>
        <w:tc>
          <w:tcPr>
            <w:tcW w:w="16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22C9D" w:rsidRPr="00370750" w:rsidRDefault="008C0E34">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40</w:t>
            </w:r>
            <w:r w:rsidR="00370750">
              <w:rPr>
                <w:rFonts w:ascii="Calibri" w:eastAsia="Calibri" w:hAnsi="Calibri" w:cs="Calibri"/>
                <w:color w:val="000000"/>
                <w:sz w:val="20"/>
                <w:szCs w:val="20"/>
                <w:lang w:val="es-DO"/>
              </w:rPr>
              <w:t>%</w:t>
            </w:r>
            <w:r w:rsidR="00EC3299">
              <w:rPr>
                <w:rFonts w:ascii="Calibri" w:eastAsia="Calibri" w:hAnsi="Calibri" w:cs="Calibri"/>
                <w:color w:val="000000"/>
                <w:sz w:val="20"/>
                <w:szCs w:val="20"/>
                <w:lang w:val="es-DO"/>
              </w:rPr>
              <w:t xml:space="preserve"> de Avance</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22C9D" w:rsidRPr="00370750" w:rsidRDefault="008C0E34">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20</w:t>
            </w:r>
            <w:r w:rsidR="003B479E">
              <w:rPr>
                <w:rFonts w:ascii="Calibri" w:eastAsia="Calibri" w:hAnsi="Calibri" w:cs="Calibri"/>
                <w:color w:val="000000"/>
                <w:sz w:val="20"/>
                <w:szCs w:val="20"/>
                <w:lang w:val="es-DO"/>
              </w:rPr>
              <w:t>% de Avance</w:t>
            </w:r>
          </w:p>
        </w:tc>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22C9D" w:rsidRPr="00370750" w:rsidRDefault="0011123F">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 xml:space="preserve">50% </w:t>
            </w:r>
          </w:p>
        </w:tc>
      </w:tr>
      <w:tr w:rsidR="00222C9D" w:rsidRPr="00370750" w:rsidTr="003B479E">
        <w:trPr>
          <w:trHeight w:val="413"/>
          <w:jc w:val="center"/>
        </w:trPr>
        <w:tc>
          <w:tcPr>
            <w:tcW w:w="2335" w:type="dxa"/>
            <w:tcBorders>
              <w:left w:val="single" w:sz="4" w:space="0" w:color="auto"/>
              <w:right w:val="single" w:sz="4" w:space="0" w:color="auto"/>
            </w:tcBorders>
            <w:tcMar>
              <w:top w:w="0" w:type="dxa"/>
              <w:left w:w="70" w:type="dxa"/>
              <w:bottom w:w="0" w:type="dxa"/>
              <w:right w:w="70" w:type="dxa"/>
            </w:tcMar>
            <w:vAlign w:val="center"/>
          </w:tcPr>
          <w:p w:rsidR="00222C9D" w:rsidRPr="00247FAA" w:rsidRDefault="00222C9D" w:rsidP="00370750">
            <w:pPr>
              <w:rPr>
                <w:rFonts w:ascii="Calibri" w:eastAsia="Calibri" w:hAnsi="Calibri" w:cs="Calibri"/>
                <w:sz w:val="20"/>
                <w:szCs w:val="20"/>
                <w:lang w:val="es-DO"/>
              </w:rPr>
            </w:pPr>
          </w:p>
        </w:tc>
        <w:tc>
          <w:tcPr>
            <w:tcW w:w="2489"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222C9D" w:rsidRPr="00247FAA" w:rsidRDefault="00370750">
            <w:pPr>
              <w:pBdr>
                <w:top w:val="nil"/>
                <w:left w:val="nil"/>
                <w:bottom w:val="nil"/>
                <w:right w:val="nil"/>
                <w:between w:val="nil"/>
              </w:pBdr>
              <w:rPr>
                <w:rFonts w:ascii="Calibri" w:eastAsia="Calibri" w:hAnsi="Calibri" w:cs="Calibri"/>
                <w:color w:val="000000"/>
                <w:sz w:val="20"/>
                <w:szCs w:val="20"/>
                <w:lang w:val="es-DO"/>
              </w:rPr>
            </w:pPr>
            <w:r w:rsidRPr="00370750">
              <w:rPr>
                <w:rFonts w:ascii="Calibri" w:eastAsia="Calibri" w:hAnsi="Calibri" w:cs="Calibri"/>
                <w:color w:val="000000"/>
                <w:sz w:val="20"/>
                <w:szCs w:val="20"/>
                <w:lang w:val="es-DO"/>
              </w:rPr>
              <w:t>Diccionario de Competencias</w:t>
            </w:r>
          </w:p>
        </w:tc>
        <w:tc>
          <w:tcPr>
            <w:tcW w:w="16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22C9D" w:rsidRPr="00370750" w:rsidRDefault="00370750">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60%</w:t>
            </w:r>
            <w:r w:rsidR="00EC3299">
              <w:rPr>
                <w:rFonts w:ascii="Calibri" w:eastAsia="Calibri" w:hAnsi="Calibri" w:cs="Calibri"/>
                <w:color w:val="000000"/>
                <w:sz w:val="20"/>
                <w:szCs w:val="20"/>
                <w:lang w:val="es-DO"/>
              </w:rPr>
              <w:t xml:space="preserve"> de Avance</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22C9D" w:rsidRPr="00370750" w:rsidRDefault="008C0E34">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20</w:t>
            </w:r>
            <w:r w:rsidR="003B479E">
              <w:rPr>
                <w:rFonts w:ascii="Calibri" w:eastAsia="Calibri" w:hAnsi="Calibri" w:cs="Calibri"/>
                <w:color w:val="000000"/>
                <w:sz w:val="20"/>
                <w:szCs w:val="20"/>
                <w:lang w:val="es-DO"/>
              </w:rPr>
              <w:t>% de Avance</w:t>
            </w:r>
          </w:p>
        </w:tc>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22C9D" w:rsidRPr="00370750" w:rsidRDefault="008C0E34">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33.33%</w:t>
            </w:r>
          </w:p>
        </w:tc>
      </w:tr>
      <w:tr w:rsidR="00370750" w:rsidRPr="00370750" w:rsidTr="003B479E">
        <w:trPr>
          <w:trHeight w:val="413"/>
          <w:jc w:val="center"/>
        </w:trPr>
        <w:tc>
          <w:tcPr>
            <w:tcW w:w="2335" w:type="dxa"/>
            <w:tcBorders>
              <w:left w:val="single" w:sz="4" w:space="0" w:color="auto"/>
              <w:right w:val="single" w:sz="4" w:space="0" w:color="auto"/>
            </w:tcBorders>
            <w:tcMar>
              <w:top w:w="0" w:type="dxa"/>
              <w:left w:w="70" w:type="dxa"/>
              <w:bottom w:w="0" w:type="dxa"/>
              <w:right w:w="70" w:type="dxa"/>
            </w:tcMar>
            <w:vAlign w:val="center"/>
          </w:tcPr>
          <w:p w:rsidR="00370750" w:rsidRPr="00247FAA" w:rsidRDefault="00370750" w:rsidP="00370750">
            <w:pPr>
              <w:pBdr>
                <w:top w:val="nil"/>
                <w:left w:val="nil"/>
                <w:bottom w:val="nil"/>
                <w:right w:val="nil"/>
                <w:between w:val="nil"/>
              </w:pBdr>
              <w:rPr>
                <w:rFonts w:ascii="Calibri" w:eastAsia="Calibri" w:hAnsi="Calibri" w:cs="Calibri"/>
                <w:color w:val="000000"/>
                <w:sz w:val="20"/>
                <w:szCs w:val="20"/>
                <w:lang w:val="es-DO"/>
              </w:rPr>
            </w:pPr>
          </w:p>
        </w:tc>
        <w:tc>
          <w:tcPr>
            <w:tcW w:w="2489"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370750" w:rsidRPr="00370750" w:rsidRDefault="00370750">
            <w:pPr>
              <w:pBdr>
                <w:top w:val="nil"/>
                <w:left w:val="nil"/>
                <w:bottom w:val="nil"/>
                <w:right w:val="nil"/>
                <w:between w:val="nil"/>
              </w:pBdr>
              <w:rPr>
                <w:rFonts w:ascii="Calibri" w:eastAsia="Calibri" w:hAnsi="Calibri" w:cs="Calibri"/>
                <w:color w:val="000000"/>
                <w:sz w:val="20"/>
                <w:szCs w:val="20"/>
                <w:lang w:val="es-DO"/>
              </w:rPr>
            </w:pPr>
            <w:r w:rsidRPr="00370750">
              <w:rPr>
                <w:rFonts w:ascii="Calibri" w:eastAsia="Calibri" w:hAnsi="Calibri" w:cs="Calibri"/>
                <w:color w:val="000000"/>
                <w:sz w:val="20"/>
                <w:szCs w:val="20"/>
                <w:lang w:val="es-DO"/>
              </w:rPr>
              <w:t>Manual de Cargos por Competencias</w:t>
            </w:r>
          </w:p>
        </w:tc>
        <w:tc>
          <w:tcPr>
            <w:tcW w:w="16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70750" w:rsidRPr="00370750" w:rsidRDefault="00370750">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45%</w:t>
            </w:r>
            <w:r w:rsidR="00EC3299">
              <w:rPr>
                <w:rFonts w:ascii="Calibri" w:eastAsia="Calibri" w:hAnsi="Calibri" w:cs="Calibri"/>
                <w:color w:val="000000"/>
                <w:sz w:val="20"/>
                <w:szCs w:val="20"/>
                <w:lang w:val="es-DO"/>
              </w:rPr>
              <w:t xml:space="preserve"> de Avance</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70750" w:rsidRPr="00370750" w:rsidRDefault="008C0E34">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15% de Avance</w:t>
            </w:r>
          </w:p>
        </w:tc>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70750" w:rsidRPr="00370750" w:rsidRDefault="008C0E34">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33.33%</w:t>
            </w:r>
          </w:p>
        </w:tc>
      </w:tr>
      <w:tr w:rsidR="006B0365" w:rsidTr="003B479E">
        <w:trPr>
          <w:trHeight w:val="413"/>
          <w:jc w:val="center"/>
        </w:trPr>
        <w:tc>
          <w:tcPr>
            <w:tcW w:w="2335" w:type="dxa"/>
            <w:vMerge w:val="restart"/>
            <w:tcBorders>
              <w:left w:val="single" w:sz="4" w:space="0" w:color="auto"/>
              <w:right w:val="single" w:sz="4" w:space="0" w:color="auto"/>
            </w:tcBorders>
            <w:tcMar>
              <w:top w:w="0" w:type="dxa"/>
              <w:left w:w="70" w:type="dxa"/>
              <w:bottom w:w="0" w:type="dxa"/>
              <w:right w:w="70" w:type="dxa"/>
            </w:tcMar>
            <w:vAlign w:val="center"/>
          </w:tcPr>
          <w:p w:rsidR="006B0365" w:rsidRPr="00247FAA" w:rsidRDefault="006B0365" w:rsidP="00370750">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w:t>
            </w:r>
          </w:p>
        </w:tc>
        <w:tc>
          <w:tcPr>
            <w:tcW w:w="2489"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6B0365" w:rsidRPr="00247FAA" w:rsidRDefault="006B0365">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Proceso de Selección de Empleado del Año</w:t>
            </w:r>
          </w:p>
        </w:tc>
        <w:tc>
          <w:tcPr>
            <w:tcW w:w="16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B0365" w:rsidRPr="003B479E" w:rsidRDefault="003B479E">
            <w:pPr>
              <w:pBdr>
                <w:top w:val="nil"/>
                <w:left w:val="nil"/>
                <w:bottom w:val="nil"/>
                <w:right w:val="nil"/>
                <w:between w:val="nil"/>
              </w:pBdr>
              <w:jc w:val="center"/>
              <w:rPr>
                <w:rFonts w:ascii="Calibri" w:eastAsia="Calibri" w:hAnsi="Calibri" w:cs="Calibri"/>
                <w:color w:val="000000"/>
                <w:sz w:val="20"/>
                <w:szCs w:val="20"/>
                <w:lang w:val="es-DO"/>
              </w:rPr>
            </w:pPr>
            <w:r w:rsidRPr="003B479E">
              <w:rPr>
                <w:rFonts w:ascii="Calibri" w:eastAsia="Calibri" w:hAnsi="Calibri" w:cs="Calibri"/>
                <w:color w:val="000000"/>
                <w:sz w:val="20"/>
                <w:szCs w:val="20"/>
                <w:lang w:val="es-DO"/>
              </w:rPr>
              <w:t>55</w:t>
            </w:r>
            <w:r w:rsidR="006B0365" w:rsidRPr="003B479E">
              <w:rPr>
                <w:rFonts w:ascii="Calibri" w:eastAsia="Calibri" w:hAnsi="Calibri" w:cs="Calibri"/>
                <w:color w:val="000000"/>
                <w:sz w:val="20"/>
                <w:szCs w:val="20"/>
                <w:lang w:val="es-DO"/>
              </w:rPr>
              <w:t>% de avance</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B0365" w:rsidRPr="008C0E34" w:rsidRDefault="008C0E34">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45%</w:t>
            </w:r>
            <w:r w:rsidR="006B0365" w:rsidRPr="003B479E">
              <w:rPr>
                <w:rFonts w:ascii="Calibri" w:eastAsia="Calibri" w:hAnsi="Calibri" w:cs="Calibri"/>
                <w:color w:val="000000"/>
                <w:sz w:val="20"/>
                <w:szCs w:val="20"/>
                <w:lang w:val="es-DO"/>
              </w:rPr>
              <w:t xml:space="preserve"> de avanc</w:t>
            </w:r>
            <w:r w:rsidR="006B0365" w:rsidRPr="008C0E34">
              <w:rPr>
                <w:rFonts w:ascii="Calibri" w:eastAsia="Calibri" w:hAnsi="Calibri" w:cs="Calibri"/>
                <w:color w:val="000000"/>
                <w:sz w:val="20"/>
                <w:szCs w:val="20"/>
                <w:lang w:val="es-DO"/>
              </w:rPr>
              <w:t>e</w:t>
            </w:r>
          </w:p>
        </w:tc>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B0365" w:rsidRDefault="008C0E3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lang w:val="es-DO"/>
              </w:rPr>
              <w:t>81.82</w:t>
            </w:r>
            <w:r w:rsidR="006B0365">
              <w:rPr>
                <w:rFonts w:ascii="Calibri" w:eastAsia="Calibri" w:hAnsi="Calibri" w:cs="Calibri"/>
                <w:color w:val="000000"/>
                <w:sz w:val="20"/>
                <w:szCs w:val="20"/>
              </w:rPr>
              <w:t>%</w:t>
            </w:r>
          </w:p>
        </w:tc>
      </w:tr>
      <w:tr w:rsidR="006B0365" w:rsidTr="003B479E">
        <w:trPr>
          <w:trHeight w:val="413"/>
          <w:jc w:val="center"/>
        </w:trPr>
        <w:tc>
          <w:tcPr>
            <w:tcW w:w="2335" w:type="dxa"/>
            <w:vMerge/>
            <w:tcBorders>
              <w:left w:val="single" w:sz="4" w:space="0" w:color="auto"/>
              <w:right w:val="single" w:sz="4" w:space="0" w:color="auto"/>
            </w:tcBorders>
            <w:tcMar>
              <w:top w:w="0" w:type="dxa"/>
              <w:left w:w="70" w:type="dxa"/>
              <w:bottom w:w="0" w:type="dxa"/>
              <w:right w:w="70" w:type="dxa"/>
            </w:tcMar>
            <w:vAlign w:val="center"/>
          </w:tcPr>
          <w:p w:rsidR="006B0365" w:rsidRDefault="006B0365">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489"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6B0365" w:rsidRPr="00247FAA" w:rsidRDefault="006B0365">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Encuesta de Satisfacción de los Servicios de RRHH</w:t>
            </w:r>
          </w:p>
        </w:tc>
        <w:tc>
          <w:tcPr>
            <w:tcW w:w="16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B0365" w:rsidRDefault="003B479E">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4</w:t>
            </w:r>
            <w:r w:rsidR="006B0365">
              <w:rPr>
                <w:rFonts w:ascii="Calibri" w:eastAsia="Calibri" w:hAnsi="Calibri" w:cs="Calibri"/>
                <w:color w:val="000000"/>
                <w:sz w:val="20"/>
                <w:szCs w:val="20"/>
              </w:rPr>
              <w:t>5% de avance</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B0365" w:rsidRDefault="008C0E3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45</w:t>
            </w:r>
            <w:r w:rsidR="006B0365">
              <w:rPr>
                <w:rFonts w:ascii="Calibri" w:eastAsia="Calibri" w:hAnsi="Calibri" w:cs="Calibri"/>
                <w:color w:val="000000"/>
                <w:sz w:val="20"/>
                <w:szCs w:val="20"/>
              </w:rPr>
              <w:t>% de avance</w:t>
            </w:r>
          </w:p>
        </w:tc>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B0365" w:rsidRDefault="006B0365">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6B0365" w:rsidTr="003B479E">
        <w:trPr>
          <w:trHeight w:val="413"/>
          <w:jc w:val="center"/>
        </w:trPr>
        <w:tc>
          <w:tcPr>
            <w:tcW w:w="2335" w:type="dxa"/>
            <w:vMerge/>
            <w:tcBorders>
              <w:left w:val="single" w:sz="4" w:space="0" w:color="auto"/>
              <w:right w:val="single" w:sz="4" w:space="0" w:color="auto"/>
            </w:tcBorders>
            <w:tcMar>
              <w:top w:w="0" w:type="dxa"/>
              <w:left w:w="70" w:type="dxa"/>
              <w:bottom w:w="0" w:type="dxa"/>
              <w:right w:w="70" w:type="dxa"/>
            </w:tcMar>
            <w:vAlign w:val="center"/>
          </w:tcPr>
          <w:p w:rsidR="006B0365" w:rsidRDefault="006B0365">
            <w:pPr>
              <w:rPr>
                <w:rFonts w:ascii="Calibri" w:eastAsia="Calibri" w:hAnsi="Calibri" w:cs="Calibri"/>
                <w:sz w:val="20"/>
                <w:szCs w:val="20"/>
              </w:rPr>
            </w:pPr>
          </w:p>
        </w:tc>
        <w:tc>
          <w:tcPr>
            <w:tcW w:w="2489"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6B0365" w:rsidRPr="00247FAA" w:rsidRDefault="006B0365">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Encuesta de Segmentación de Beneficios</w:t>
            </w:r>
          </w:p>
        </w:tc>
        <w:tc>
          <w:tcPr>
            <w:tcW w:w="16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B0365" w:rsidRDefault="003B479E">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4</w:t>
            </w:r>
            <w:r w:rsidR="006B0365">
              <w:rPr>
                <w:rFonts w:ascii="Calibri" w:eastAsia="Calibri" w:hAnsi="Calibri" w:cs="Calibri"/>
                <w:color w:val="000000"/>
                <w:sz w:val="20"/>
                <w:szCs w:val="20"/>
              </w:rPr>
              <w:t>5% de avance</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B0365" w:rsidRDefault="0099298F">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40</w:t>
            </w:r>
            <w:r w:rsidR="006B0365">
              <w:rPr>
                <w:rFonts w:ascii="Calibri" w:eastAsia="Calibri" w:hAnsi="Calibri" w:cs="Calibri"/>
                <w:color w:val="000000"/>
                <w:sz w:val="20"/>
                <w:szCs w:val="20"/>
              </w:rPr>
              <w:t>% de avance</w:t>
            </w:r>
          </w:p>
        </w:tc>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B0365" w:rsidRDefault="0099298F">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89</w:t>
            </w:r>
            <w:r w:rsidR="006B0365">
              <w:rPr>
                <w:rFonts w:ascii="Calibri" w:eastAsia="Calibri" w:hAnsi="Calibri" w:cs="Calibri"/>
                <w:color w:val="000000"/>
                <w:sz w:val="20"/>
                <w:szCs w:val="20"/>
              </w:rPr>
              <w:t>%</w:t>
            </w:r>
          </w:p>
        </w:tc>
      </w:tr>
      <w:tr w:rsidR="006B0365" w:rsidTr="003B479E">
        <w:trPr>
          <w:trHeight w:val="413"/>
          <w:jc w:val="center"/>
        </w:trPr>
        <w:tc>
          <w:tcPr>
            <w:tcW w:w="2335" w:type="dxa"/>
            <w:vMerge/>
            <w:tcBorders>
              <w:left w:val="single" w:sz="4" w:space="0" w:color="auto"/>
              <w:right w:val="single" w:sz="4" w:space="0" w:color="auto"/>
            </w:tcBorders>
            <w:tcMar>
              <w:top w:w="0" w:type="dxa"/>
              <w:left w:w="70" w:type="dxa"/>
              <w:bottom w:w="0" w:type="dxa"/>
              <w:right w:w="70" w:type="dxa"/>
            </w:tcMar>
            <w:vAlign w:val="center"/>
          </w:tcPr>
          <w:p w:rsidR="006B0365" w:rsidRDefault="006B0365">
            <w:pPr>
              <w:rPr>
                <w:rFonts w:ascii="Calibri" w:eastAsia="Calibri" w:hAnsi="Calibri" w:cs="Calibri"/>
                <w:sz w:val="20"/>
                <w:szCs w:val="20"/>
              </w:rPr>
            </w:pPr>
          </w:p>
        </w:tc>
        <w:tc>
          <w:tcPr>
            <w:tcW w:w="2489"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6B0365" w:rsidRDefault="006B0365">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Cooperativa</w:t>
            </w:r>
          </w:p>
        </w:tc>
        <w:tc>
          <w:tcPr>
            <w:tcW w:w="16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B0365" w:rsidRDefault="003B479E">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45</w:t>
            </w:r>
            <w:r w:rsidR="006B0365">
              <w:rPr>
                <w:rFonts w:ascii="Calibri" w:eastAsia="Calibri" w:hAnsi="Calibri" w:cs="Calibri"/>
                <w:color w:val="000000"/>
                <w:sz w:val="20"/>
                <w:szCs w:val="20"/>
              </w:rPr>
              <w:t>% de avance</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B0365" w:rsidRDefault="0099298F">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45</w:t>
            </w:r>
            <w:r w:rsidR="006B0365">
              <w:rPr>
                <w:rFonts w:ascii="Calibri" w:eastAsia="Calibri" w:hAnsi="Calibri" w:cs="Calibri"/>
                <w:color w:val="000000"/>
                <w:sz w:val="20"/>
                <w:szCs w:val="20"/>
              </w:rPr>
              <w:t>% de avance</w:t>
            </w:r>
          </w:p>
        </w:tc>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B0365" w:rsidRDefault="006B0365">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6B0365" w:rsidTr="003B479E">
        <w:trPr>
          <w:trHeight w:val="413"/>
          <w:jc w:val="center"/>
        </w:trPr>
        <w:tc>
          <w:tcPr>
            <w:tcW w:w="2335" w:type="dxa"/>
            <w:vMerge/>
            <w:tcBorders>
              <w:left w:val="single" w:sz="4" w:space="0" w:color="auto"/>
              <w:right w:val="single" w:sz="4" w:space="0" w:color="auto"/>
            </w:tcBorders>
            <w:tcMar>
              <w:top w:w="0" w:type="dxa"/>
              <w:left w:w="70" w:type="dxa"/>
              <w:bottom w:w="0" w:type="dxa"/>
              <w:right w:w="70" w:type="dxa"/>
            </w:tcMar>
            <w:vAlign w:val="center"/>
          </w:tcPr>
          <w:p w:rsidR="006B0365" w:rsidRDefault="006B0365">
            <w:pPr>
              <w:rPr>
                <w:rFonts w:ascii="Calibri" w:eastAsia="Calibri" w:hAnsi="Calibri" w:cs="Calibri"/>
                <w:sz w:val="20"/>
                <w:szCs w:val="20"/>
              </w:rPr>
            </w:pPr>
          </w:p>
        </w:tc>
        <w:tc>
          <w:tcPr>
            <w:tcW w:w="2489"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6B0365" w:rsidRPr="00247FAA" w:rsidRDefault="006B0365">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Plan de Desarrollo Individual a los Puestos Directivos</w:t>
            </w:r>
          </w:p>
        </w:tc>
        <w:tc>
          <w:tcPr>
            <w:tcW w:w="16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B0365" w:rsidRDefault="003B479E">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45</w:t>
            </w:r>
            <w:r w:rsidR="006B0365">
              <w:rPr>
                <w:rFonts w:ascii="Calibri" w:eastAsia="Calibri" w:hAnsi="Calibri" w:cs="Calibri"/>
                <w:color w:val="000000"/>
                <w:sz w:val="20"/>
                <w:szCs w:val="20"/>
              </w:rPr>
              <w:t>% de avance</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B0365" w:rsidRDefault="0099298F">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15</w:t>
            </w:r>
            <w:r w:rsidR="006B0365">
              <w:rPr>
                <w:rFonts w:ascii="Calibri" w:eastAsia="Calibri" w:hAnsi="Calibri" w:cs="Calibri"/>
                <w:color w:val="000000"/>
                <w:sz w:val="20"/>
                <w:szCs w:val="20"/>
              </w:rPr>
              <w:t>% de avance</w:t>
            </w:r>
          </w:p>
        </w:tc>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B0365" w:rsidRDefault="0099298F">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33</w:t>
            </w:r>
            <w:r w:rsidR="006B0365">
              <w:rPr>
                <w:rFonts w:ascii="Calibri" w:eastAsia="Calibri" w:hAnsi="Calibri" w:cs="Calibri"/>
                <w:color w:val="000000"/>
                <w:sz w:val="20"/>
                <w:szCs w:val="20"/>
              </w:rPr>
              <w:t>%</w:t>
            </w:r>
          </w:p>
        </w:tc>
      </w:tr>
      <w:tr w:rsidR="000C20AD" w:rsidTr="003B479E">
        <w:trPr>
          <w:trHeight w:val="413"/>
          <w:jc w:val="center"/>
        </w:trPr>
        <w:tc>
          <w:tcPr>
            <w:tcW w:w="2335"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0C20AD">
            <w:pPr>
              <w:rPr>
                <w:rFonts w:ascii="Calibri" w:eastAsia="Calibri" w:hAnsi="Calibri" w:cs="Calibri"/>
                <w:sz w:val="20"/>
                <w:szCs w:val="20"/>
              </w:rPr>
            </w:pPr>
          </w:p>
        </w:tc>
        <w:tc>
          <w:tcPr>
            <w:tcW w:w="248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BA7F00">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Personal Uniformado</w:t>
            </w:r>
          </w:p>
        </w:tc>
        <w:tc>
          <w:tcPr>
            <w:tcW w:w="16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3B479E">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25</w:t>
            </w:r>
            <w:r w:rsidR="00BA7F00">
              <w:rPr>
                <w:rFonts w:ascii="Calibri" w:eastAsia="Calibri" w:hAnsi="Calibri" w:cs="Calibri"/>
                <w:color w:val="000000"/>
                <w:sz w:val="20"/>
                <w:szCs w:val="20"/>
              </w:rPr>
              <w:t>% de avance</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99298F">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25</w:t>
            </w:r>
            <w:r w:rsidR="00BA7F00">
              <w:rPr>
                <w:rFonts w:ascii="Calibri" w:eastAsia="Calibri" w:hAnsi="Calibri" w:cs="Calibri"/>
                <w:color w:val="000000"/>
                <w:sz w:val="20"/>
                <w:szCs w:val="20"/>
              </w:rPr>
              <w:t>% de avance</w:t>
            </w:r>
          </w:p>
        </w:tc>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BA7F00">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bl>
    <w:p w:rsidR="00E741E6" w:rsidRDefault="00E741E6">
      <w:pPr>
        <w:keepNext/>
        <w:keepLines/>
        <w:pBdr>
          <w:top w:val="nil"/>
          <w:left w:val="nil"/>
          <w:bottom w:val="nil"/>
          <w:right w:val="nil"/>
          <w:between w:val="nil"/>
        </w:pBdr>
        <w:spacing w:before="80" w:after="240"/>
        <w:rPr>
          <w:rFonts w:ascii="Calibri" w:eastAsia="Calibri" w:hAnsi="Calibri" w:cs="Calibri"/>
          <w:color w:val="253356"/>
          <w:sz w:val="16"/>
          <w:szCs w:val="16"/>
        </w:rPr>
      </w:pPr>
    </w:p>
    <w:p w:rsidR="00C65A0A" w:rsidRDefault="00C65A0A">
      <w:pPr>
        <w:keepNext/>
        <w:keepLines/>
        <w:pBdr>
          <w:top w:val="nil"/>
          <w:left w:val="nil"/>
          <w:bottom w:val="nil"/>
          <w:right w:val="nil"/>
          <w:between w:val="nil"/>
        </w:pBdr>
        <w:spacing w:before="80" w:after="240"/>
        <w:rPr>
          <w:rFonts w:ascii="Calibri" w:eastAsia="Calibri" w:hAnsi="Calibri" w:cs="Calibri"/>
          <w:color w:val="253356"/>
          <w:sz w:val="16"/>
          <w:szCs w:val="16"/>
        </w:rPr>
      </w:pPr>
    </w:p>
    <w:p w:rsidR="000C20AD" w:rsidRPr="007D1339" w:rsidRDefault="00BA7F00" w:rsidP="0095067C">
      <w:pPr>
        <w:pStyle w:val="Ttulo2"/>
        <w:numPr>
          <w:ilvl w:val="0"/>
          <w:numId w:val="9"/>
        </w:numPr>
        <w:rPr>
          <w:rFonts w:asciiTheme="minorHAnsi" w:eastAsia="Calibri" w:hAnsiTheme="minorHAnsi"/>
          <w:color w:val="072B62" w:themeColor="background2" w:themeShade="40"/>
          <w:lang w:val="es-DO"/>
        </w:rPr>
      </w:pPr>
      <w:bookmarkStart w:id="19" w:name="_Toc110509638"/>
      <w:r w:rsidRPr="007D1339">
        <w:rPr>
          <w:rFonts w:asciiTheme="minorHAnsi" w:eastAsia="Calibri" w:hAnsiTheme="minorHAnsi"/>
          <w:color w:val="072B62" w:themeColor="background2" w:themeShade="40"/>
          <w:lang w:val="es-DO"/>
        </w:rPr>
        <w:t>Dirección de Calidad del Agua</w:t>
      </w:r>
      <w:bookmarkEnd w:id="19"/>
    </w:p>
    <w:p w:rsidR="00E51AD5" w:rsidRPr="007D1339" w:rsidRDefault="00E51AD5" w:rsidP="00E51AD5">
      <w:pPr>
        <w:rPr>
          <w:rFonts w:eastAsia="Calibri"/>
          <w:lang w:val="es-DO"/>
        </w:rPr>
      </w:pPr>
    </w:p>
    <w:p w:rsidR="003D5EA8" w:rsidRDefault="00BA7F00" w:rsidP="006B0365">
      <w:pPr>
        <w:pBdr>
          <w:top w:val="nil"/>
          <w:left w:val="nil"/>
          <w:bottom w:val="nil"/>
          <w:right w:val="nil"/>
          <w:between w:val="nil"/>
        </w:pBdr>
        <w:tabs>
          <w:tab w:val="left" w:pos="3402"/>
          <w:tab w:val="left" w:pos="3969"/>
        </w:tabs>
        <w:spacing w:after="240" w:line="276" w:lineRule="auto"/>
        <w:ind w:left="360"/>
        <w:jc w:val="both"/>
        <w:rPr>
          <w:rFonts w:ascii="Calibri" w:eastAsia="Calibri" w:hAnsi="Calibri" w:cs="Calibri"/>
          <w:color w:val="000000"/>
          <w:lang w:val="es-DO"/>
        </w:rPr>
      </w:pPr>
      <w:r w:rsidRPr="00247FAA">
        <w:rPr>
          <w:rFonts w:ascii="Calibri" w:eastAsia="Calibri" w:hAnsi="Calibri" w:cs="Calibri"/>
          <w:color w:val="000000"/>
          <w:lang w:val="es-DO"/>
        </w:rPr>
        <w:t xml:space="preserve">          </w:t>
      </w:r>
      <w:r w:rsidR="000B44B4">
        <w:rPr>
          <w:rFonts w:ascii="Calibri" w:eastAsia="Calibri" w:hAnsi="Calibri" w:cs="Calibri"/>
          <w:color w:val="000000"/>
          <w:lang w:val="es-DO"/>
        </w:rPr>
        <w:t>Esta Dirección para el 3er</w:t>
      </w:r>
      <w:r w:rsidRPr="00247FAA">
        <w:rPr>
          <w:rFonts w:ascii="Calibri" w:eastAsia="Calibri" w:hAnsi="Calibri" w:cs="Calibri"/>
          <w:color w:val="000000"/>
          <w:lang w:val="es-DO"/>
        </w:rPr>
        <w:t xml:space="preserve"> trimestre del año presentó una programac</w:t>
      </w:r>
      <w:r w:rsidR="00364976">
        <w:rPr>
          <w:rFonts w:ascii="Calibri" w:eastAsia="Calibri" w:hAnsi="Calibri" w:cs="Calibri"/>
          <w:color w:val="000000"/>
          <w:lang w:val="es-DO"/>
        </w:rPr>
        <w:t xml:space="preserve">ión total </w:t>
      </w:r>
      <w:r w:rsidR="00364976" w:rsidRPr="00F707D0">
        <w:rPr>
          <w:rFonts w:ascii="Calibri" w:eastAsia="Calibri" w:hAnsi="Calibri" w:cs="Calibri"/>
          <w:color w:val="000000" w:themeColor="text1"/>
          <w:lang w:val="es-DO"/>
        </w:rPr>
        <w:t xml:space="preserve">de 10 </w:t>
      </w:r>
      <w:r w:rsidRPr="00F707D0">
        <w:rPr>
          <w:rFonts w:ascii="Calibri" w:eastAsia="Calibri" w:hAnsi="Calibri" w:cs="Calibri"/>
          <w:color w:val="000000" w:themeColor="text1"/>
          <w:lang w:val="es-DO"/>
        </w:rPr>
        <w:t xml:space="preserve">productos, de los cuales obtuvo un </w:t>
      </w:r>
      <w:r w:rsidR="00F707D0" w:rsidRPr="00F707D0">
        <w:rPr>
          <w:rFonts w:ascii="Calibri" w:eastAsia="Calibri" w:hAnsi="Calibri" w:cs="Calibri"/>
          <w:b/>
          <w:color w:val="000000" w:themeColor="text1"/>
          <w:lang w:val="es-DO"/>
        </w:rPr>
        <w:t xml:space="preserve">Avance General de </w:t>
      </w:r>
      <w:r w:rsidR="00610659">
        <w:rPr>
          <w:rFonts w:ascii="Calibri" w:eastAsia="Calibri" w:hAnsi="Calibri" w:cs="Calibri"/>
          <w:b/>
          <w:color w:val="000000" w:themeColor="text1"/>
          <w:lang w:val="es-DO"/>
        </w:rPr>
        <w:t>36.32</w:t>
      </w:r>
      <w:r w:rsidRPr="00F707D0">
        <w:rPr>
          <w:rFonts w:ascii="Calibri" w:eastAsia="Calibri" w:hAnsi="Calibri" w:cs="Calibri"/>
          <w:b/>
          <w:color w:val="000000" w:themeColor="text1"/>
          <w:lang w:val="es-DO"/>
        </w:rPr>
        <w:t>%</w:t>
      </w:r>
      <w:r w:rsidRPr="00247FAA">
        <w:rPr>
          <w:rFonts w:ascii="Calibri" w:eastAsia="Calibri" w:hAnsi="Calibri" w:cs="Calibri"/>
          <w:color w:val="000000"/>
          <w:lang w:val="es-DO"/>
        </w:rPr>
        <w:t xml:space="preserve">. </w:t>
      </w:r>
      <w:r w:rsidRPr="00364976">
        <w:rPr>
          <w:rFonts w:ascii="Calibri" w:eastAsia="Calibri" w:hAnsi="Calibri" w:cs="Calibri"/>
          <w:color w:val="000000"/>
          <w:lang w:val="es-DO"/>
        </w:rPr>
        <w:t>A continuación, l</w:t>
      </w:r>
      <w:r w:rsidR="00D97F1E">
        <w:rPr>
          <w:rFonts w:ascii="Calibri" w:eastAsia="Calibri" w:hAnsi="Calibri" w:cs="Calibri"/>
          <w:color w:val="000000"/>
          <w:lang w:val="es-DO"/>
        </w:rPr>
        <w:t>a principal producción del área:</w:t>
      </w:r>
    </w:p>
    <w:p w:rsidR="003B479E" w:rsidRDefault="003B479E" w:rsidP="006B0365">
      <w:pPr>
        <w:pBdr>
          <w:top w:val="nil"/>
          <w:left w:val="nil"/>
          <w:bottom w:val="nil"/>
          <w:right w:val="nil"/>
          <w:between w:val="nil"/>
        </w:pBdr>
        <w:tabs>
          <w:tab w:val="left" w:pos="3402"/>
          <w:tab w:val="left" w:pos="3969"/>
        </w:tabs>
        <w:spacing w:after="240" w:line="276" w:lineRule="auto"/>
        <w:ind w:left="360"/>
        <w:jc w:val="both"/>
        <w:rPr>
          <w:rFonts w:ascii="Calibri" w:eastAsia="Calibri" w:hAnsi="Calibri" w:cs="Calibri"/>
          <w:color w:val="000000"/>
          <w:lang w:val="es-DO"/>
        </w:rPr>
      </w:pPr>
    </w:p>
    <w:p w:rsidR="007D1339" w:rsidRDefault="007D1339" w:rsidP="006B0365">
      <w:pPr>
        <w:pBdr>
          <w:top w:val="nil"/>
          <w:left w:val="nil"/>
          <w:bottom w:val="nil"/>
          <w:right w:val="nil"/>
          <w:between w:val="nil"/>
        </w:pBdr>
        <w:tabs>
          <w:tab w:val="left" w:pos="3402"/>
          <w:tab w:val="left" w:pos="3969"/>
        </w:tabs>
        <w:spacing w:after="240" w:line="276" w:lineRule="auto"/>
        <w:ind w:left="360"/>
        <w:jc w:val="both"/>
        <w:rPr>
          <w:rFonts w:ascii="Calibri" w:eastAsia="Calibri" w:hAnsi="Calibri" w:cs="Calibri"/>
          <w:color w:val="000000"/>
          <w:lang w:val="es-DO"/>
        </w:rPr>
      </w:pPr>
    </w:p>
    <w:p w:rsidR="007D1339" w:rsidRPr="006B0365" w:rsidRDefault="007D1339" w:rsidP="00C65A0A">
      <w:pPr>
        <w:pBdr>
          <w:top w:val="nil"/>
          <w:left w:val="nil"/>
          <w:bottom w:val="nil"/>
          <w:right w:val="nil"/>
          <w:between w:val="nil"/>
        </w:pBdr>
        <w:tabs>
          <w:tab w:val="left" w:pos="3402"/>
          <w:tab w:val="left" w:pos="3969"/>
        </w:tabs>
        <w:spacing w:after="240" w:line="276" w:lineRule="auto"/>
        <w:jc w:val="both"/>
        <w:rPr>
          <w:rFonts w:ascii="Calibri" w:eastAsia="Calibri" w:hAnsi="Calibri" w:cs="Calibri"/>
          <w:color w:val="000000"/>
          <w:lang w:val="es-DO"/>
        </w:rPr>
      </w:pPr>
    </w:p>
    <w:tbl>
      <w:tblPr>
        <w:tblStyle w:val="affffffffffffffff2"/>
        <w:tblpPr w:leftFromText="141" w:rightFromText="141" w:vertAnchor="text" w:horzAnchor="margin" w:tblpY="436"/>
        <w:tblW w:w="9355" w:type="dxa"/>
        <w:tblInd w:w="0" w:type="dxa"/>
        <w:tblLayout w:type="fixed"/>
        <w:tblLook w:val="0400" w:firstRow="0" w:lastRow="0" w:firstColumn="0" w:lastColumn="0" w:noHBand="0" w:noVBand="1"/>
      </w:tblPr>
      <w:tblGrid>
        <w:gridCol w:w="2515"/>
        <w:gridCol w:w="2676"/>
        <w:gridCol w:w="1554"/>
        <w:gridCol w:w="1260"/>
        <w:gridCol w:w="1350"/>
      </w:tblGrid>
      <w:tr w:rsidR="003D5EA8" w:rsidTr="00D97F1E">
        <w:trPr>
          <w:trHeight w:val="570"/>
        </w:trPr>
        <w:tc>
          <w:tcPr>
            <w:tcW w:w="2515" w:type="dxa"/>
            <w:tcBorders>
              <w:top w:val="single" w:sz="4" w:space="0" w:color="auto"/>
              <w:left w:val="single" w:sz="4" w:space="0" w:color="auto"/>
              <w:bottom w:val="single" w:sz="4" w:space="0" w:color="auto"/>
              <w:right w:val="single" w:sz="4" w:space="0" w:color="auto"/>
            </w:tcBorders>
            <w:shd w:val="clear" w:color="auto" w:fill="305496"/>
            <w:tcMar>
              <w:top w:w="0" w:type="dxa"/>
              <w:left w:w="70" w:type="dxa"/>
              <w:bottom w:w="0" w:type="dxa"/>
              <w:right w:w="70" w:type="dxa"/>
            </w:tcMar>
            <w:vAlign w:val="center"/>
          </w:tcPr>
          <w:p w:rsidR="003D5EA8" w:rsidRDefault="003D5EA8" w:rsidP="00D97F1E">
            <w:pPr>
              <w:pBdr>
                <w:top w:val="nil"/>
                <w:left w:val="nil"/>
                <w:bottom w:val="nil"/>
                <w:right w:val="nil"/>
                <w:between w:val="nil"/>
              </w:pBdr>
              <w:jc w:val="center"/>
              <w:rPr>
                <w:color w:val="000000"/>
              </w:rPr>
            </w:pPr>
            <w:r>
              <w:rPr>
                <w:rFonts w:ascii="Calibri" w:eastAsia="Calibri" w:hAnsi="Calibri" w:cs="Calibri"/>
                <w:b/>
                <w:color w:val="FFFFFF"/>
                <w:sz w:val="20"/>
                <w:szCs w:val="20"/>
              </w:rPr>
              <w:t>Objetivo Específico del PEI</w:t>
            </w:r>
          </w:p>
        </w:tc>
        <w:tc>
          <w:tcPr>
            <w:tcW w:w="2676" w:type="dxa"/>
            <w:tcBorders>
              <w:top w:val="single" w:sz="4" w:space="0" w:color="000000"/>
              <w:left w:val="single" w:sz="4" w:space="0" w:color="auto"/>
              <w:bottom w:val="single" w:sz="4" w:space="0" w:color="000000"/>
              <w:right w:val="single" w:sz="4" w:space="0" w:color="000000"/>
            </w:tcBorders>
            <w:shd w:val="clear" w:color="auto" w:fill="305496"/>
            <w:tcMar>
              <w:top w:w="0" w:type="dxa"/>
              <w:left w:w="70" w:type="dxa"/>
              <w:bottom w:w="0" w:type="dxa"/>
              <w:right w:w="70" w:type="dxa"/>
            </w:tcMar>
            <w:vAlign w:val="center"/>
          </w:tcPr>
          <w:p w:rsidR="003D5EA8" w:rsidRDefault="003D5EA8" w:rsidP="00D97F1E">
            <w:pPr>
              <w:pBdr>
                <w:top w:val="nil"/>
                <w:left w:val="nil"/>
                <w:bottom w:val="nil"/>
                <w:right w:val="nil"/>
                <w:between w:val="nil"/>
              </w:pBdr>
              <w:jc w:val="center"/>
              <w:rPr>
                <w:color w:val="000000"/>
              </w:rPr>
            </w:pPr>
            <w:r>
              <w:rPr>
                <w:rFonts w:ascii="Calibri" w:eastAsia="Calibri" w:hAnsi="Calibri" w:cs="Calibri"/>
                <w:b/>
                <w:color w:val="FFFFFF"/>
                <w:sz w:val="20"/>
                <w:szCs w:val="20"/>
              </w:rPr>
              <w:t>Producto</w:t>
            </w:r>
          </w:p>
        </w:tc>
        <w:tc>
          <w:tcPr>
            <w:tcW w:w="1554"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3D5EA8" w:rsidRDefault="008153F4" w:rsidP="00D97F1E">
            <w:pPr>
              <w:pBdr>
                <w:top w:val="nil"/>
                <w:left w:val="nil"/>
                <w:bottom w:val="nil"/>
                <w:right w:val="nil"/>
                <w:between w:val="nil"/>
              </w:pBdr>
              <w:jc w:val="center"/>
              <w:rPr>
                <w:color w:val="000000"/>
              </w:rPr>
            </w:pPr>
            <w:r>
              <w:rPr>
                <w:rFonts w:ascii="Calibri" w:eastAsia="Calibri" w:hAnsi="Calibri" w:cs="Calibri"/>
                <w:b/>
                <w:color w:val="FFFFFF"/>
                <w:sz w:val="20"/>
                <w:szCs w:val="20"/>
              </w:rPr>
              <w:t>Meta física 3er</w:t>
            </w:r>
            <w:r w:rsidR="003D5EA8">
              <w:rPr>
                <w:rFonts w:ascii="Calibri" w:eastAsia="Calibri" w:hAnsi="Calibri" w:cs="Calibri"/>
                <w:b/>
                <w:color w:val="FFFFFF"/>
                <w:sz w:val="20"/>
                <w:szCs w:val="20"/>
              </w:rPr>
              <w:t xml:space="preserve"> Trimestre 2022</w:t>
            </w:r>
          </w:p>
        </w:tc>
        <w:tc>
          <w:tcPr>
            <w:tcW w:w="1260"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3D5EA8" w:rsidRDefault="003D5EA8" w:rsidP="00D97F1E">
            <w:pPr>
              <w:pBdr>
                <w:top w:val="nil"/>
                <w:left w:val="nil"/>
                <w:bottom w:val="nil"/>
                <w:right w:val="nil"/>
                <w:between w:val="nil"/>
              </w:pBdr>
              <w:jc w:val="center"/>
              <w:rPr>
                <w:color w:val="000000"/>
              </w:rPr>
            </w:pPr>
            <w:r>
              <w:rPr>
                <w:rFonts w:ascii="Calibri" w:eastAsia="Calibri" w:hAnsi="Calibri" w:cs="Calibri"/>
                <w:b/>
                <w:color w:val="FFFFFF"/>
                <w:sz w:val="20"/>
                <w:szCs w:val="20"/>
              </w:rPr>
              <w:t>Ejecutado</w:t>
            </w:r>
          </w:p>
        </w:tc>
        <w:tc>
          <w:tcPr>
            <w:tcW w:w="1350"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3D5EA8" w:rsidRDefault="003D5EA8" w:rsidP="00D97F1E">
            <w:pPr>
              <w:pBdr>
                <w:top w:val="nil"/>
                <w:left w:val="nil"/>
                <w:bottom w:val="nil"/>
                <w:right w:val="nil"/>
                <w:between w:val="nil"/>
              </w:pBdr>
              <w:jc w:val="center"/>
              <w:rPr>
                <w:color w:val="000000"/>
              </w:rPr>
            </w:pPr>
            <w:r>
              <w:rPr>
                <w:rFonts w:ascii="Calibri" w:eastAsia="Calibri" w:hAnsi="Calibri" w:cs="Calibri"/>
                <w:b/>
                <w:color w:val="FFFFFF"/>
                <w:sz w:val="20"/>
                <w:szCs w:val="20"/>
              </w:rPr>
              <w:t>Avance del Producto</w:t>
            </w:r>
          </w:p>
        </w:tc>
      </w:tr>
      <w:tr w:rsidR="007F7E33" w:rsidTr="00736572">
        <w:trPr>
          <w:trHeight w:val="1608"/>
        </w:trPr>
        <w:tc>
          <w:tcPr>
            <w:tcW w:w="2515" w:type="dxa"/>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tcPr>
          <w:p w:rsidR="007F7E33" w:rsidRDefault="007F7E33" w:rsidP="006B0365">
            <w:pP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OE 1: Mejorar la cobertura y calidad del servicio de Agua Potable.</w:t>
            </w:r>
          </w:p>
          <w:p w:rsidR="007F7E33" w:rsidRPr="00247FAA" w:rsidRDefault="007F7E33" w:rsidP="006B0365">
            <w:pPr>
              <w:rPr>
                <w:rFonts w:ascii="Calibri" w:eastAsia="Calibri" w:hAnsi="Calibri" w:cs="Calibri"/>
                <w:color w:val="000000"/>
                <w:sz w:val="20"/>
                <w:szCs w:val="20"/>
                <w:lang w:val="es-DO"/>
              </w:rPr>
            </w:pPr>
          </w:p>
          <w:p w:rsidR="007F7E33" w:rsidRDefault="007F7E33" w:rsidP="006B0365">
            <w:pP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OE 2: Aumentar la cobertura del servicio     de saneamiento</w:t>
            </w:r>
          </w:p>
          <w:p w:rsidR="007F7E33" w:rsidRPr="00247FAA" w:rsidRDefault="007F7E33" w:rsidP="00736572">
            <w:pPr>
              <w:widowControl w:val="0"/>
              <w:pBdr>
                <w:top w:val="nil"/>
                <w:left w:val="nil"/>
                <w:bottom w:val="nil"/>
                <w:right w:val="nil"/>
                <w:between w:val="nil"/>
              </w:pBdr>
              <w:spacing w:line="276" w:lineRule="auto"/>
              <w:rPr>
                <w:rFonts w:ascii="Calibri" w:eastAsia="Calibri" w:hAnsi="Calibri" w:cs="Calibri"/>
                <w:color w:val="000000"/>
                <w:sz w:val="20"/>
                <w:szCs w:val="20"/>
                <w:lang w:val="es-DO"/>
              </w:rPr>
            </w:pPr>
          </w:p>
        </w:tc>
        <w:tc>
          <w:tcPr>
            <w:tcW w:w="2676"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7F7E33" w:rsidRPr="00247FAA" w:rsidRDefault="007F7E33" w:rsidP="00D97F1E">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Muestras analizadas de Acueductos con control sanitario</w:t>
            </w:r>
          </w:p>
        </w:tc>
        <w:tc>
          <w:tcPr>
            <w:tcW w:w="15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Default="00423298" w:rsidP="00D97F1E">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8,808</w:t>
            </w:r>
            <w:r w:rsidR="007F7E33">
              <w:rPr>
                <w:rFonts w:ascii="Calibri" w:eastAsia="Calibri" w:hAnsi="Calibri" w:cs="Calibri"/>
                <w:color w:val="000000"/>
                <w:sz w:val="20"/>
                <w:szCs w:val="20"/>
              </w:rPr>
              <w:t xml:space="preserve"> muestras</w:t>
            </w: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Default="00423298" w:rsidP="00D97F1E">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3,967 </w:t>
            </w:r>
            <w:r w:rsidR="007F7E33">
              <w:rPr>
                <w:rFonts w:ascii="Calibri" w:eastAsia="Calibri" w:hAnsi="Calibri" w:cs="Calibri"/>
                <w:color w:val="000000"/>
                <w:sz w:val="20"/>
                <w:szCs w:val="20"/>
              </w:rPr>
              <w:t>muestras</w:t>
            </w: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Default="00423298" w:rsidP="00D97F1E">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45.04</w:t>
            </w:r>
            <w:r w:rsidR="007F7E33">
              <w:rPr>
                <w:rFonts w:ascii="Calibri" w:eastAsia="Calibri" w:hAnsi="Calibri" w:cs="Calibri"/>
                <w:color w:val="000000"/>
                <w:sz w:val="20"/>
                <w:szCs w:val="20"/>
              </w:rPr>
              <w:t>%</w:t>
            </w:r>
          </w:p>
        </w:tc>
      </w:tr>
      <w:tr w:rsidR="007F7E33" w:rsidRPr="001D593A" w:rsidTr="00736572">
        <w:trPr>
          <w:trHeight w:val="402"/>
        </w:trPr>
        <w:tc>
          <w:tcPr>
            <w:tcW w:w="2515" w:type="dxa"/>
            <w:vMerge/>
            <w:tcBorders>
              <w:left w:val="single" w:sz="4" w:space="0" w:color="auto"/>
              <w:right w:val="single" w:sz="4" w:space="0" w:color="auto"/>
            </w:tcBorders>
            <w:tcMar>
              <w:top w:w="0" w:type="dxa"/>
              <w:left w:w="70" w:type="dxa"/>
              <w:bottom w:w="0" w:type="dxa"/>
              <w:right w:w="70" w:type="dxa"/>
            </w:tcMar>
            <w:vAlign w:val="center"/>
          </w:tcPr>
          <w:p w:rsidR="007F7E33" w:rsidRPr="006B0365" w:rsidRDefault="007F7E33" w:rsidP="006B0365">
            <w:pPr>
              <w:widowControl w:val="0"/>
              <w:pBdr>
                <w:top w:val="nil"/>
                <w:left w:val="nil"/>
                <w:bottom w:val="nil"/>
                <w:right w:val="nil"/>
                <w:between w:val="nil"/>
              </w:pBdr>
              <w:spacing w:line="276" w:lineRule="auto"/>
              <w:rPr>
                <w:rFonts w:ascii="Calibri" w:eastAsia="Calibri" w:hAnsi="Calibri" w:cs="Calibri"/>
                <w:color w:val="000000"/>
                <w:sz w:val="20"/>
                <w:szCs w:val="20"/>
                <w:lang w:val="es-DO"/>
              </w:rPr>
            </w:pPr>
          </w:p>
        </w:tc>
        <w:tc>
          <w:tcPr>
            <w:tcW w:w="2676"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7F7E33" w:rsidRPr="00FF0338" w:rsidRDefault="007F7E33" w:rsidP="006B0365">
            <w:pPr>
              <w:pBdr>
                <w:top w:val="nil"/>
                <w:left w:val="nil"/>
                <w:bottom w:val="nil"/>
                <w:right w:val="nil"/>
                <w:between w:val="nil"/>
              </w:pBdr>
              <w:rPr>
                <w:rFonts w:ascii="Calibri" w:eastAsia="Calibri" w:hAnsi="Calibri" w:cs="Calibri"/>
                <w:color w:val="000000"/>
                <w:sz w:val="20"/>
                <w:szCs w:val="20"/>
                <w:lang w:val="es-DO"/>
              </w:rPr>
            </w:pPr>
            <w:r w:rsidRPr="00FF0338">
              <w:rPr>
                <w:rFonts w:ascii="Calibri" w:eastAsia="Calibri" w:hAnsi="Calibri" w:cs="Calibri"/>
                <w:color w:val="000000"/>
                <w:sz w:val="20"/>
                <w:szCs w:val="20"/>
                <w:lang w:val="es-DO"/>
              </w:rPr>
              <w:t>Muestras analizadas con control sanitario con biología molecular</w:t>
            </w:r>
          </w:p>
        </w:tc>
        <w:tc>
          <w:tcPr>
            <w:tcW w:w="15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Pr="001D593A" w:rsidRDefault="006F2059" w:rsidP="006B0365">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1,250</w:t>
            </w:r>
            <w:r w:rsidR="007F7E33">
              <w:rPr>
                <w:rFonts w:ascii="Calibri" w:eastAsia="Calibri" w:hAnsi="Calibri" w:cs="Calibri"/>
                <w:color w:val="000000"/>
                <w:sz w:val="20"/>
                <w:szCs w:val="20"/>
                <w:lang w:val="es-DO"/>
              </w:rPr>
              <w:t xml:space="preserve"> muestras</w:t>
            </w: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Pr="001D593A" w:rsidRDefault="007F7E33" w:rsidP="006B0365">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0 muestras</w:t>
            </w: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Pr="001D593A" w:rsidRDefault="007F7E33" w:rsidP="006B0365">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rPr>
              <w:t>0.0%</w:t>
            </w:r>
          </w:p>
        </w:tc>
      </w:tr>
      <w:tr w:rsidR="007F7E33" w:rsidRPr="001D593A" w:rsidTr="00E33769">
        <w:trPr>
          <w:trHeight w:val="402"/>
        </w:trPr>
        <w:tc>
          <w:tcPr>
            <w:tcW w:w="2515" w:type="dxa"/>
            <w:vMerge/>
            <w:tcBorders>
              <w:left w:val="single" w:sz="4" w:space="0" w:color="auto"/>
              <w:right w:val="single" w:sz="4" w:space="0" w:color="auto"/>
            </w:tcBorders>
            <w:tcMar>
              <w:top w:w="0" w:type="dxa"/>
              <w:left w:w="70" w:type="dxa"/>
              <w:bottom w:w="0" w:type="dxa"/>
              <w:right w:w="70" w:type="dxa"/>
            </w:tcMar>
            <w:vAlign w:val="center"/>
          </w:tcPr>
          <w:p w:rsidR="007F7E33" w:rsidRPr="001D593A" w:rsidRDefault="007F7E33" w:rsidP="006B0365">
            <w:pPr>
              <w:widowControl w:val="0"/>
              <w:pBdr>
                <w:top w:val="nil"/>
                <w:left w:val="nil"/>
                <w:bottom w:val="nil"/>
                <w:right w:val="nil"/>
                <w:between w:val="nil"/>
              </w:pBdr>
              <w:spacing w:line="276" w:lineRule="auto"/>
              <w:rPr>
                <w:rFonts w:ascii="Calibri" w:eastAsia="Calibri" w:hAnsi="Calibri" w:cs="Calibri"/>
                <w:color w:val="000000"/>
                <w:sz w:val="20"/>
                <w:szCs w:val="20"/>
                <w:lang w:val="es-DO"/>
              </w:rPr>
            </w:pPr>
          </w:p>
        </w:tc>
        <w:tc>
          <w:tcPr>
            <w:tcW w:w="2676"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7F7E33" w:rsidRPr="00286299" w:rsidRDefault="007F7E33" w:rsidP="006B0365">
            <w:pPr>
              <w:pBdr>
                <w:top w:val="nil"/>
                <w:left w:val="nil"/>
                <w:bottom w:val="nil"/>
                <w:right w:val="nil"/>
                <w:between w:val="nil"/>
              </w:pBdr>
              <w:rPr>
                <w:rFonts w:ascii="Calibri" w:eastAsia="Calibri" w:hAnsi="Calibri" w:cs="Calibri"/>
                <w:color w:val="000000"/>
                <w:sz w:val="20"/>
                <w:szCs w:val="20"/>
                <w:lang w:val="es-DO"/>
              </w:rPr>
            </w:pPr>
            <w:r w:rsidRPr="00286299">
              <w:rPr>
                <w:rFonts w:ascii="Calibri" w:eastAsia="Calibri" w:hAnsi="Calibri" w:cs="Calibri"/>
                <w:color w:val="000000"/>
                <w:sz w:val="20"/>
                <w:szCs w:val="20"/>
                <w:lang w:val="es-DO"/>
              </w:rPr>
              <w:t>Muestras analizadas con control sanitario con espectrocopia</w:t>
            </w:r>
          </w:p>
        </w:tc>
        <w:tc>
          <w:tcPr>
            <w:tcW w:w="15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Pr="001D593A" w:rsidRDefault="007F7E33" w:rsidP="006B0365">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500 muestras</w:t>
            </w: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Pr="001D593A" w:rsidRDefault="007F7E33" w:rsidP="006B0365">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0 muestras</w:t>
            </w: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Pr="00482524" w:rsidRDefault="007F7E33" w:rsidP="006B0365">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0.0%</w:t>
            </w:r>
          </w:p>
        </w:tc>
      </w:tr>
      <w:tr w:rsidR="007F7E33" w:rsidRPr="001D593A" w:rsidTr="00736572">
        <w:trPr>
          <w:trHeight w:val="402"/>
        </w:trPr>
        <w:tc>
          <w:tcPr>
            <w:tcW w:w="2515" w:type="dxa"/>
            <w:vMerge/>
            <w:tcBorders>
              <w:left w:val="single" w:sz="4" w:space="0" w:color="auto"/>
              <w:right w:val="single" w:sz="4" w:space="0" w:color="auto"/>
            </w:tcBorders>
            <w:tcMar>
              <w:top w:w="0" w:type="dxa"/>
              <w:left w:w="70" w:type="dxa"/>
              <w:bottom w:w="0" w:type="dxa"/>
              <w:right w:w="70" w:type="dxa"/>
            </w:tcMar>
            <w:vAlign w:val="center"/>
          </w:tcPr>
          <w:p w:rsidR="007F7E33" w:rsidRPr="001D593A" w:rsidRDefault="007F7E33" w:rsidP="006B0365">
            <w:pPr>
              <w:widowControl w:val="0"/>
              <w:pBdr>
                <w:top w:val="nil"/>
                <w:left w:val="nil"/>
                <w:bottom w:val="nil"/>
                <w:right w:val="nil"/>
                <w:between w:val="nil"/>
              </w:pBdr>
              <w:spacing w:line="276" w:lineRule="auto"/>
              <w:rPr>
                <w:rFonts w:ascii="Calibri" w:eastAsia="Calibri" w:hAnsi="Calibri" w:cs="Calibri"/>
                <w:color w:val="000000"/>
                <w:sz w:val="20"/>
                <w:szCs w:val="20"/>
                <w:lang w:val="es-DO"/>
              </w:rPr>
            </w:pPr>
          </w:p>
        </w:tc>
        <w:tc>
          <w:tcPr>
            <w:tcW w:w="2676" w:type="dxa"/>
            <w:tcBorders>
              <w:top w:val="single" w:sz="4" w:space="0" w:color="000000"/>
              <w:left w:val="single" w:sz="4" w:space="0" w:color="auto"/>
              <w:bottom w:val="single" w:sz="4" w:space="0" w:color="auto"/>
              <w:right w:val="single" w:sz="4" w:space="0" w:color="000000"/>
            </w:tcBorders>
            <w:tcMar>
              <w:top w:w="0" w:type="dxa"/>
              <w:left w:w="70" w:type="dxa"/>
              <w:bottom w:w="0" w:type="dxa"/>
              <w:right w:w="70" w:type="dxa"/>
            </w:tcMar>
            <w:vAlign w:val="center"/>
          </w:tcPr>
          <w:p w:rsidR="007F7E33" w:rsidRPr="001D593A" w:rsidRDefault="007F7E33" w:rsidP="006B0365">
            <w:pPr>
              <w:pBdr>
                <w:top w:val="nil"/>
                <w:left w:val="nil"/>
                <w:bottom w:val="nil"/>
                <w:right w:val="nil"/>
                <w:between w:val="nil"/>
              </w:pBdr>
              <w:rPr>
                <w:rFonts w:ascii="Calibri" w:eastAsia="Calibri" w:hAnsi="Calibri" w:cs="Calibri"/>
                <w:color w:val="000000"/>
                <w:sz w:val="20"/>
                <w:szCs w:val="20"/>
                <w:lang w:val="es-DO"/>
              </w:rPr>
            </w:pPr>
            <w:r w:rsidRPr="00BB02C6">
              <w:rPr>
                <w:rFonts w:ascii="Calibri" w:eastAsia="Calibri" w:hAnsi="Calibri" w:cs="Calibri"/>
                <w:color w:val="000000"/>
                <w:sz w:val="20"/>
                <w:szCs w:val="20"/>
                <w:lang w:val="es-DO"/>
              </w:rPr>
              <w:t>Muestras analizadas clientes internos</w:t>
            </w:r>
          </w:p>
        </w:tc>
        <w:tc>
          <w:tcPr>
            <w:tcW w:w="1554"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rsidR="007F7E33" w:rsidRPr="001D593A" w:rsidRDefault="006F2059" w:rsidP="006B0365">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774</w:t>
            </w:r>
            <w:r w:rsidR="007F7E33">
              <w:rPr>
                <w:rFonts w:ascii="Calibri" w:eastAsia="Calibri" w:hAnsi="Calibri" w:cs="Calibri"/>
                <w:color w:val="000000"/>
                <w:sz w:val="20"/>
                <w:szCs w:val="20"/>
                <w:lang w:val="es-DO"/>
              </w:rPr>
              <w:t xml:space="preserve"> muestras</w:t>
            </w:r>
          </w:p>
        </w:tc>
        <w:tc>
          <w:tcPr>
            <w:tcW w:w="126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rsidR="007F7E33" w:rsidRPr="001D593A" w:rsidRDefault="006F2059" w:rsidP="006B0365">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1618</w:t>
            </w:r>
            <w:r w:rsidR="007F7E33">
              <w:rPr>
                <w:rFonts w:ascii="Calibri" w:eastAsia="Calibri" w:hAnsi="Calibri" w:cs="Calibri"/>
                <w:color w:val="000000"/>
                <w:sz w:val="20"/>
                <w:szCs w:val="20"/>
                <w:lang w:val="es-DO"/>
              </w:rPr>
              <w:t xml:space="preserve"> muestras</w:t>
            </w:r>
          </w:p>
        </w:tc>
        <w:tc>
          <w:tcPr>
            <w:tcW w:w="135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rsidR="007F7E33" w:rsidRPr="001D593A" w:rsidRDefault="006F2059" w:rsidP="006B0365">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209.04</w:t>
            </w:r>
            <w:r w:rsidR="007F7E33">
              <w:rPr>
                <w:rFonts w:ascii="Calibri" w:eastAsia="Calibri" w:hAnsi="Calibri" w:cs="Calibri"/>
                <w:color w:val="000000"/>
                <w:sz w:val="20"/>
                <w:szCs w:val="20"/>
                <w:lang w:val="es-DO"/>
              </w:rPr>
              <w:t>%</w:t>
            </w:r>
          </w:p>
        </w:tc>
      </w:tr>
      <w:tr w:rsidR="007F7E33" w:rsidRPr="001D593A" w:rsidTr="00736572">
        <w:trPr>
          <w:trHeight w:val="402"/>
        </w:trPr>
        <w:tc>
          <w:tcPr>
            <w:tcW w:w="2515" w:type="dxa"/>
            <w:vMerge/>
            <w:tcBorders>
              <w:left w:val="single" w:sz="4" w:space="0" w:color="auto"/>
              <w:bottom w:val="single" w:sz="4" w:space="0" w:color="auto"/>
              <w:right w:val="single" w:sz="4" w:space="0" w:color="auto"/>
            </w:tcBorders>
            <w:tcMar>
              <w:top w:w="0" w:type="dxa"/>
              <w:left w:w="70" w:type="dxa"/>
              <w:bottom w:w="0" w:type="dxa"/>
              <w:right w:w="70" w:type="dxa"/>
            </w:tcMar>
            <w:vAlign w:val="center"/>
          </w:tcPr>
          <w:p w:rsidR="007F7E33" w:rsidRPr="001D593A" w:rsidRDefault="007F7E33" w:rsidP="006B0365">
            <w:pPr>
              <w:widowControl w:val="0"/>
              <w:pBdr>
                <w:top w:val="nil"/>
                <w:left w:val="nil"/>
                <w:bottom w:val="nil"/>
                <w:right w:val="nil"/>
                <w:between w:val="nil"/>
              </w:pBdr>
              <w:spacing w:line="276" w:lineRule="auto"/>
              <w:rPr>
                <w:rFonts w:ascii="Calibri" w:eastAsia="Calibri" w:hAnsi="Calibri" w:cs="Calibri"/>
                <w:color w:val="000000"/>
                <w:sz w:val="20"/>
                <w:szCs w:val="20"/>
                <w:lang w:val="es-DO"/>
              </w:rPr>
            </w:pPr>
          </w:p>
        </w:tc>
        <w:tc>
          <w:tcPr>
            <w:tcW w:w="26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F7E33" w:rsidRPr="00BB02C6" w:rsidRDefault="007F7E33" w:rsidP="006B0365">
            <w:pPr>
              <w:pBdr>
                <w:top w:val="nil"/>
                <w:left w:val="nil"/>
                <w:bottom w:val="nil"/>
                <w:right w:val="nil"/>
                <w:between w:val="nil"/>
              </w:pBdr>
              <w:rPr>
                <w:rFonts w:ascii="Calibri" w:eastAsia="Calibri" w:hAnsi="Calibri" w:cs="Calibri"/>
                <w:color w:val="000000"/>
                <w:sz w:val="20"/>
                <w:szCs w:val="20"/>
                <w:lang w:val="es-DO"/>
              </w:rPr>
            </w:pPr>
            <w:r>
              <w:rPr>
                <w:rFonts w:ascii="Calibri" w:hAnsi="Calibri"/>
                <w:sz w:val="22"/>
                <w:szCs w:val="22"/>
              </w:rPr>
              <w:t>Mantenimiento de la acreditación</w:t>
            </w:r>
          </w:p>
        </w:tc>
        <w:tc>
          <w:tcPr>
            <w:tcW w:w="15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F7E33" w:rsidRDefault="006F2059" w:rsidP="006B0365">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22.57</w:t>
            </w:r>
            <w:r w:rsidR="007F7E33">
              <w:rPr>
                <w:rFonts w:ascii="Calibri" w:eastAsia="Calibri" w:hAnsi="Calibri" w:cs="Calibri"/>
                <w:color w:val="000000"/>
                <w:sz w:val="20"/>
                <w:szCs w:val="20"/>
                <w:lang w:val="es-DO"/>
              </w:rPr>
              <w:t>%</w:t>
            </w:r>
          </w:p>
        </w:tc>
        <w:tc>
          <w:tcPr>
            <w:tcW w:w="1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F7E33" w:rsidRDefault="006F2059" w:rsidP="00610659">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0%</w:t>
            </w:r>
          </w:p>
        </w:tc>
        <w:tc>
          <w:tcPr>
            <w:tcW w:w="13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F7E33" w:rsidRDefault="006F2059" w:rsidP="006B0365">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0%</w:t>
            </w:r>
          </w:p>
        </w:tc>
      </w:tr>
      <w:tr w:rsidR="007F7E33" w:rsidRPr="001D593A" w:rsidTr="00736572">
        <w:trPr>
          <w:trHeight w:val="402"/>
        </w:trPr>
        <w:tc>
          <w:tcPr>
            <w:tcW w:w="2515" w:type="dxa"/>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tcPr>
          <w:p w:rsidR="00423298" w:rsidRDefault="00423298" w:rsidP="00423298">
            <w:pP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OE 2: Aumentar la cobertura del servicio     de saneamiento</w:t>
            </w:r>
          </w:p>
          <w:p w:rsidR="007F7E33" w:rsidRPr="001D593A" w:rsidRDefault="007F7E33" w:rsidP="007D1339">
            <w:pPr>
              <w:rPr>
                <w:rFonts w:ascii="Calibri" w:eastAsia="Calibri" w:hAnsi="Calibri" w:cs="Calibri"/>
                <w:color w:val="000000"/>
                <w:sz w:val="20"/>
                <w:szCs w:val="20"/>
                <w:lang w:val="es-DO"/>
              </w:rPr>
            </w:pPr>
          </w:p>
        </w:tc>
        <w:tc>
          <w:tcPr>
            <w:tcW w:w="26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F7E33" w:rsidRPr="007947C8" w:rsidRDefault="007F7E33" w:rsidP="006B0365">
            <w:pPr>
              <w:pBdr>
                <w:top w:val="nil"/>
                <w:left w:val="nil"/>
                <w:bottom w:val="nil"/>
                <w:right w:val="nil"/>
                <w:between w:val="nil"/>
              </w:pBdr>
              <w:rPr>
                <w:rFonts w:ascii="Calibri" w:eastAsia="Calibri" w:hAnsi="Calibri" w:cs="Calibri"/>
                <w:color w:val="000000"/>
                <w:sz w:val="20"/>
                <w:szCs w:val="20"/>
                <w:lang w:val="es-DO"/>
              </w:rPr>
            </w:pPr>
            <w:r w:rsidRPr="00BB02C6">
              <w:rPr>
                <w:rFonts w:ascii="Calibri" w:eastAsia="Calibri" w:hAnsi="Calibri" w:cs="Calibri"/>
                <w:color w:val="000000"/>
                <w:sz w:val="20"/>
                <w:szCs w:val="20"/>
                <w:lang w:val="es-DO"/>
              </w:rPr>
              <w:t>Plan de Seguridad del Agua (PSA)</w:t>
            </w:r>
          </w:p>
        </w:tc>
        <w:tc>
          <w:tcPr>
            <w:tcW w:w="15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F7E33" w:rsidRPr="001D593A" w:rsidRDefault="006F2059" w:rsidP="006B0365">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21</w:t>
            </w:r>
            <w:r w:rsidR="007F7E33">
              <w:rPr>
                <w:rFonts w:ascii="Calibri" w:eastAsia="Calibri" w:hAnsi="Calibri" w:cs="Calibri"/>
                <w:color w:val="000000"/>
                <w:sz w:val="20"/>
                <w:szCs w:val="20"/>
                <w:lang w:val="es-DO"/>
              </w:rPr>
              <w:t xml:space="preserve"> muestras</w:t>
            </w:r>
          </w:p>
        </w:tc>
        <w:tc>
          <w:tcPr>
            <w:tcW w:w="1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F7E33" w:rsidRPr="001D593A" w:rsidRDefault="006F2059" w:rsidP="006B0365">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 xml:space="preserve">13 </w:t>
            </w:r>
            <w:r w:rsidR="007F7E33">
              <w:rPr>
                <w:rFonts w:ascii="Calibri" w:eastAsia="Calibri" w:hAnsi="Calibri" w:cs="Calibri"/>
                <w:color w:val="000000"/>
                <w:sz w:val="20"/>
                <w:szCs w:val="20"/>
                <w:lang w:val="es-DO"/>
              </w:rPr>
              <w:t>muestras</w:t>
            </w:r>
          </w:p>
        </w:tc>
        <w:tc>
          <w:tcPr>
            <w:tcW w:w="13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F7E33" w:rsidRPr="001D593A" w:rsidRDefault="006F2059" w:rsidP="006B0365">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61.90</w:t>
            </w:r>
            <w:r w:rsidR="007F7E33">
              <w:rPr>
                <w:rFonts w:ascii="Calibri" w:eastAsia="Calibri" w:hAnsi="Calibri" w:cs="Calibri"/>
                <w:color w:val="000000"/>
                <w:sz w:val="20"/>
                <w:szCs w:val="20"/>
                <w:lang w:val="es-DO"/>
              </w:rPr>
              <w:t>%</w:t>
            </w:r>
          </w:p>
        </w:tc>
      </w:tr>
      <w:tr w:rsidR="007F7E33" w:rsidRPr="001D593A" w:rsidTr="00736572">
        <w:trPr>
          <w:trHeight w:val="402"/>
        </w:trPr>
        <w:tc>
          <w:tcPr>
            <w:tcW w:w="2515" w:type="dxa"/>
            <w:vMerge/>
            <w:tcBorders>
              <w:left w:val="single" w:sz="4" w:space="0" w:color="auto"/>
              <w:right w:val="single" w:sz="4" w:space="0" w:color="auto"/>
            </w:tcBorders>
            <w:tcMar>
              <w:top w:w="0" w:type="dxa"/>
              <w:left w:w="70" w:type="dxa"/>
              <w:bottom w:w="0" w:type="dxa"/>
              <w:right w:w="70" w:type="dxa"/>
            </w:tcMar>
            <w:vAlign w:val="center"/>
          </w:tcPr>
          <w:p w:rsidR="007F7E33" w:rsidRPr="001D593A" w:rsidRDefault="007F7E33" w:rsidP="006B0365">
            <w:pPr>
              <w:widowControl w:val="0"/>
              <w:pBdr>
                <w:top w:val="nil"/>
                <w:left w:val="nil"/>
                <w:bottom w:val="nil"/>
                <w:right w:val="nil"/>
                <w:between w:val="nil"/>
              </w:pBdr>
              <w:spacing w:line="276" w:lineRule="auto"/>
              <w:rPr>
                <w:rFonts w:ascii="Calibri" w:eastAsia="Calibri" w:hAnsi="Calibri" w:cs="Calibri"/>
                <w:color w:val="000000"/>
                <w:sz w:val="20"/>
                <w:szCs w:val="20"/>
                <w:lang w:val="es-DO"/>
              </w:rPr>
            </w:pPr>
          </w:p>
        </w:tc>
        <w:tc>
          <w:tcPr>
            <w:tcW w:w="26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F7E33" w:rsidRPr="00BB02C6" w:rsidRDefault="007F7E33" w:rsidP="006B0365">
            <w:pPr>
              <w:rPr>
                <w:rFonts w:ascii="Calibri" w:eastAsia="Calibri" w:hAnsi="Calibri" w:cs="Calibri"/>
                <w:color w:val="000000"/>
                <w:sz w:val="20"/>
                <w:szCs w:val="20"/>
                <w:lang w:val="es-DO"/>
              </w:rPr>
            </w:pPr>
            <w:r w:rsidRPr="00BB02C6">
              <w:rPr>
                <w:rFonts w:ascii="Calibri" w:eastAsia="Calibri" w:hAnsi="Calibri" w:cs="Calibri"/>
                <w:color w:val="000000"/>
                <w:sz w:val="20"/>
                <w:szCs w:val="20"/>
                <w:lang w:val="es-DO"/>
              </w:rPr>
              <w:t>Muestreo de fuentes</w:t>
            </w:r>
          </w:p>
        </w:tc>
        <w:tc>
          <w:tcPr>
            <w:tcW w:w="15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F7E33" w:rsidRPr="001D593A" w:rsidRDefault="006F2059" w:rsidP="006B0365">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21</w:t>
            </w:r>
            <w:r w:rsidR="007F7E33">
              <w:rPr>
                <w:rFonts w:ascii="Calibri" w:eastAsia="Calibri" w:hAnsi="Calibri" w:cs="Calibri"/>
                <w:color w:val="000000"/>
                <w:sz w:val="20"/>
                <w:szCs w:val="20"/>
                <w:lang w:val="es-DO"/>
              </w:rPr>
              <w:t xml:space="preserve"> muestras</w:t>
            </w:r>
          </w:p>
        </w:tc>
        <w:tc>
          <w:tcPr>
            <w:tcW w:w="1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F7E33" w:rsidRPr="001D593A" w:rsidRDefault="00EC3921" w:rsidP="006B0365">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 xml:space="preserve">26 </w:t>
            </w:r>
            <w:r w:rsidR="007F7E33">
              <w:rPr>
                <w:rFonts w:ascii="Calibri" w:eastAsia="Calibri" w:hAnsi="Calibri" w:cs="Calibri"/>
                <w:color w:val="000000"/>
                <w:sz w:val="20"/>
                <w:szCs w:val="20"/>
                <w:lang w:val="es-DO"/>
              </w:rPr>
              <w:t xml:space="preserve">muestras </w:t>
            </w:r>
          </w:p>
        </w:tc>
        <w:tc>
          <w:tcPr>
            <w:tcW w:w="13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F7E33" w:rsidRPr="001D593A" w:rsidRDefault="00EC3921" w:rsidP="006B0365">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123.81</w:t>
            </w:r>
            <w:r w:rsidR="007F7E33">
              <w:rPr>
                <w:rFonts w:ascii="Calibri" w:eastAsia="Calibri" w:hAnsi="Calibri" w:cs="Calibri"/>
                <w:color w:val="000000"/>
                <w:sz w:val="20"/>
                <w:szCs w:val="20"/>
                <w:lang w:val="es-DO"/>
              </w:rPr>
              <w:t>%</w:t>
            </w:r>
          </w:p>
        </w:tc>
      </w:tr>
      <w:tr w:rsidR="007F7E33" w:rsidRPr="001D593A" w:rsidTr="00736572">
        <w:trPr>
          <w:trHeight w:val="402"/>
        </w:trPr>
        <w:tc>
          <w:tcPr>
            <w:tcW w:w="2515" w:type="dxa"/>
            <w:vMerge/>
            <w:tcBorders>
              <w:left w:val="single" w:sz="4" w:space="0" w:color="auto"/>
              <w:right w:val="single" w:sz="4" w:space="0" w:color="auto"/>
            </w:tcBorders>
            <w:tcMar>
              <w:top w:w="0" w:type="dxa"/>
              <w:left w:w="70" w:type="dxa"/>
              <w:bottom w:w="0" w:type="dxa"/>
              <w:right w:w="70" w:type="dxa"/>
            </w:tcMar>
            <w:vAlign w:val="center"/>
          </w:tcPr>
          <w:p w:rsidR="007F7E33" w:rsidRPr="001D593A" w:rsidRDefault="007F7E33" w:rsidP="006B0365">
            <w:pPr>
              <w:widowControl w:val="0"/>
              <w:pBdr>
                <w:top w:val="nil"/>
                <w:left w:val="nil"/>
                <w:bottom w:val="nil"/>
                <w:right w:val="nil"/>
                <w:between w:val="nil"/>
              </w:pBdr>
              <w:spacing w:line="276" w:lineRule="auto"/>
              <w:rPr>
                <w:rFonts w:ascii="Calibri" w:eastAsia="Calibri" w:hAnsi="Calibri" w:cs="Calibri"/>
                <w:color w:val="000000"/>
                <w:sz w:val="20"/>
                <w:szCs w:val="20"/>
                <w:lang w:val="es-DO"/>
              </w:rPr>
            </w:pPr>
          </w:p>
        </w:tc>
        <w:tc>
          <w:tcPr>
            <w:tcW w:w="26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F7E33" w:rsidRPr="00BB02C6" w:rsidRDefault="007F7E33" w:rsidP="006B0365">
            <w:pPr>
              <w:rPr>
                <w:rFonts w:ascii="Calibri" w:eastAsia="Calibri" w:hAnsi="Calibri" w:cs="Calibri"/>
                <w:color w:val="000000"/>
                <w:sz w:val="20"/>
                <w:szCs w:val="20"/>
                <w:lang w:val="es-DO"/>
              </w:rPr>
            </w:pPr>
            <w:r w:rsidRPr="00BB02C6">
              <w:rPr>
                <w:rFonts w:ascii="Calibri" w:eastAsia="Calibri" w:hAnsi="Calibri" w:cs="Calibri"/>
                <w:color w:val="000000"/>
                <w:sz w:val="20"/>
                <w:szCs w:val="20"/>
                <w:lang w:val="es-DO"/>
              </w:rPr>
              <w:t>Acueductos en control sanitario</w:t>
            </w:r>
          </w:p>
        </w:tc>
        <w:tc>
          <w:tcPr>
            <w:tcW w:w="15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F7E33" w:rsidRPr="001D593A" w:rsidRDefault="006F2059" w:rsidP="006B0365">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4</w:t>
            </w:r>
            <w:r w:rsidR="007F7E33">
              <w:rPr>
                <w:rFonts w:ascii="Calibri" w:eastAsia="Calibri" w:hAnsi="Calibri" w:cs="Calibri"/>
                <w:color w:val="000000"/>
                <w:sz w:val="20"/>
                <w:szCs w:val="20"/>
                <w:lang w:val="es-DO"/>
              </w:rPr>
              <w:t xml:space="preserve"> muestras</w:t>
            </w:r>
          </w:p>
        </w:tc>
        <w:tc>
          <w:tcPr>
            <w:tcW w:w="1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F7E33" w:rsidRPr="001D593A" w:rsidRDefault="00EC3921" w:rsidP="006B0365">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 xml:space="preserve">1 </w:t>
            </w:r>
            <w:r w:rsidR="007F7E33">
              <w:rPr>
                <w:rFonts w:ascii="Calibri" w:eastAsia="Calibri" w:hAnsi="Calibri" w:cs="Calibri"/>
                <w:color w:val="000000"/>
                <w:sz w:val="20"/>
                <w:szCs w:val="20"/>
                <w:lang w:val="es-DO"/>
              </w:rPr>
              <w:t>muestras</w:t>
            </w:r>
          </w:p>
        </w:tc>
        <w:tc>
          <w:tcPr>
            <w:tcW w:w="13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F7E33" w:rsidRPr="001D593A" w:rsidRDefault="00EC3921" w:rsidP="006B0365">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25</w:t>
            </w:r>
            <w:r w:rsidR="007F7E33">
              <w:rPr>
                <w:rFonts w:ascii="Calibri" w:eastAsia="Calibri" w:hAnsi="Calibri" w:cs="Calibri"/>
                <w:color w:val="000000"/>
                <w:sz w:val="20"/>
                <w:szCs w:val="20"/>
                <w:lang w:val="es-DO"/>
              </w:rPr>
              <w:t>.0%</w:t>
            </w:r>
          </w:p>
        </w:tc>
      </w:tr>
      <w:tr w:rsidR="007F7E33" w:rsidRPr="001D593A" w:rsidTr="00736572">
        <w:trPr>
          <w:trHeight w:val="402"/>
        </w:trPr>
        <w:tc>
          <w:tcPr>
            <w:tcW w:w="2515" w:type="dxa"/>
            <w:vMerge/>
            <w:tcBorders>
              <w:left w:val="single" w:sz="4" w:space="0" w:color="auto"/>
              <w:right w:val="single" w:sz="4" w:space="0" w:color="auto"/>
            </w:tcBorders>
            <w:tcMar>
              <w:top w:w="0" w:type="dxa"/>
              <w:left w:w="70" w:type="dxa"/>
              <w:bottom w:w="0" w:type="dxa"/>
              <w:right w:w="70" w:type="dxa"/>
            </w:tcMar>
            <w:vAlign w:val="center"/>
          </w:tcPr>
          <w:p w:rsidR="007F7E33" w:rsidRPr="001D593A" w:rsidRDefault="007F7E33" w:rsidP="006B0365">
            <w:pPr>
              <w:widowControl w:val="0"/>
              <w:pBdr>
                <w:top w:val="nil"/>
                <w:left w:val="nil"/>
                <w:bottom w:val="nil"/>
                <w:right w:val="nil"/>
                <w:between w:val="nil"/>
              </w:pBdr>
              <w:spacing w:line="276" w:lineRule="auto"/>
              <w:rPr>
                <w:rFonts w:ascii="Calibri" w:eastAsia="Calibri" w:hAnsi="Calibri" w:cs="Calibri"/>
                <w:color w:val="000000"/>
                <w:sz w:val="20"/>
                <w:szCs w:val="20"/>
                <w:lang w:val="es-DO"/>
              </w:rPr>
            </w:pPr>
          </w:p>
        </w:tc>
        <w:tc>
          <w:tcPr>
            <w:tcW w:w="26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F7E33" w:rsidRPr="00BB02C6" w:rsidRDefault="007F7E33" w:rsidP="006B0365">
            <w:pPr>
              <w:pBdr>
                <w:top w:val="nil"/>
                <w:left w:val="nil"/>
                <w:bottom w:val="nil"/>
                <w:right w:val="nil"/>
                <w:between w:val="nil"/>
              </w:pBdr>
              <w:rPr>
                <w:rFonts w:ascii="Calibri" w:eastAsia="Calibri" w:hAnsi="Calibri" w:cs="Calibri"/>
                <w:color w:val="000000"/>
                <w:sz w:val="20"/>
                <w:szCs w:val="20"/>
                <w:lang w:val="es-DO"/>
              </w:rPr>
            </w:pPr>
            <w:r w:rsidRPr="00BB02C6">
              <w:rPr>
                <w:rFonts w:ascii="Calibri" w:eastAsia="Calibri" w:hAnsi="Calibri" w:cs="Calibri"/>
                <w:color w:val="000000"/>
                <w:sz w:val="20"/>
                <w:szCs w:val="20"/>
                <w:lang w:val="es-DO"/>
              </w:rPr>
              <w:t>Medición de cloro residual en la red con el Sistema de Monitoreo de la Potabilidad del Agua (SISMOPA)</w:t>
            </w:r>
          </w:p>
        </w:tc>
        <w:tc>
          <w:tcPr>
            <w:tcW w:w="15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F7E33" w:rsidRPr="001D593A" w:rsidRDefault="007F7E33" w:rsidP="006B0365">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1 muestras</w:t>
            </w:r>
          </w:p>
        </w:tc>
        <w:tc>
          <w:tcPr>
            <w:tcW w:w="1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F7E33" w:rsidRPr="001D593A" w:rsidRDefault="00EC3921" w:rsidP="006B0365">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0</w:t>
            </w:r>
            <w:r w:rsidR="007F7E33">
              <w:rPr>
                <w:rFonts w:ascii="Calibri" w:eastAsia="Calibri" w:hAnsi="Calibri" w:cs="Calibri"/>
                <w:color w:val="000000"/>
                <w:sz w:val="20"/>
                <w:szCs w:val="20"/>
                <w:lang w:val="es-DO"/>
              </w:rPr>
              <w:t xml:space="preserve"> muestras</w:t>
            </w:r>
          </w:p>
        </w:tc>
        <w:tc>
          <w:tcPr>
            <w:tcW w:w="13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F7E33" w:rsidRPr="001D593A" w:rsidRDefault="007F7E33" w:rsidP="006B0365">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0%</w:t>
            </w:r>
          </w:p>
        </w:tc>
      </w:tr>
      <w:tr w:rsidR="007F7E33" w:rsidTr="00736572">
        <w:trPr>
          <w:trHeight w:val="402"/>
        </w:trPr>
        <w:tc>
          <w:tcPr>
            <w:tcW w:w="2515" w:type="dxa"/>
            <w:vMerge/>
            <w:tcBorders>
              <w:left w:val="single" w:sz="4" w:space="0" w:color="auto"/>
              <w:bottom w:val="single" w:sz="4" w:space="0" w:color="auto"/>
              <w:right w:val="single" w:sz="4" w:space="0" w:color="auto"/>
            </w:tcBorders>
            <w:tcMar>
              <w:top w:w="0" w:type="dxa"/>
              <w:left w:w="70" w:type="dxa"/>
              <w:bottom w:w="0" w:type="dxa"/>
              <w:right w:w="70" w:type="dxa"/>
            </w:tcMar>
            <w:vAlign w:val="center"/>
          </w:tcPr>
          <w:p w:rsidR="007F7E33" w:rsidRPr="001D593A" w:rsidRDefault="007F7E33" w:rsidP="006B0365">
            <w:pPr>
              <w:widowControl w:val="0"/>
              <w:pBdr>
                <w:top w:val="nil"/>
                <w:left w:val="nil"/>
                <w:bottom w:val="nil"/>
                <w:right w:val="nil"/>
                <w:between w:val="nil"/>
              </w:pBdr>
              <w:spacing w:line="276" w:lineRule="auto"/>
              <w:rPr>
                <w:rFonts w:ascii="Calibri" w:eastAsia="Calibri" w:hAnsi="Calibri" w:cs="Calibri"/>
                <w:color w:val="000000"/>
                <w:sz w:val="20"/>
                <w:szCs w:val="20"/>
                <w:lang w:val="es-DO"/>
              </w:rPr>
            </w:pPr>
          </w:p>
        </w:tc>
        <w:tc>
          <w:tcPr>
            <w:tcW w:w="26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F7E33" w:rsidRDefault="007F7E33" w:rsidP="006B0365">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Índice de Potabilidad</w:t>
            </w:r>
          </w:p>
        </w:tc>
        <w:tc>
          <w:tcPr>
            <w:tcW w:w="15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F7E33" w:rsidRDefault="00EC3921" w:rsidP="006B0365">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262.51</w:t>
            </w:r>
            <w:r w:rsidR="007F7E33">
              <w:rPr>
                <w:rFonts w:ascii="Calibri" w:eastAsia="Calibri" w:hAnsi="Calibri" w:cs="Calibri"/>
                <w:color w:val="000000"/>
                <w:sz w:val="20"/>
                <w:szCs w:val="20"/>
              </w:rPr>
              <w:t>%</w:t>
            </w:r>
          </w:p>
        </w:tc>
        <w:tc>
          <w:tcPr>
            <w:tcW w:w="1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F7E33" w:rsidRDefault="00EC3921" w:rsidP="006B0365">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144.47</w:t>
            </w:r>
            <w:r w:rsidR="007F7E33">
              <w:rPr>
                <w:rFonts w:ascii="Calibri" w:eastAsia="Calibri" w:hAnsi="Calibri" w:cs="Calibri"/>
                <w:color w:val="000000"/>
                <w:sz w:val="20"/>
                <w:szCs w:val="20"/>
              </w:rPr>
              <w:t>%</w:t>
            </w:r>
          </w:p>
        </w:tc>
        <w:tc>
          <w:tcPr>
            <w:tcW w:w="13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F7E33" w:rsidRDefault="00EC3921" w:rsidP="00EC3921">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55.03</w:t>
            </w:r>
            <w:r w:rsidR="007F7E33">
              <w:rPr>
                <w:rFonts w:ascii="Calibri" w:eastAsia="Calibri" w:hAnsi="Calibri" w:cs="Calibri"/>
                <w:color w:val="000000"/>
                <w:sz w:val="20"/>
                <w:szCs w:val="20"/>
              </w:rPr>
              <w:t>%</w:t>
            </w:r>
          </w:p>
        </w:tc>
      </w:tr>
    </w:tbl>
    <w:p w:rsidR="000C20AD" w:rsidRDefault="000C20AD" w:rsidP="00E51AD5">
      <w:pPr>
        <w:pStyle w:val="Ttulo2"/>
        <w:numPr>
          <w:ilvl w:val="0"/>
          <w:numId w:val="9"/>
        </w:numPr>
        <w:rPr>
          <w:rFonts w:ascii="Calibri" w:eastAsia="Calibri" w:hAnsi="Calibri" w:cs="Calibri"/>
          <w:color w:val="253356"/>
          <w:sz w:val="2"/>
          <w:szCs w:val="2"/>
        </w:rPr>
      </w:pPr>
      <w:bookmarkStart w:id="20" w:name="_Toc110509639"/>
      <w:bookmarkEnd w:id="20"/>
    </w:p>
    <w:p w:rsidR="000C20AD" w:rsidRDefault="000C20AD">
      <w:pPr>
        <w:keepNext/>
        <w:keepLines/>
        <w:pBdr>
          <w:top w:val="nil"/>
          <w:left w:val="nil"/>
          <w:bottom w:val="nil"/>
          <w:right w:val="nil"/>
          <w:between w:val="nil"/>
        </w:pBdr>
        <w:spacing w:before="80" w:after="240"/>
        <w:ind w:left="720"/>
        <w:rPr>
          <w:rFonts w:ascii="Calibri" w:eastAsia="Calibri" w:hAnsi="Calibri" w:cs="Calibri"/>
          <w:color w:val="253356"/>
          <w:sz w:val="2"/>
          <w:szCs w:val="2"/>
        </w:rPr>
      </w:pPr>
    </w:p>
    <w:p w:rsidR="00E51AD5" w:rsidRDefault="00E51AD5" w:rsidP="00E51AD5">
      <w:pPr>
        <w:pStyle w:val="Ttulo2"/>
        <w:ind w:left="720"/>
        <w:rPr>
          <w:rFonts w:asciiTheme="minorHAnsi" w:eastAsia="Calibri" w:hAnsiTheme="minorHAnsi"/>
          <w:color w:val="072B62" w:themeColor="background2" w:themeShade="40"/>
        </w:rPr>
      </w:pPr>
    </w:p>
    <w:p w:rsidR="000C20AD" w:rsidRPr="00E51AD5" w:rsidRDefault="00BA7F00" w:rsidP="009759D6">
      <w:pPr>
        <w:pStyle w:val="Ttulo2"/>
        <w:numPr>
          <w:ilvl w:val="0"/>
          <w:numId w:val="12"/>
        </w:numPr>
        <w:rPr>
          <w:rFonts w:asciiTheme="minorHAnsi" w:eastAsia="Calibri" w:hAnsiTheme="minorHAnsi"/>
          <w:color w:val="072B62" w:themeColor="background2" w:themeShade="40"/>
          <w:lang w:val="es-DO"/>
        </w:rPr>
      </w:pPr>
      <w:bookmarkStart w:id="21" w:name="_Toc110509640"/>
      <w:r w:rsidRPr="00E51AD5">
        <w:rPr>
          <w:rFonts w:asciiTheme="minorHAnsi" w:eastAsia="Calibri" w:hAnsiTheme="minorHAnsi"/>
          <w:color w:val="072B62" w:themeColor="background2" w:themeShade="40"/>
          <w:lang w:val="es-DO"/>
        </w:rPr>
        <w:t>Dirección de Planificación y Desarrollo</w:t>
      </w:r>
      <w:bookmarkEnd w:id="21"/>
    </w:p>
    <w:p w:rsidR="0095067C" w:rsidRPr="00E51AD5" w:rsidRDefault="0095067C" w:rsidP="0095067C">
      <w:pPr>
        <w:rPr>
          <w:rFonts w:eastAsia="Calibri"/>
          <w:lang w:val="es-DO"/>
        </w:rPr>
      </w:pPr>
    </w:p>
    <w:p w:rsidR="000C20AD" w:rsidRPr="00247FAA" w:rsidRDefault="00BA7F00">
      <w:pPr>
        <w:ind w:left="360" w:firstLine="708"/>
        <w:jc w:val="both"/>
        <w:rPr>
          <w:rFonts w:ascii="Calibri" w:eastAsia="Calibri" w:hAnsi="Calibri" w:cs="Calibri"/>
          <w:lang w:val="es-DO"/>
        </w:rPr>
      </w:pPr>
      <w:r w:rsidRPr="00247FAA">
        <w:rPr>
          <w:rFonts w:ascii="Calibri" w:eastAsia="Calibri" w:hAnsi="Calibri" w:cs="Calibri"/>
          <w:lang w:val="es-DO"/>
        </w:rPr>
        <w:t>La Dirección de Planificación y Desarrollo para el 2do trimestre del año prese</w:t>
      </w:r>
      <w:r w:rsidR="009B2E17">
        <w:rPr>
          <w:rFonts w:ascii="Calibri" w:eastAsia="Calibri" w:hAnsi="Calibri" w:cs="Calibri"/>
          <w:lang w:val="es-DO"/>
        </w:rPr>
        <w:t>ntó una programación total de 20</w:t>
      </w:r>
      <w:r w:rsidRPr="00247FAA">
        <w:rPr>
          <w:rFonts w:ascii="Calibri" w:eastAsia="Calibri" w:hAnsi="Calibri" w:cs="Calibri"/>
          <w:lang w:val="es-DO"/>
        </w:rPr>
        <w:t xml:space="preserve"> productos, de los cuales obtuvo un </w:t>
      </w:r>
      <w:r w:rsidR="00A135FD">
        <w:rPr>
          <w:rFonts w:ascii="Calibri" w:eastAsia="Calibri" w:hAnsi="Calibri" w:cs="Calibri"/>
          <w:b/>
          <w:lang w:val="es-DO"/>
        </w:rPr>
        <w:t xml:space="preserve">Avance General de </w:t>
      </w:r>
      <w:r w:rsidR="005D2633">
        <w:rPr>
          <w:rFonts w:ascii="Calibri" w:eastAsia="Calibri" w:hAnsi="Calibri" w:cs="Calibri"/>
          <w:b/>
          <w:lang w:val="es-DO"/>
        </w:rPr>
        <w:t>86</w:t>
      </w:r>
      <w:r w:rsidRPr="00247FAA">
        <w:rPr>
          <w:rFonts w:ascii="Calibri" w:eastAsia="Calibri" w:hAnsi="Calibri" w:cs="Calibri"/>
          <w:b/>
          <w:lang w:val="es-DO"/>
        </w:rPr>
        <w:t>%</w:t>
      </w:r>
      <w:r w:rsidRPr="00247FAA">
        <w:rPr>
          <w:rFonts w:ascii="Calibri" w:eastAsia="Calibri" w:hAnsi="Calibri" w:cs="Calibri"/>
          <w:lang w:val="es-DO"/>
        </w:rPr>
        <w:t>.  Presentando los principales productos del área conforme al cuadro siguiente:</w:t>
      </w:r>
    </w:p>
    <w:p w:rsidR="000C20AD" w:rsidRPr="00247FAA" w:rsidRDefault="000C20AD">
      <w:pPr>
        <w:ind w:left="360" w:firstLine="708"/>
        <w:jc w:val="both"/>
        <w:rPr>
          <w:rFonts w:ascii="Calibri" w:eastAsia="Calibri" w:hAnsi="Calibri" w:cs="Calibri"/>
          <w:sz w:val="20"/>
          <w:szCs w:val="20"/>
          <w:lang w:val="es-DO"/>
        </w:rPr>
      </w:pPr>
    </w:p>
    <w:tbl>
      <w:tblPr>
        <w:tblStyle w:val="affffffffffffffff3"/>
        <w:tblW w:w="9189" w:type="dxa"/>
        <w:jc w:val="center"/>
        <w:tblInd w:w="0" w:type="dxa"/>
        <w:tblLayout w:type="fixed"/>
        <w:tblLook w:val="0400" w:firstRow="0" w:lastRow="0" w:firstColumn="0" w:lastColumn="0" w:noHBand="0" w:noVBand="1"/>
      </w:tblPr>
      <w:tblGrid>
        <w:gridCol w:w="2179"/>
        <w:gridCol w:w="2260"/>
        <w:gridCol w:w="1766"/>
        <w:gridCol w:w="1710"/>
        <w:gridCol w:w="1274"/>
      </w:tblGrid>
      <w:tr w:rsidR="000C20AD" w:rsidTr="00D72B2A">
        <w:trPr>
          <w:trHeight w:val="336"/>
          <w:jc w:val="center"/>
        </w:trPr>
        <w:tc>
          <w:tcPr>
            <w:tcW w:w="2179" w:type="dxa"/>
            <w:tcBorders>
              <w:top w:val="single" w:sz="4" w:space="0" w:color="000000"/>
              <w:left w:val="single" w:sz="4" w:space="0" w:color="000000"/>
              <w:bottom w:val="single" w:sz="4" w:space="0" w:color="auto"/>
              <w:right w:val="single" w:sz="4" w:space="0" w:color="000000"/>
            </w:tcBorders>
            <w:shd w:val="clear" w:color="auto" w:fill="305496"/>
            <w:tcMar>
              <w:top w:w="0" w:type="dxa"/>
              <w:left w:w="70" w:type="dxa"/>
              <w:bottom w:w="0" w:type="dxa"/>
              <w:right w:w="70" w:type="dxa"/>
            </w:tcMar>
            <w:vAlign w:val="center"/>
          </w:tcPr>
          <w:p w:rsidR="000C20AD" w:rsidRDefault="00BA7F00">
            <w:pPr>
              <w:pBdr>
                <w:top w:val="nil"/>
                <w:left w:val="nil"/>
                <w:bottom w:val="nil"/>
                <w:right w:val="nil"/>
                <w:between w:val="nil"/>
              </w:pBdr>
              <w:jc w:val="center"/>
              <w:rPr>
                <w:color w:val="000000"/>
              </w:rPr>
            </w:pPr>
            <w:r>
              <w:rPr>
                <w:rFonts w:ascii="Calibri" w:eastAsia="Calibri" w:hAnsi="Calibri" w:cs="Calibri"/>
                <w:b/>
                <w:color w:val="FFFFFF"/>
                <w:sz w:val="20"/>
                <w:szCs w:val="20"/>
              </w:rPr>
              <w:t>Objetivo Específico del PEI</w:t>
            </w:r>
          </w:p>
        </w:tc>
        <w:tc>
          <w:tcPr>
            <w:tcW w:w="2260" w:type="dxa"/>
            <w:tcBorders>
              <w:top w:val="single" w:sz="4" w:space="0" w:color="000000"/>
              <w:left w:val="single" w:sz="4" w:space="0" w:color="000000"/>
              <w:bottom w:val="single" w:sz="4" w:space="0" w:color="auto"/>
              <w:right w:val="single" w:sz="4" w:space="0" w:color="000000"/>
            </w:tcBorders>
            <w:shd w:val="clear" w:color="auto" w:fill="305496"/>
            <w:tcMar>
              <w:top w:w="0" w:type="dxa"/>
              <w:left w:w="70" w:type="dxa"/>
              <w:bottom w:w="0" w:type="dxa"/>
              <w:right w:w="70" w:type="dxa"/>
            </w:tcMar>
            <w:vAlign w:val="center"/>
          </w:tcPr>
          <w:p w:rsidR="000C20AD" w:rsidRDefault="00BA7F00">
            <w:pPr>
              <w:pBdr>
                <w:top w:val="nil"/>
                <w:left w:val="nil"/>
                <w:bottom w:val="nil"/>
                <w:right w:val="nil"/>
                <w:between w:val="nil"/>
              </w:pBdr>
              <w:jc w:val="center"/>
              <w:rPr>
                <w:color w:val="000000"/>
              </w:rPr>
            </w:pPr>
            <w:r>
              <w:rPr>
                <w:rFonts w:ascii="Calibri" w:eastAsia="Calibri" w:hAnsi="Calibri" w:cs="Calibri"/>
                <w:b/>
                <w:color w:val="FFFFFF"/>
                <w:sz w:val="20"/>
                <w:szCs w:val="20"/>
              </w:rPr>
              <w:t>Producto</w:t>
            </w:r>
          </w:p>
        </w:tc>
        <w:tc>
          <w:tcPr>
            <w:tcW w:w="1766"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8153F4">
            <w:pPr>
              <w:pBdr>
                <w:top w:val="nil"/>
                <w:left w:val="nil"/>
                <w:bottom w:val="nil"/>
                <w:right w:val="nil"/>
                <w:between w:val="nil"/>
              </w:pBdr>
              <w:jc w:val="center"/>
              <w:rPr>
                <w:color w:val="000000"/>
              </w:rPr>
            </w:pPr>
            <w:r>
              <w:rPr>
                <w:rFonts w:ascii="Calibri" w:eastAsia="Calibri" w:hAnsi="Calibri" w:cs="Calibri"/>
                <w:b/>
                <w:color w:val="FFFFFF"/>
                <w:sz w:val="20"/>
                <w:szCs w:val="20"/>
              </w:rPr>
              <w:t>Meta física 3er</w:t>
            </w:r>
            <w:r w:rsidR="00BA7F00">
              <w:rPr>
                <w:rFonts w:ascii="Calibri" w:eastAsia="Calibri" w:hAnsi="Calibri" w:cs="Calibri"/>
                <w:b/>
                <w:color w:val="FFFFFF"/>
                <w:sz w:val="20"/>
                <w:szCs w:val="20"/>
              </w:rPr>
              <w:t xml:space="preserve"> Trimestre 2022</w:t>
            </w:r>
          </w:p>
        </w:tc>
        <w:tc>
          <w:tcPr>
            <w:tcW w:w="1710"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BA7F00">
            <w:pPr>
              <w:pBdr>
                <w:top w:val="nil"/>
                <w:left w:val="nil"/>
                <w:bottom w:val="nil"/>
                <w:right w:val="nil"/>
                <w:between w:val="nil"/>
              </w:pBdr>
              <w:jc w:val="center"/>
              <w:rPr>
                <w:color w:val="000000"/>
              </w:rPr>
            </w:pPr>
            <w:r>
              <w:rPr>
                <w:rFonts w:ascii="Calibri" w:eastAsia="Calibri" w:hAnsi="Calibri" w:cs="Calibri"/>
                <w:b/>
                <w:color w:val="FFFFFF"/>
                <w:sz w:val="20"/>
                <w:szCs w:val="20"/>
              </w:rPr>
              <w:t>Ejecutado</w:t>
            </w:r>
          </w:p>
        </w:tc>
        <w:tc>
          <w:tcPr>
            <w:tcW w:w="1274"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BA7F00">
            <w:pPr>
              <w:pBdr>
                <w:top w:val="nil"/>
                <w:left w:val="nil"/>
                <w:bottom w:val="nil"/>
                <w:right w:val="nil"/>
                <w:between w:val="nil"/>
              </w:pBdr>
              <w:jc w:val="center"/>
              <w:rPr>
                <w:color w:val="000000"/>
              </w:rPr>
            </w:pPr>
            <w:r>
              <w:rPr>
                <w:rFonts w:ascii="Calibri" w:eastAsia="Calibri" w:hAnsi="Calibri" w:cs="Calibri"/>
                <w:b/>
                <w:color w:val="FFFFFF"/>
                <w:sz w:val="20"/>
                <w:szCs w:val="20"/>
              </w:rPr>
              <w:t>Avance del Producto</w:t>
            </w:r>
          </w:p>
        </w:tc>
      </w:tr>
      <w:tr w:rsidR="00610659" w:rsidTr="009D59E3">
        <w:trPr>
          <w:trHeight w:val="1126"/>
          <w:jc w:val="center"/>
        </w:trPr>
        <w:tc>
          <w:tcPr>
            <w:tcW w:w="21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610659" w:rsidRPr="00247FAA" w:rsidRDefault="00610659" w:rsidP="00D72B2A">
            <w:pPr>
              <w:pBdr>
                <w:bottom w:val="single" w:sz="4" w:space="1" w:color="auto"/>
              </w:pBdr>
              <w:rPr>
                <w:rFonts w:ascii="Calibri" w:eastAsia="Calibri" w:hAnsi="Calibri" w:cs="Calibri"/>
                <w:sz w:val="20"/>
                <w:szCs w:val="20"/>
                <w:lang w:val="es-DO"/>
              </w:rPr>
            </w:pPr>
            <w:r w:rsidRPr="00247FAA">
              <w:rPr>
                <w:rFonts w:ascii="Calibri" w:eastAsia="Calibri" w:hAnsi="Calibri" w:cs="Calibri"/>
                <w:sz w:val="20"/>
                <w:szCs w:val="20"/>
                <w:lang w:val="es-DO"/>
              </w:rPr>
              <w:t>OE 3: Mejorar el Desempeño y la Eficiencia de la Gestión In</w:t>
            </w:r>
            <w:r w:rsidR="00D72B2A">
              <w:rPr>
                <w:rFonts w:ascii="Calibri" w:eastAsia="Calibri" w:hAnsi="Calibri" w:cs="Calibri"/>
                <w:sz w:val="20"/>
                <w:szCs w:val="20"/>
                <w:lang w:val="es-DO"/>
              </w:rPr>
              <w:t>stitucional</w:t>
            </w:r>
          </w:p>
        </w:tc>
        <w:tc>
          <w:tcPr>
            <w:tcW w:w="2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610659" w:rsidRPr="00610659" w:rsidRDefault="00610659" w:rsidP="00610659">
            <w:pPr>
              <w:pBdr>
                <w:top w:val="nil"/>
                <w:left w:val="nil"/>
                <w:bottom w:val="nil"/>
                <w:right w:val="nil"/>
                <w:between w:val="nil"/>
              </w:pBdr>
              <w:rPr>
                <w:rFonts w:ascii="Calibri" w:eastAsia="Calibri" w:hAnsi="Calibri" w:cs="Calibri"/>
                <w:color w:val="000000"/>
                <w:sz w:val="20"/>
                <w:szCs w:val="20"/>
                <w:lang w:val="es-DO"/>
              </w:rPr>
            </w:pPr>
            <w:r w:rsidRPr="00610659">
              <w:rPr>
                <w:rFonts w:ascii="Calibri" w:eastAsia="Calibri" w:hAnsi="Calibri" w:cs="Calibri"/>
                <w:color w:val="000000"/>
                <w:sz w:val="20"/>
                <w:szCs w:val="20"/>
                <w:lang w:val="es-DO"/>
              </w:rPr>
              <w:t>Ejecución del Plan Estratégico Institucional 2021-2024</w:t>
            </w:r>
          </w:p>
        </w:tc>
        <w:tc>
          <w:tcPr>
            <w:tcW w:w="1766"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610659" w:rsidRDefault="00610659" w:rsidP="00610659">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 informe de seguimiento</w:t>
            </w:r>
          </w:p>
        </w:tc>
        <w:tc>
          <w:tcPr>
            <w:tcW w:w="1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10659" w:rsidRDefault="00610659" w:rsidP="00610659">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 informe de seguimiento</w:t>
            </w:r>
          </w:p>
        </w:tc>
        <w:tc>
          <w:tcPr>
            <w:tcW w:w="12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10659" w:rsidRDefault="00610659" w:rsidP="00610659">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9D59E3" w:rsidRPr="00D72B2A" w:rsidTr="000631ED">
        <w:trPr>
          <w:trHeight w:val="345"/>
          <w:jc w:val="center"/>
        </w:trPr>
        <w:tc>
          <w:tcPr>
            <w:tcW w:w="2179" w:type="dxa"/>
            <w:tcBorders>
              <w:top w:val="single" w:sz="4" w:space="0" w:color="000000"/>
              <w:left w:val="single" w:sz="4" w:space="0" w:color="000000"/>
              <w:bottom w:val="single" w:sz="4" w:space="0" w:color="auto"/>
              <w:right w:val="single" w:sz="4" w:space="0" w:color="000000"/>
            </w:tcBorders>
            <w:shd w:val="clear" w:color="auto" w:fill="305496"/>
            <w:tcMar>
              <w:top w:w="0" w:type="dxa"/>
              <w:left w:w="70" w:type="dxa"/>
              <w:bottom w:w="0" w:type="dxa"/>
              <w:right w:w="70" w:type="dxa"/>
            </w:tcMar>
            <w:vAlign w:val="center"/>
          </w:tcPr>
          <w:p w:rsidR="009D59E3" w:rsidRDefault="009D59E3" w:rsidP="009D59E3">
            <w:pPr>
              <w:pBdr>
                <w:top w:val="nil"/>
                <w:left w:val="nil"/>
                <w:bottom w:val="nil"/>
                <w:right w:val="nil"/>
                <w:between w:val="nil"/>
              </w:pBdr>
              <w:jc w:val="center"/>
              <w:rPr>
                <w:color w:val="000000"/>
              </w:rPr>
            </w:pPr>
            <w:r>
              <w:rPr>
                <w:rFonts w:ascii="Calibri" w:eastAsia="Calibri" w:hAnsi="Calibri" w:cs="Calibri"/>
                <w:b/>
                <w:color w:val="FFFFFF"/>
                <w:sz w:val="20"/>
                <w:szCs w:val="20"/>
              </w:rPr>
              <w:lastRenderedPageBreak/>
              <w:t>Objetivo Específico del PEI</w:t>
            </w:r>
          </w:p>
        </w:tc>
        <w:tc>
          <w:tcPr>
            <w:tcW w:w="2260" w:type="dxa"/>
            <w:tcBorders>
              <w:top w:val="single" w:sz="4" w:space="0" w:color="000000"/>
              <w:left w:val="single" w:sz="4" w:space="0" w:color="000000"/>
              <w:bottom w:val="single" w:sz="4" w:space="0" w:color="auto"/>
              <w:right w:val="single" w:sz="4" w:space="0" w:color="000000"/>
            </w:tcBorders>
            <w:shd w:val="clear" w:color="auto" w:fill="305496"/>
            <w:tcMar>
              <w:top w:w="0" w:type="dxa"/>
              <w:left w:w="70" w:type="dxa"/>
              <w:bottom w:w="0" w:type="dxa"/>
              <w:right w:w="70" w:type="dxa"/>
            </w:tcMar>
            <w:vAlign w:val="center"/>
          </w:tcPr>
          <w:p w:rsidR="009D59E3" w:rsidRDefault="009D59E3" w:rsidP="009D59E3">
            <w:pPr>
              <w:pBdr>
                <w:top w:val="nil"/>
                <w:left w:val="nil"/>
                <w:bottom w:val="nil"/>
                <w:right w:val="nil"/>
                <w:between w:val="nil"/>
              </w:pBdr>
              <w:jc w:val="center"/>
              <w:rPr>
                <w:color w:val="000000"/>
              </w:rPr>
            </w:pPr>
            <w:r>
              <w:rPr>
                <w:rFonts w:ascii="Calibri" w:eastAsia="Calibri" w:hAnsi="Calibri" w:cs="Calibri"/>
                <w:b/>
                <w:color w:val="FFFFFF"/>
                <w:sz w:val="20"/>
                <w:szCs w:val="20"/>
              </w:rPr>
              <w:t>Producto</w:t>
            </w:r>
          </w:p>
        </w:tc>
        <w:tc>
          <w:tcPr>
            <w:tcW w:w="1766"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9D59E3" w:rsidRDefault="009D59E3" w:rsidP="009D59E3">
            <w:pPr>
              <w:pBdr>
                <w:top w:val="nil"/>
                <w:left w:val="nil"/>
                <w:bottom w:val="nil"/>
                <w:right w:val="nil"/>
                <w:between w:val="nil"/>
              </w:pBdr>
              <w:jc w:val="center"/>
              <w:rPr>
                <w:color w:val="000000"/>
              </w:rPr>
            </w:pPr>
            <w:r>
              <w:rPr>
                <w:rFonts w:ascii="Calibri" w:eastAsia="Calibri" w:hAnsi="Calibri" w:cs="Calibri"/>
                <w:b/>
                <w:color w:val="FFFFFF"/>
                <w:sz w:val="20"/>
                <w:szCs w:val="20"/>
              </w:rPr>
              <w:t>Meta física 3er Trimestre 2022</w:t>
            </w:r>
          </w:p>
        </w:tc>
        <w:tc>
          <w:tcPr>
            <w:tcW w:w="1710"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9D59E3" w:rsidRDefault="009D59E3" w:rsidP="009D59E3">
            <w:pPr>
              <w:pBdr>
                <w:top w:val="nil"/>
                <w:left w:val="nil"/>
                <w:bottom w:val="nil"/>
                <w:right w:val="nil"/>
                <w:between w:val="nil"/>
              </w:pBdr>
              <w:jc w:val="center"/>
              <w:rPr>
                <w:color w:val="000000"/>
              </w:rPr>
            </w:pPr>
            <w:r>
              <w:rPr>
                <w:rFonts w:ascii="Calibri" w:eastAsia="Calibri" w:hAnsi="Calibri" w:cs="Calibri"/>
                <w:b/>
                <w:color w:val="FFFFFF"/>
                <w:sz w:val="20"/>
                <w:szCs w:val="20"/>
              </w:rPr>
              <w:t>Ejecutado</w:t>
            </w:r>
          </w:p>
        </w:tc>
        <w:tc>
          <w:tcPr>
            <w:tcW w:w="1274"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9D59E3" w:rsidRDefault="009D59E3" w:rsidP="009D59E3">
            <w:pPr>
              <w:pBdr>
                <w:top w:val="nil"/>
                <w:left w:val="nil"/>
                <w:bottom w:val="nil"/>
                <w:right w:val="nil"/>
                <w:between w:val="nil"/>
              </w:pBdr>
              <w:jc w:val="center"/>
              <w:rPr>
                <w:color w:val="000000"/>
              </w:rPr>
            </w:pPr>
            <w:r>
              <w:rPr>
                <w:rFonts w:ascii="Calibri" w:eastAsia="Calibri" w:hAnsi="Calibri" w:cs="Calibri"/>
                <w:b/>
                <w:color w:val="FFFFFF"/>
                <w:sz w:val="20"/>
                <w:szCs w:val="20"/>
              </w:rPr>
              <w:t>Avance del Producto</w:t>
            </w:r>
          </w:p>
        </w:tc>
      </w:tr>
      <w:tr w:rsidR="009D59E3" w:rsidRPr="00D72B2A" w:rsidTr="00D72B2A">
        <w:trPr>
          <w:trHeight w:val="345"/>
          <w:jc w:val="center"/>
        </w:trPr>
        <w:tc>
          <w:tcPr>
            <w:tcW w:w="2179" w:type="dxa"/>
            <w:vMerge w:val="restart"/>
            <w:tcBorders>
              <w:top w:val="single" w:sz="4" w:space="0" w:color="auto"/>
              <w:left w:val="single" w:sz="4" w:space="0" w:color="000000"/>
              <w:right w:val="single" w:sz="4" w:space="0" w:color="000000"/>
            </w:tcBorders>
            <w:tcMar>
              <w:top w:w="0" w:type="dxa"/>
              <w:left w:w="70" w:type="dxa"/>
              <w:bottom w:w="0" w:type="dxa"/>
              <w:right w:w="70" w:type="dxa"/>
            </w:tcMar>
            <w:vAlign w:val="center"/>
          </w:tcPr>
          <w:p w:rsidR="009D59E3" w:rsidRPr="009D59E3" w:rsidRDefault="009D59E3" w:rsidP="009D59E3">
            <w:pPr>
              <w:widowControl w:val="0"/>
              <w:pBdr>
                <w:top w:val="nil"/>
                <w:left w:val="nil"/>
                <w:bottom w:val="nil"/>
                <w:right w:val="nil"/>
                <w:between w:val="nil"/>
              </w:pBdr>
              <w:spacing w:line="276" w:lineRule="auto"/>
              <w:rPr>
                <w:rFonts w:ascii="Calibri" w:eastAsia="Calibri" w:hAnsi="Calibri" w:cs="Calibri"/>
                <w:sz w:val="20"/>
                <w:szCs w:val="20"/>
                <w:lang w:val="es-DO"/>
              </w:rPr>
            </w:pPr>
            <w:r w:rsidRPr="00D72B2A">
              <w:rPr>
                <w:rFonts w:ascii="Calibri" w:eastAsia="Calibri" w:hAnsi="Calibri" w:cs="Calibri"/>
                <w:color w:val="000000"/>
                <w:sz w:val="20"/>
                <w:szCs w:val="20"/>
                <w:lang w:val="es-DO"/>
              </w:rPr>
              <w:t>OE 3: Mejorar el Desempeño y la Eficiencia de la Gestión Institucional</w:t>
            </w:r>
          </w:p>
        </w:tc>
        <w:tc>
          <w:tcPr>
            <w:tcW w:w="2260"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Pr="00D72B2A" w:rsidRDefault="009D59E3" w:rsidP="009D59E3">
            <w:pPr>
              <w:pBdr>
                <w:top w:val="nil"/>
                <w:left w:val="nil"/>
                <w:bottom w:val="nil"/>
                <w:right w:val="nil"/>
                <w:between w:val="nil"/>
              </w:pBdr>
              <w:rPr>
                <w:rFonts w:ascii="Calibri" w:eastAsia="Calibri" w:hAnsi="Calibri" w:cs="Calibri"/>
                <w:color w:val="000000"/>
                <w:sz w:val="20"/>
                <w:szCs w:val="20"/>
                <w:lang w:val="es-DO"/>
              </w:rPr>
            </w:pPr>
            <w:r w:rsidRPr="00D72B2A">
              <w:rPr>
                <w:rFonts w:ascii="Calibri" w:eastAsia="Calibri" w:hAnsi="Calibri" w:cs="Calibri"/>
                <w:color w:val="000000"/>
                <w:sz w:val="20"/>
                <w:szCs w:val="20"/>
                <w:lang w:val="es-DO"/>
              </w:rPr>
              <w:t>Taller de planificación de M</w:t>
            </w:r>
            <w:r>
              <w:rPr>
                <w:rFonts w:ascii="Calibri" w:eastAsia="Calibri" w:hAnsi="Calibri" w:cs="Calibri"/>
                <w:color w:val="000000"/>
                <w:sz w:val="20"/>
                <w:szCs w:val="20"/>
                <w:lang w:val="es-DO"/>
              </w:rPr>
              <w:t>etas 2023</w:t>
            </w:r>
          </w:p>
        </w:tc>
        <w:tc>
          <w:tcPr>
            <w:tcW w:w="17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Pr="00D72B2A" w:rsidRDefault="009D59E3" w:rsidP="009D59E3">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1 taller</w:t>
            </w:r>
          </w:p>
        </w:tc>
        <w:tc>
          <w:tcPr>
            <w:tcW w:w="1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Pr="00D72B2A" w:rsidRDefault="009D59E3" w:rsidP="009D59E3">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1 taller</w:t>
            </w:r>
          </w:p>
        </w:tc>
        <w:tc>
          <w:tcPr>
            <w:tcW w:w="12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Pr="00D72B2A" w:rsidRDefault="009D59E3" w:rsidP="009D59E3">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100%</w:t>
            </w:r>
          </w:p>
        </w:tc>
      </w:tr>
      <w:tr w:rsidR="009D59E3" w:rsidTr="00313BF3">
        <w:trPr>
          <w:trHeight w:val="256"/>
          <w:jc w:val="center"/>
        </w:trPr>
        <w:tc>
          <w:tcPr>
            <w:tcW w:w="2179" w:type="dxa"/>
            <w:vMerge/>
            <w:tcBorders>
              <w:left w:val="single" w:sz="4" w:space="0" w:color="000000"/>
              <w:right w:val="single" w:sz="4" w:space="0" w:color="000000"/>
            </w:tcBorders>
            <w:tcMar>
              <w:top w:w="0" w:type="dxa"/>
              <w:left w:w="70" w:type="dxa"/>
              <w:bottom w:w="0" w:type="dxa"/>
              <w:right w:w="70" w:type="dxa"/>
            </w:tcMar>
            <w:vAlign w:val="center"/>
          </w:tcPr>
          <w:p w:rsidR="009D59E3" w:rsidRPr="00D72B2A" w:rsidRDefault="009D59E3" w:rsidP="009D59E3">
            <w:pPr>
              <w:widowControl w:val="0"/>
              <w:pBdr>
                <w:top w:val="nil"/>
                <w:left w:val="nil"/>
                <w:bottom w:val="nil"/>
                <w:right w:val="nil"/>
                <w:between w:val="nil"/>
              </w:pBdr>
              <w:spacing w:line="276" w:lineRule="auto"/>
              <w:rPr>
                <w:rFonts w:ascii="Calibri" w:eastAsia="Calibri" w:hAnsi="Calibri" w:cs="Calibri"/>
                <w:sz w:val="20"/>
                <w:szCs w:val="20"/>
                <w:lang w:val="es-DO"/>
              </w:rPr>
            </w:pPr>
          </w:p>
        </w:tc>
        <w:tc>
          <w:tcPr>
            <w:tcW w:w="2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Default="009D59E3" w:rsidP="009D59E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POA 2023 formulado</w:t>
            </w:r>
          </w:p>
        </w:tc>
        <w:tc>
          <w:tcPr>
            <w:tcW w:w="17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Default="009D59E3" w:rsidP="009D59E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70% de avance</w:t>
            </w:r>
          </w:p>
        </w:tc>
        <w:tc>
          <w:tcPr>
            <w:tcW w:w="1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Default="009D59E3" w:rsidP="009D59E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70%</w:t>
            </w:r>
          </w:p>
        </w:tc>
        <w:tc>
          <w:tcPr>
            <w:tcW w:w="12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Default="009D59E3" w:rsidP="009D59E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9D59E3" w:rsidTr="00313BF3">
        <w:trPr>
          <w:trHeight w:val="305"/>
          <w:jc w:val="center"/>
        </w:trPr>
        <w:tc>
          <w:tcPr>
            <w:tcW w:w="2179" w:type="dxa"/>
            <w:vMerge/>
            <w:tcBorders>
              <w:left w:val="single" w:sz="4" w:space="0" w:color="000000"/>
              <w:right w:val="single" w:sz="4" w:space="0" w:color="000000"/>
            </w:tcBorders>
            <w:tcMar>
              <w:top w:w="0" w:type="dxa"/>
              <w:left w:w="70" w:type="dxa"/>
              <w:bottom w:w="0" w:type="dxa"/>
              <w:right w:w="70" w:type="dxa"/>
            </w:tcMar>
            <w:vAlign w:val="center"/>
          </w:tcPr>
          <w:p w:rsidR="009D59E3" w:rsidRDefault="009D59E3" w:rsidP="009D59E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Default="009D59E3" w:rsidP="009D59E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PACC 2022 formulado</w:t>
            </w:r>
          </w:p>
        </w:tc>
        <w:tc>
          <w:tcPr>
            <w:tcW w:w="17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Default="009D59E3" w:rsidP="009D59E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30%</w:t>
            </w:r>
          </w:p>
        </w:tc>
        <w:tc>
          <w:tcPr>
            <w:tcW w:w="1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Pr="00313BF3" w:rsidRDefault="009D59E3" w:rsidP="009D59E3">
            <w:pPr>
              <w:pBdr>
                <w:top w:val="nil"/>
                <w:left w:val="nil"/>
                <w:bottom w:val="nil"/>
                <w:right w:val="nil"/>
                <w:between w:val="nil"/>
              </w:pBdr>
              <w:jc w:val="center"/>
              <w:rPr>
                <w:rFonts w:ascii="Calibri" w:eastAsia="Calibri" w:hAnsi="Calibri" w:cs="Calibri"/>
                <w:color w:val="000000"/>
                <w:sz w:val="20"/>
                <w:szCs w:val="20"/>
                <w:lang w:val="es-DO"/>
              </w:rPr>
            </w:pPr>
            <w:r w:rsidRPr="00D72B2A">
              <w:rPr>
                <w:rFonts w:ascii="Calibri" w:eastAsia="Calibri" w:hAnsi="Calibri" w:cs="Calibri"/>
                <w:sz w:val="20"/>
                <w:szCs w:val="20"/>
                <w:lang w:val="es-DO"/>
              </w:rPr>
              <w:t>20%</w:t>
            </w:r>
          </w:p>
        </w:tc>
        <w:tc>
          <w:tcPr>
            <w:tcW w:w="12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Default="009D59E3" w:rsidP="009D59E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67</w:t>
            </w:r>
            <w:r>
              <w:rPr>
                <w:rFonts w:ascii="Calibri" w:eastAsia="Calibri" w:hAnsi="Calibri" w:cs="Calibri"/>
                <w:color w:val="000000"/>
                <w:sz w:val="20"/>
                <w:szCs w:val="20"/>
              </w:rPr>
              <w:t>%</w:t>
            </w:r>
          </w:p>
        </w:tc>
      </w:tr>
      <w:tr w:rsidR="009D59E3" w:rsidTr="00313BF3">
        <w:trPr>
          <w:trHeight w:val="433"/>
          <w:jc w:val="center"/>
        </w:trPr>
        <w:tc>
          <w:tcPr>
            <w:tcW w:w="2179" w:type="dxa"/>
            <w:vMerge/>
            <w:tcBorders>
              <w:left w:val="single" w:sz="4" w:space="0" w:color="000000"/>
              <w:right w:val="single" w:sz="4" w:space="0" w:color="000000"/>
            </w:tcBorders>
            <w:tcMar>
              <w:top w:w="0" w:type="dxa"/>
              <w:left w:w="70" w:type="dxa"/>
              <w:bottom w:w="0" w:type="dxa"/>
              <w:right w:w="70" w:type="dxa"/>
            </w:tcMar>
            <w:vAlign w:val="center"/>
          </w:tcPr>
          <w:p w:rsidR="009D59E3" w:rsidRPr="00D72B2A" w:rsidRDefault="009D59E3" w:rsidP="009D59E3">
            <w:pPr>
              <w:widowControl w:val="0"/>
              <w:pBdr>
                <w:top w:val="nil"/>
                <w:left w:val="nil"/>
                <w:bottom w:val="nil"/>
                <w:right w:val="nil"/>
                <w:between w:val="nil"/>
              </w:pBdr>
              <w:spacing w:line="276" w:lineRule="auto"/>
              <w:rPr>
                <w:rFonts w:ascii="Calibri" w:eastAsia="Calibri" w:hAnsi="Calibri" w:cs="Calibri"/>
                <w:color w:val="000000"/>
                <w:sz w:val="20"/>
                <w:szCs w:val="20"/>
                <w:lang w:val="es-DO"/>
              </w:rPr>
            </w:pPr>
          </w:p>
        </w:tc>
        <w:tc>
          <w:tcPr>
            <w:tcW w:w="2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Pr="00247FAA" w:rsidRDefault="009D59E3" w:rsidP="009D59E3">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Proyectos Nuevos Formulados de inversión pública</w:t>
            </w:r>
          </w:p>
        </w:tc>
        <w:tc>
          <w:tcPr>
            <w:tcW w:w="17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Default="009D59E3" w:rsidP="009D59E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33 proyectos</w:t>
            </w:r>
          </w:p>
        </w:tc>
        <w:tc>
          <w:tcPr>
            <w:tcW w:w="1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Default="009D59E3" w:rsidP="009D59E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33 proyectos</w:t>
            </w:r>
          </w:p>
        </w:tc>
        <w:tc>
          <w:tcPr>
            <w:tcW w:w="12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Default="009D59E3" w:rsidP="009D59E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9D59E3" w:rsidTr="00313BF3">
        <w:trPr>
          <w:trHeight w:val="549"/>
          <w:jc w:val="center"/>
        </w:trPr>
        <w:tc>
          <w:tcPr>
            <w:tcW w:w="2179" w:type="dxa"/>
            <w:vMerge/>
            <w:tcBorders>
              <w:left w:val="single" w:sz="4" w:space="0" w:color="000000"/>
              <w:right w:val="single" w:sz="4" w:space="0" w:color="000000"/>
            </w:tcBorders>
            <w:tcMar>
              <w:top w:w="0" w:type="dxa"/>
              <w:left w:w="70" w:type="dxa"/>
              <w:bottom w:w="0" w:type="dxa"/>
              <w:right w:w="70" w:type="dxa"/>
            </w:tcMar>
            <w:vAlign w:val="center"/>
          </w:tcPr>
          <w:p w:rsidR="009D59E3" w:rsidRPr="00880EA8" w:rsidRDefault="009D59E3" w:rsidP="009D59E3">
            <w:pPr>
              <w:widowControl w:val="0"/>
              <w:pBdr>
                <w:top w:val="nil"/>
                <w:left w:val="nil"/>
                <w:bottom w:val="nil"/>
                <w:right w:val="nil"/>
                <w:between w:val="nil"/>
              </w:pBdr>
              <w:spacing w:line="276" w:lineRule="auto"/>
              <w:rPr>
                <w:rFonts w:ascii="Calibri" w:eastAsia="Calibri" w:hAnsi="Calibri" w:cs="Calibri"/>
                <w:color w:val="000000"/>
                <w:sz w:val="20"/>
                <w:szCs w:val="20"/>
                <w:lang w:val="es-DO"/>
              </w:rPr>
            </w:pPr>
          </w:p>
        </w:tc>
        <w:tc>
          <w:tcPr>
            <w:tcW w:w="2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Pr="00247FAA" w:rsidRDefault="009D59E3" w:rsidP="009D59E3">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Proyectos registrados en el Sistema Nacional de Inversión Pública (SNIP)</w:t>
            </w:r>
          </w:p>
        </w:tc>
        <w:tc>
          <w:tcPr>
            <w:tcW w:w="17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Default="009D59E3" w:rsidP="009D59E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11 proyectos</w:t>
            </w:r>
          </w:p>
        </w:tc>
        <w:tc>
          <w:tcPr>
            <w:tcW w:w="1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Default="009D59E3" w:rsidP="009D59E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11 proyectos</w:t>
            </w:r>
          </w:p>
        </w:tc>
        <w:tc>
          <w:tcPr>
            <w:tcW w:w="12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Default="009D59E3" w:rsidP="009D59E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9D59E3" w:rsidTr="00313BF3">
        <w:trPr>
          <w:trHeight w:val="398"/>
          <w:jc w:val="center"/>
        </w:trPr>
        <w:tc>
          <w:tcPr>
            <w:tcW w:w="2179" w:type="dxa"/>
            <w:vMerge/>
            <w:tcBorders>
              <w:left w:val="single" w:sz="4" w:space="0" w:color="000000"/>
              <w:right w:val="single" w:sz="4" w:space="0" w:color="000000"/>
            </w:tcBorders>
            <w:tcMar>
              <w:top w:w="0" w:type="dxa"/>
              <w:left w:w="70" w:type="dxa"/>
              <w:bottom w:w="0" w:type="dxa"/>
              <w:right w:w="70" w:type="dxa"/>
            </w:tcMar>
            <w:vAlign w:val="center"/>
          </w:tcPr>
          <w:p w:rsidR="009D59E3" w:rsidRDefault="009D59E3" w:rsidP="009D59E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Pr="00247FAA" w:rsidRDefault="009D59E3" w:rsidP="009D59E3">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Avance Físico y Financiero de los proyectos de inversión.</w:t>
            </w:r>
          </w:p>
        </w:tc>
        <w:tc>
          <w:tcPr>
            <w:tcW w:w="17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Default="009D59E3" w:rsidP="009D59E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 informe</w:t>
            </w:r>
          </w:p>
        </w:tc>
        <w:tc>
          <w:tcPr>
            <w:tcW w:w="1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Default="009D59E3" w:rsidP="009D59E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 informe</w:t>
            </w:r>
          </w:p>
        </w:tc>
        <w:tc>
          <w:tcPr>
            <w:tcW w:w="12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Default="009D59E3" w:rsidP="009D59E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9D59E3" w:rsidRPr="00D72B2A" w:rsidTr="00313BF3">
        <w:trPr>
          <w:trHeight w:val="398"/>
          <w:jc w:val="center"/>
        </w:trPr>
        <w:tc>
          <w:tcPr>
            <w:tcW w:w="2179" w:type="dxa"/>
            <w:vMerge/>
            <w:tcBorders>
              <w:left w:val="single" w:sz="4" w:space="0" w:color="000000"/>
              <w:right w:val="single" w:sz="4" w:space="0" w:color="000000"/>
            </w:tcBorders>
            <w:tcMar>
              <w:top w:w="0" w:type="dxa"/>
              <w:left w:w="70" w:type="dxa"/>
              <w:bottom w:w="0" w:type="dxa"/>
              <w:right w:w="70" w:type="dxa"/>
            </w:tcMar>
            <w:vAlign w:val="center"/>
          </w:tcPr>
          <w:p w:rsidR="009D59E3" w:rsidRDefault="009D59E3" w:rsidP="009D59E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Pr="00247FAA" w:rsidRDefault="009D59E3" w:rsidP="009D59E3">
            <w:pPr>
              <w:pBdr>
                <w:top w:val="nil"/>
                <w:left w:val="nil"/>
                <w:bottom w:val="nil"/>
                <w:right w:val="nil"/>
                <w:between w:val="nil"/>
              </w:pBdr>
              <w:rPr>
                <w:rFonts w:ascii="Calibri" w:eastAsia="Calibri" w:hAnsi="Calibri" w:cs="Calibri"/>
                <w:color w:val="000000"/>
                <w:sz w:val="20"/>
                <w:szCs w:val="20"/>
                <w:lang w:val="es-DO"/>
              </w:rPr>
            </w:pPr>
            <w:r>
              <w:rPr>
                <w:rFonts w:ascii="Calibri" w:eastAsia="Calibri" w:hAnsi="Calibri" w:cs="Calibri"/>
                <w:color w:val="000000"/>
                <w:sz w:val="20"/>
                <w:szCs w:val="20"/>
                <w:lang w:val="es-DO"/>
              </w:rPr>
              <w:t>Presupuesto Anual de Capital, formulado y ejecutado</w:t>
            </w:r>
          </w:p>
        </w:tc>
        <w:tc>
          <w:tcPr>
            <w:tcW w:w="17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Pr="00D72B2A" w:rsidRDefault="009D59E3" w:rsidP="009D59E3">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1 presupuesto</w:t>
            </w:r>
          </w:p>
        </w:tc>
        <w:tc>
          <w:tcPr>
            <w:tcW w:w="1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Pr="00D72B2A" w:rsidRDefault="009D59E3" w:rsidP="009D59E3">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1 presupuesto</w:t>
            </w:r>
          </w:p>
        </w:tc>
        <w:tc>
          <w:tcPr>
            <w:tcW w:w="12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Pr="00D72B2A" w:rsidRDefault="009D59E3" w:rsidP="009D59E3">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100%</w:t>
            </w:r>
          </w:p>
        </w:tc>
      </w:tr>
      <w:tr w:rsidR="009D59E3" w:rsidTr="00313BF3">
        <w:trPr>
          <w:trHeight w:val="602"/>
          <w:jc w:val="center"/>
        </w:trPr>
        <w:tc>
          <w:tcPr>
            <w:tcW w:w="2179" w:type="dxa"/>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tcPr>
          <w:p w:rsidR="009D59E3" w:rsidRPr="007F7E33" w:rsidRDefault="009D59E3" w:rsidP="009D59E3">
            <w:pPr>
              <w:widowControl w:val="0"/>
              <w:pBdr>
                <w:top w:val="nil"/>
                <w:left w:val="nil"/>
                <w:bottom w:val="nil"/>
                <w:right w:val="nil"/>
                <w:between w:val="nil"/>
              </w:pBdr>
              <w:spacing w:line="276" w:lineRule="auto"/>
              <w:rPr>
                <w:rFonts w:ascii="Calibri" w:eastAsia="Calibri" w:hAnsi="Calibri" w:cs="Calibri"/>
                <w:color w:val="000000"/>
                <w:sz w:val="20"/>
                <w:szCs w:val="20"/>
                <w:lang w:val="es-DO"/>
              </w:rPr>
            </w:pPr>
            <w:r w:rsidRPr="00880EA8">
              <w:rPr>
                <w:rFonts w:ascii="Calibri" w:eastAsia="Calibri" w:hAnsi="Calibri" w:cs="Calibri"/>
                <w:color w:val="000000"/>
                <w:sz w:val="20"/>
                <w:szCs w:val="20"/>
                <w:lang w:val="es-DO"/>
              </w:rPr>
              <w:t>OE 3: Mejorar el Desempeño y la Eficiencia de la Gestión Institucional.</w:t>
            </w:r>
          </w:p>
        </w:tc>
        <w:tc>
          <w:tcPr>
            <w:tcW w:w="2260"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9D59E3" w:rsidRDefault="009D59E3" w:rsidP="009D59E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Cuota Compromiso de Capital</w:t>
            </w:r>
          </w:p>
        </w:tc>
        <w:tc>
          <w:tcPr>
            <w:tcW w:w="17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Pr="00247FAA" w:rsidRDefault="009D59E3" w:rsidP="009D59E3">
            <w:pPr>
              <w:pBdr>
                <w:top w:val="nil"/>
                <w:left w:val="nil"/>
                <w:bottom w:val="nil"/>
                <w:right w:val="nil"/>
                <w:between w:val="nil"/>
              </w:pBdr>
              <w:jc w:val="cente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9 matrices de programación de pago de capital</w:t>
            </w:r>
          </w:p>
        </w:tc>
        <w:tc>
          <w:tcPr>
            <w:tcW w:w="1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Pr="00247FAA" w:rsidRDefault="009D59E3" w:rsidP="009D59E3">
            <w:pPr>
              <w:pBdr>
                <w:top w:val="nil"/>
                <w:left w:val="nil"/>
                <w:bottom w:val="nil"/>
                <w:right w:val="nil"/>
                <w:between w:val="nil"/>
              </w:pBdr>
              <w:jc w:val="cente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9 matrices de programación de pago de capital</w:t>
            </w:r>
          </w:p>
        </w:tc>
        <w:tc>
          <w:tcPr>
            <w:tcW w:w="12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Default="009D59E3" w:rsidP="009D59E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9D59E3" w:rsidTr="00313BF3">
        <w:trPr>
          <w:trHeight w:val="770"/>
          <w:jc w:val="center"/>
        </w:trPr>
        <w:tc>
          <w:tcPr>
            <w:tcW w:w="2179" w:type="dxa"/>
            <w:vMerge/>
            <w:tcBorders>
              <w:left w:val="single" w:sz="4" w:space="0" w:color="auto"/>
              <w:right w:val="single" w:sz="4" w:space="0" w:color="auto"/>
            </w:tcBorders>
            <w:tcMar>
              <w:top w:w="0" w:type="dxa"/>
              <w:left w:w="70" w:type="dxa"/>
              <w:bottom w:w="0" w:type="dxa"/>
              <w:right w:w="70" w:type="dxa"/>
            </w:tcMar>
            <w:vAlign w:val="center"/>
          </w:tcPr>
          <w:p w:rsidR="009D59E3" w:rsidRDefault="009D59E3" w:rsidP="009D59E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260"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9D59E3" w:rsidRPr="00247FAA" w:rsidRDefault="009D59E3" w:rsidP="009D59E3">
            <w:pPr>
              <w:pBdr>
                <w:top w:val="nil"/>
                <w:left w:val="nil"/>
                <w:bottom w:val="nil"/>
                <w:right w:val="nil"/>
                <w:between w:val="nil"/>
              </w:pBdr>
              <w:rPr>
                <w:rFonts w:ascii="Calibri" w:eastAsia="Calibri" w:hAnsi="Calibri" w:cs="Calibri"/>
                <w:color w:val="000000"/>
                <w:sz w:val="20"/>
                <w:szCs w:val="20"/>
                <w:lang w:val="es-DO"/>
              </w:rPr>
            </w:pPr>
            <w:r w:rsidRPr="009D59E3">
              <w:rPr>
                <w:rFonts w:ascii="Calibri" w:eastAsia="Calibri" w:hAnsi="Calibri" w:cs="Calibri"/>
                <w:color w:val="FF0000"/>
                <w:sz w:val="20"/>
                <w:szCs w:val="20"/>
                <w:lang w:val="es-DO"/>
              </w:rPr>
              <w:t>Informe de seguimiento a los ingresos y egresos realizado con los fondos proveniente del MSP</w:t>
            </w:r>
            <w:r w:rsidRPr="00247FAA">
              <w:rPr>
                <w:rFonts w:ascii="Calibri" w:eastAsia="Calibri" w:hAnsi="Calibri" w:cs="Calibri"/>
                <w:color w:val="000000"/>
                <w:sz w:val="20"/>
                <w:szCs w:val="20"/>
                <w:lang w:val="es-DO"/>
              </w:rPr>
              <w:t>.</w:t>
            </w:r>
          </w:p>
        </w:tc>
        <w:tc>
          <w:tcPr>
            <w:tcW w:w="17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Default="009D59E3" w:rsidP="009D59E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 informe</w:t>
            </w:r>
          </w:p>
        </w:tc>
        <w:tc>
          <w:tcPr>
            <w:tcW w:w="1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Default="009D59E3" w:rsidP="009D59E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 informe</w:t>
            </w:r>
          </w:p>
        </w:tc>
        <w:tc>
          <w:tcPr>
            <w:tcW w:w="12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Default="009D59E3" w:rsidP="009D59E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9D59E3" w:rsidTr="00313BF3">
        <w:trPr>
          <w:trHeight w:val="416"/>
          <w:jc w:val="center"/>
        </w:trPr>
        <w:tc>
          <w:tcPr>
            <w:tcW w:w="2179" w:type="dxa"/>
            <w:vMerge/>
            <w:tcBorders>
              <w:left w:val="single" w:sz="4" w:space="0" w:color="auto"/>
              <w:right w:val="single" w:sz="4" w:space="0" w:color="auto"/>
            </w:tcBorders>
            <w:tcMar>
              <w:top w:w="0" w:type="dxa"/>
              <w:left w:w="70" w:type="dxa"/>
              <w:bottom w:w="0" w:type="dxa"/>
              <w:right w:w="70" w:type="dxa"/>
            </w:tcMar>
            <w:vAlign w:val="center"/>
          </w:tcPr>
          <w:p w:rsidR="009D59E3" w:rsidRDefault="009D59E3" w:rsidP="009D59E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260"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9D59E3" w:rsidRDefault="009D59E3" w:rsidP="009D59E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Estructuración Organizacional Actualizada</w:t>
            </w:r>
          </w:p>
        </w:tc>
        <w:tc>
          <w:tcPr>
            <w:tcW w:w="17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Default="009D59E3" w:rsidP="009D59E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30% de avance</w:t>
            </w:r>
          </w:p>
        </w:tc>
        <w:tc>
          <w:tcPr>
            <w:tcW w:w="1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Default="009D59E3" w:rsidP="009D59E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30% de avance</w:t>
            </w:r>
          </w:p>
        </w:tc>
        <w:tc>
          <w:tcPr>
            <w:tcW w:w="12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Default="009D59E3" w:rsidP="009D59E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9D59E3" w:rsidTr="00313BF3">
        <w:trPr>
          <w:trHeight w:val="424"/>
          <w:jc w:val="center"/>
        </w:trPr>
        <w:tc>
          <w:tcPr>
            <w:tcW w:w="2179" w:type="dxa"/>
            <w:vMerge/>
            <w:tcBorders>
              <w:left w:val="single" w:sz="4" w:space="0" w:color="auto"/>
              <w:right w:val="single" w:sz="4" w:space="0" w:color="auto"/>
            </w:tcBorders>
            <w:tcMar>
              <w:top w:w="0" w:type="dxa"/>
              <w:left w:w="70" w:type="dxa"/>
              <w:bottom w:w="0" w:type="dxa"/>
              <w:right w:w="70" w:type="dxa"/>
            </w:tcMar>
            <w:vAlign w:val="center"/>
          </w:tcPr>
          <w:p w:rsidR="009D59E3" w:rsidRDefault="009D59E3" w:rsidP="009D59E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260"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9D59E3" w:rsidRPr="00247FAA" w:rsidRDefault="009D59E3" w:rsidP="009D59E3">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Manual de Organización y Funciones actualizado</w:t>
            </w:r>
          </w:p>
        </w:tc>
        <w:tc>
          <w:tcPr>
            <w:tcW w:w="17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Default="009D59E3" w:rsidP="009D59E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30% de avance</w:t>
            </w:r>
          </w:p>
        </w:tc>
        <w:tc>
          <w:tcPr>
            <w:tcW w:w="1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Default="009D59E3" w:rsidP="009D59E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30% de avance</w:t>
            </w:r>
          </w:p>
        </w:tc>
        <w:tc>
          <w:tcPr>
            <w:tcW w:w="12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Default="009D59E3" w:rsidP="009D59E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9D59E3" w:rsidTr="00313BF3">
        <w:trPr>
          <w:trHeight w:val="308"/>
          <w:jc w:val="center"/>
        </w:trPr>
        <w:tc>
          <w:tcPr>
            <w:tcW w:w="2179" w:type="dxa"/>
            <w:vMerge/>
            <w:tcBorders>
              <w:left w:val="single" w:sz="4" w:space="0" w:color="auto"/>
              <w:right w:val="single" w:sz="4" w:space="0" w:color="auto"/>
            </w:tcBorders>
            <w:tcMar>
              <w:top w:w="0" w:type="dxa"/>
              <w:left w:w="70" w:type="dxa"/>
              <w:bottom w:w="0" w:type="dxa"/>
              <w:right w:w="70" w:type="dxa"/>
            </w:tcMar>
            <w:vAlign w:val="center"/>
          </w:tcPr>
          <w:p w:rsidR="009D59E3" w:rsidRDefault="009D59E3" w:rsidP="009D59E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260"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9D59E3" w:rsidRPr="00247FAA" w:rsidRDefault="009D59E3" w:rsidP="009D59E3">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Procesos y procedimientos internos del SGI mejorados y optimizados</w:t>
            </w:r>
          </w:p>
        </w:tc>
        <w:tc>
          <w:tcPr>
            <w:tcW w:w="17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Default="009D59E3" w:rsidP="009D59E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30% de avance</w:t>
            </w:r>
          </w:p>
        </w:tc>
        <w:tc>
          <w:tcPr>
            <w:tcW w:w="1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Default="009D59E3" w:rsidP="009D59E3">
            <w:pPr>
              <w:pBdr>
                <w:top w:val="nil"/>
                <w:left w:val="nil"/>
                <w:bottom w:val="nil"/>
                <w:right w:val="nil"/>
                <w:between w:val="nil"/>
              </w:pBdr>
              <w:jc w:val="center"/>
              <w:rPr>
                <w:rFonts w:ascii="Calibri" w:eastAsia="Calibri" w:hAnsi="Calibri" w:cs="Calibri"/>
                <w:color w:val="000000"/>
                <w:sz w:val="20"/>
                <w:szCs w:val="20"/>
              </w:rPr>
            </w:pPr>
            <w:r w:rsidRPr="009D59E3">
              <w:rPr>
                <w:rFonts w:ascii="Calibri" w:eastAsia="Calibri" w:hAnsi="Calibri" w:cs="Calibri"/>
                <w:color w:val="FF0000"/>
                <w:sz w:val="20"/>
                <w:szCs w:val="20"/>
              </w:rPr>
              <w:t>35</w:t>
            </w:r>
            <w:r>
              <w:rPr>
                <w:rFonts w:ascii="Calibri" w:eastAsia="Calibri" w:hAnsi="Calibri" w:cs="Calibri"/>
                <w:color w:val="000000"/>
                <w:sz w:val="20"/>
                <w:szCs w:val="20"/>
              </w:rPr>
              <w:t>% de avance</w:t>
            </w:r>
          </w:p>
        </w:tc>
        <w:tc>
          <w:tcPr>
            <w:tcW w:w="12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Default="009D59E3" w:rsidP="009D59E3">
            <w:pPr>
              <w:pBdr>
                <w:top w:val="nil"/>
                <w:left w:val="nil"/>
                <w:bottom w:val="nil"/>
                <w:right w:val="nil"/>
                <w:between w:val="nil"/>
              </w:pBdr>
              <w:jc w:val="center"/>
              <w:rPr>
                <w:rFonts w:ascii="Calibri" w:eastAsia="Calibri" w:hAnsi="Calibri" w:cs="Calibri"/>
                <w:color w:val="000000"/>
                <w:sz w:val="20"/>
                <w:szCs w:val="20"/>
              </w:rPr>
            </w:pPr>
          </w:p>
        </w:tc>
      </w:tr>
      <w:tr w:rsidR="009D59E3" w:rsidTr="00313BF3">
        <w:trPr>
          <w:trHeight w:val="308"/>
          <w:jc w:val="center"/>
        </w:trPr>
        <w:tc>
          <w:tcPr>
            <w:tcW w:w="2179" w:type="dxa"/>
            <w:vMerge/>
            <w:tcBorders>
              <w:left w:val="single" w:sz="4" w:space="0" w:color="auto"/>
              <w:right w:val="single" w:sz="4" w:space="0" w:color="auto"/>
            </w:tcBorders>
            <w:tcMar>
              <w:top w:w="0" w:type="dxa"/>
              <w:left w:w="70" w:type="dxa"/>
              <w:bottom w:w="0" w:type="dxa"/>
              <w:right w:w="70" w:type="dxa"/>
            </w:tcMar>
            <w:vAlign w:val="center"/>
          </w:tcPr>
          <w:p w:rsidR="009D59E3" w:rsidRDefault="009D59E3" w:rsidP="009D59E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260"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9D59E3" w:rsidRDefault="009D59E3" w:rsidP="009D59E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Carta Compromiso al Ciudadano</w:t>
            </w:r>
          </w:p>
        </w:tc>
        <w:tc>
          <w:tcPr>
            <w:tcW w:w="17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Default="009D59E3" w:rsidP="009D59E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25% de avance</w:t>
            </w:r>
          </w:p>
        </w:tc>
        <w:tc>
          <w:tcPr>
            <w:tcW w:w="1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Default="009D59E3" w:rsidP="009D59E3">
            <w:pPr>
              <w:pBdr>
                <w:top w:val="nil"/>
                <w:left w:val="nil"/>
                <w:bottom w:val="nil"/>
                <w:right w:val="nil"/>
                <w:between w:val="nil"/>
              </w:pBdr>
              <w:jc w:val="center"/>
              <w:rPr>
                <w:rFonts w:ascii="Calibri" w:eastAsia="Calibri" w:hAnsi="Calibri" w:cs="Calibri"/>
                <w:color w:val="000000"/>
                <w:sz w:val="20"/>
                <w:szCs w:val="20"/>
              </w:rPr>
            </w:pPr>
            <w:r w:rsidRPr="009D59E3">
              <w:rPr>
                <w:rFonts w:ascii="Calibri" w:eastAsia="Calibri" w:hAnsi="Calibri" w:cs="Calibri"/>
                <w:color w:val="FF0000"/>
                <w:sz w:val="20"/>
                <w:szCs w:val="20"/>
              </w:rPr>
              <w:t>30</w:t>
            </w:r>
            <w:r>
              <w:rPr>
                <w:rFonts w:ascii="Calibri" w:eastAsia="Calibri" w:hAnsi="Calibri" w:cs="Calibri"/>
                <w:color w:val="000000"/>
                <w:sz w:val="20"/>
                <w:szCs w:val="20"/>
              </w:rPr>
              <w:t>% de avance</w:t>
            </w:r>
          </w:p>
        </w:tc>
        <w:tc>
          <w:tcPr>
            <w:tcW w:w="12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Default="009D59E3" w:rsidP="009D59E3">
            <w:pPr>
              <w:pBdr>
                <w:top w:val="nil"/>
                <w:left w:val="nil"/>
                <w:bottom w:val="nil"/>
                <w:right w:val="nil"/>
                <w:between w:val="nil"/>
              </w:pBdr>
              <w:jc w:val="center"/>
              <w:rPr>
                <w:rFonts w:ascii="Calibri" w:eastAsia="Calibri" w:hAnsi="Calibri" w:cs="Calibri"/>
                <w:color w:val="000000"/>
                <w:sz w:val="20"/>
                <w:szCs w:val="20"/>
              </w:rPr>
            </w:pPr>
          </w:p>
        </w:tc>
      </w:tr>
      <w:tr w:rsidR="009D59E3" w:rsidTr="00313BF3">
        <w:trPr>
          <w:trHeight w:val="305"/>
          <w:jc w:val="center"/>
        </w:trPr>
        <w:tc>
          <w:tcPr>
            <w:tcW w:w="2179" w:type="dxa"/>
            <w:vMerge/>
            <w:tcBorders>
              <w:left w:val="single" w:sz="4" w:space="0" w:color="auto"/>
              <w:right w:val="single" w:sz="4" w:space="0" w:color="auto"/>
            </w:tcBorders>
            <w:tcMar>
              <w:top w:w="0" w:type="dxa"/>
              <w:left w:w="70" w:type="dxa"/>
              <w:bottom w:w="0" w:type="dxa"/>
              <w:right w:w="70" w:type="dxa"/>
            </w:tcMar>
            <w:vAlign w:val="center"/>
          </w:tcPr>
          <w:p w:rsidR="009D59E3" w:rsidRDefault="009D59E3" w:rsidP="009D59E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D59E3" w:rsidRPr="00247FAA" w:rsidRDefault="009D59E3" w:rsidP="009D59E3">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Manual de Procedimientos institucional del INAPA.</w:t>
            </w:r>
          </w:p>
        </w:tc>
        <w:tc>
          <w:tcPr>
            <w:tcW w:w="1766"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9D59E3" w:rsidRDefault="009D59E3" w:rsidP="009D59E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30% de avance</w:t>
            </w:r>
          </w:p>
        </w:tc>
        <w:tc>
          <w:tcPr>
            <w:tcW w:w="1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Default="009D59E3" w:rsidP="009D59E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30% de avance</w:t>
            </w:r>
          </w:p>
        </w:tc>
        <w:tc>
          <w:tcPr>
            <w:tcW w:w="12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Default="009D59E3" w:rsidP="009D59E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9D59E3" w:rsidRPr="003B650A" w:rsidTr="00313BF3">
        <w:trPr>
          <w:trHeight w:val="305"/>
          <w:jc w:val="center"/>
        </w:trPr>
        <w:tc>
          <w:tcPr>
            <w:tcW w:w="2179" w:type="dxa"/>
            <w:vMerge/>
            <w:tcBorders>
              <w:left w:val="single" w:sz="4" w:space="0" w:color="auto"/>
              <w:right w:val="single" w:sz="4" w:space="0" w:color="auto"/>
            </w:tcBorders>
            <w:tcMar>
              <w:top w:w="0" w:type="dxa"/>
              <w:left w:w="70" w:type="dxa"/>
              <w:bottom w:w="0" w:type="dxa"/>
              <w:right w:w="70" w:type="dxa"/>
            </w:tcMar>
            <w:vAlign w:val="center"/>
          </w:tcPr>
          <w:p w:rsidR="009D59E3" w:rsidRDefault="009D59E3" w:rsidP="009D59E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D59E3" w:rsidRDefault="009D59E3" w:rsidP="009D59E3">
            <w:pPr>
              <w:pBdr>
                <w:top w:val="nil"/>
                <w:left w:val="nil"/>
                <w:bottom w:val="nil"/>
                <w:right w:val="nil"/>
                <w:between w:val="nil"/>
              </w:pBdr>
              <w:rPr>
                <w:rFonts w:ascii="Calibri" w:eastAsia="Calibri" w:hAnsi="Calibri" w:cs="Calibri"/>
                <w:color w:val="000000"/>
                <w:sz w:val="20"/>
                <w:szCs w:val="20"/>
                <w:lang w:val="es-DO"/>
              </w:rPr>
            </w:pPr>
            <w:r>
              <w:rPr>
                <w:rFonts w:ascii="Calibri" w:eastAsia="Calibri" w:hAnsi="Calibri" w:cs="Calibri"/>
                <w:color w:val="000000"/>
                <w:sz w:val="20"/>
                <w:szCs w:val="20"/>
                <w:lang w:val="es-DO"/>
              </w:rPr>
              <w:t xml:space="preserve">Recursos Financieros y Tècnicos de Cooperaciòn Internacional, para fortalecer el desarrollo institucional </w:t>
            </w:r>
          </w:p>
        </w:tc>
        <w:tc>
          <w:tcPr>
            <w:tcW w:w="1766"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9D59E3" w:rsidRDefault="009D59E3" w:rsidP="009D59E3">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1 ud</w:t>
            </w:r>
          </w:p>
        </w:tc>
        <w:tc>
          <w:tcPr>
            <w:tcW w:w="1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Default="009D59E3" w:rsidP="009D59E3">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0 ud</w:t>
            </w:r>
          </w:p>
        </w:tc>
        <w:tc>
          <w:tcPr>
            <w:tcW w:w="12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Default="009D59E3" w:rsidP="009D59E3">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0%</w:t>
            </w:r>
          </w:p>
        </w:tc>
      </w:tr>
      <w:tr w:rsidR="009D59E3" w:rsidRPr="003B650A" w:rsidTr="00313BF3">
        <w:trPr>
          <w:trHeight w:val="305"/>
          <w:jc w:val="center"/>
        </w:trPr>
        <w:tc>
          <w:tcPr>
            <w:tcW w:w="2179" w:type="dxa"/>
            <w:vMerge/>
            <w:tcBorders>
              <w:left w:val="single" w:sz="4" w:space="0" w:color="auto"/>
              <w:bottom w:val="single" w:sz="4" w:space="0" w:color="auto"/>
              <w:right w:val="single" w:sz="4" w:space="0" w:color="auto"/>
            </w:tcBorders>
            <w:tcMar>
              <w:top w:w="0" w:type="dxa"/>
              <w:left w:w="70" w:type="dxa"/>
              <w:bottom w:w="0" w:type="dxa"/>
              <w:right w:w="70" w:type="dxa"/>
            </w:tcMar>
            <w:vAlign w:val="center"/>
          </w:tcPr>
          <w:p w:rsidR="009D59E3" w:rsidRPr="00523562" w:rsidRDefault="009D59E3" w:rsidP="009D59E3">
            <w:pPr>
              <w:widowControl w:val="0"/>
              <w:pBdr>
                <w:top w:val="nil"/>
                <w:left w:val="nil"/>
                <w:bottom w:val="nil"/>
                <w:right w:val="nil"/>
                <w:between w:val="nil"/>
              </w:pBdr>
              <w:spacing w:line="276" w:lineRule="auto"/>
              <w:rPr>
                <w:rFonts w:ascii="Calibri" w:eastAsia="Calibri" w:hAnsi="Calibri" w:cs="Calibri"/>
                <w:color w:val="000000"/>
                <w:sz w:val="20"/>
                <w:szCs w:val="20"/>
                <w:lang w:val="es-DO"/>
              </w:rPr>
            </w:pPr>
          </w:p>
        </w:tc>
        <w:tc>
          <w:tcPr>
            <w:tcW w:w="2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D59E3" w:rsidRPr="00247FAA" w:rsidRDefault="009D59E3" w:rsidP="009D59E3">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Avance Físico y Financiero de los proyectos de inversión con fondos de Cooperación.</w:t>
            </w:r>
          </w:p>
        </w:tc>
        <w:tc>
          <w:tcPr>
            <w:tcW w:w="1766"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9D59E3" w:rsidRDefault="009D59E3" w:rsidP="009D59E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 informe</w:t>
            </w:r>
          </w:p>
        </w:tc>
        <w:tc>
          <w:tcPr>
            <w:tcW w:w="1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Default="009D59E3" w:rsidP="009D59E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 informe</w:t>
            </w:r>
          </w:p>
        </w:tc>
        <w:tc>
          <w:tcPr>
            <w:tcW w:w="12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Default="009D59E3" w:rsidP="009D59E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bl>
    <w:p w:rsidR="00152F34" w:rsidRDefault="00152F34">
      <w:pPr>
        <w:pBdr>
          <w:top w:val="nil"/>
          <w:left w:val="nil"/>
          <w:bottom w:val="nil"/>
          <w:right w:val="nil"/>
          <w:between w:val="nil"/>
        </w:pBdr>
        <w:tabs>
          <w:tab w:val="left" w:pos="3402"/>
          <w:tab w:val="left" w:pos="3969"/>
        </w:tabs>
        <w:spacing w:line="276" w:lineRule="auto"/>
        <w:ind w:left="360" w:firstLine="348"/>
        <w:jc w:val="both"/>
        <w:rPr>
          <w:rFonts w:ascii="Calibri" w:eastAsia="Calibri" w:hAnsi="Calibri" w:cs="Calibri"/>
          <w:color w:val="000000"/>
          <w:lang w:val="es-DO"/>
        </w:rPr>
      </w:pPr>
    </w:p>
    <w:p w:rsidR="00152F34" w:rsidRDefault="00152F34" w:rsidP="009759D6">
      <w:pPr>
        <w:pStyle w:val="Ttulo2"/>
        <w:numPr>
          <w:ilvl w:val="0"/>
          <w:numId w:val="12"/>
        </w:numPr>
        <w:rPr>
          <w:rFonts w:asciiTheme="minorHAnsi" w:eastAsia="Calibri" w:hAnsiTheme="minorHAnsi"/>
          <w:color w:val="072B62" w:themeColor="background2" w:themeShade="40"/>
          <w:lang w:val="es-DO"/>
        </w:rPr>
      </w:pPr>
      <w:bookmarkStart w:id="22" w:name="_Toc110509641"/>
      <w:r w:rsidRPr="00E51AD5">
        <w:rPr>
          <w:rFonts w:asciiTheme="minorHAnsi" w:eastAsia="Calibri" w:hAnsiTheme="minorHAnsi"/>
          <w:color w:val="072B62" w:themeColor="background2" w:themeShade="40"/>
          <w:lang w:val="es-DO"/>
        </w:rPr>
        <w:lastRenderedPageBreak/>
        <w:t>Oficina de Acceso a la Información</w:t>
      </w:r>
      <w:bookmarkEnd w:id="22"/>
    </w:p>
    <w:p w:rsidR="00152F34" w:rsidRPr="00152F34" w:rsidRDefault="00152F34" w:rsidP="00152F34">
      <w:pPr>
        <w:rPr>
          <w:rFonts w:eastAsia="Calibri"/>
          <w:lang w:val="es-DO"/>
        </w:rPr>
      </w:pPr>
    </w:p>
    <w:p w:rsidR="00152F34" w:rsidRDefault="00152F34" w:rsidP="00152F34">
      <w:pPr>
        <w:pBdr>
          <w:top w:val="nil"/>
          <w:left w:val="nil"/>
          <w:bottom w:val="nil"/>
          <w:right w:val="nil"/>
          <w:between w:val="nil"/>
        </w:pBdr>
        <w:tabs>
          <w:tab w:val="left" w:pos="3402"/>
          <w:tab w:val="left" w:pos="3969"/>
        </w:tabs>
        <w:spacing w:line="276" w:lineRule="auto"/>
        <w:ind w:left="360" w:firstLine="348"/>
        <w:jc w:val="both"/>
        <w:rPr>
          <w:rFonts w:ascii="Calibri" w:eastAsia="Calibri" w:hAnsi="Calibri" w:cs="Calibri"/>
          <w:color w:val="000000"/>
          <w:lang w:val="es-DO"/>
        </w:rPr>
      </w:pPr>
      <w:r w:rsidRPr="00247FAA">
        <w:rPr>
          <w:rFonts w:ascii="Calibri" w:eastAsia="Calibri" w:hAnsi="Calibri" w:cs="Calibri"/>
          <w:color w:val="000000"/>
          <w:lang w:val="es-DO"/>
        </w:rPr>
        <w:t xml:space="preserve">     La Oficina de Acc</w:t>
      </w:r>
      <w:r w:rsidR="000B44B4">
        <w:rPr>
          <w:rFonts w:ascii="Calibri" w:eastAsia="Calibri" w:hAnsi="Calibri" w:cs="Calibri"/>
          <w:color w:val="000000"/>
          <w:lang w:val="es-DO"/>
        </w:rPr>
        <w:t>eso a la Información para el 3er</w:t>
      </w:r>
      <w:r w:rsidRPr="00247FAA">
        <w:rPr>
          <w:rFonts w:ascii="Calibri" w:eastAsia="Calibri" w:hAnsi="Calibri" w:cs="Calibri"/>
          <w:color w:val="000000"/>
          <w:lang w:val="es-DO"/>
        </w:rPr>
        <w:t xml:space="preserve"> trimestre del año presentó una programación total de</w:t>
      </w:r>
      <w:r w:rsidR="009D59E3">
        <w:rPr>
          <w:rFonts w:ascii="Calibri" w:eastAsia="Calibri" w:hAnsi="Calibri" w:cs="Calibri"/>
          <w:color w:val="000000"/>
          <w:lang w:val="es-DO"/>
        </w:rPr>
        <w:t xml:space="preserve"> 3</w:t>
      </w:r>
      <w:r w:rsidRPr="000B44B4">
        <w:rPr>
          <w:rFonts w:ascii="Calibri" w:eastAsia="Calibri" w:hAnsi="Calibri" w:cs="Calibri"/>
          <w:color w:val="FF0000"/>
          <w:lang w:val="es-DO"/>
        </w:rPr>
        <w:t xml:space="preserve"> </w:t>
      </w:r>
      <w:r w:rsidRPr="009D59E3">
        <w:rPr>
          <w:rFonts w:ascii="Calibri" w:eastAsia="Calibri" w:hAnsi="Calibri" w:cs="Calibri"/>
          <w:lang w:val="es-DO"/>
        </w:rPr>
        <w:t xml:space="preserve">productos, de los cuales obtuvo un </w:t>
      </w:r>
      <w:r w:rsidRPr="009D59E3">
        <w:rPr>
          <w:rFonts w:ascii="Calibri" w:eastAsia="Calibri" w:hAnsi="Calibri" w:cs="Calibri"/>
          <w:b/>
          <w:lang w:val="es-DO"/>
        </w:rPr>
        <w:t>Avance General de 100%.</w:t>
      </w:r>
      <w:r w:rsidRPr="009D59E3">
        <w:rPr>
          <w:rFonts w:ascii="Calibri" w:eastAsia="Calibri" w:hAnsi="Calibri" w:cs="Calibri"/>
          <w:lang w:val="es-DO"/>
        </w:rPr>
        <w:t xml:space="preserve"> </w:t>
      </w:r>
      <w:r w:rsidRPr="007F7E33">
        <w:rPr>
          <w:rFonts w:ascii="Calibri" w:eastAsia="Calibri" w:hAnsi="Calibri" w:cs="Calibri"/>
          <w:color w:val="000000"/>
          <w:lang w:val="es-DO"/>
        </w:rPr>
        <w:t>A continuación, los principales productos del área:</w:t>
      </w:r>
    </w:p>
    <w:p w:rsidR="00152F34" w:rsidRPr="007F7E33" w:rsidRDefault="00152F34">
      <w:pPr>
        <w:pBdr>
          <w:top w:val="nil"/>
          <w:left w:val="nil"/>
          <w:bottom w:val="nil"/>
          <w:right w:val="nil"/>
          <w:between w:val="nil"/>
        </w:pBdr>
        <w:tabs>
          <w:tab w:val="left" w:pos="3402"/>
          <w:tab w:val="left" w:pos="3969"/>
        </w:tabs>
        <w:spacing w:line="276" w:lineRule="auto"/>
        <w:ind w:left="360" w:firstLine="348"/>
        <w:jc w:val="both"/>
        <w:rPr>
          <w:rFonts w:ascii="Calibri" w:eastAsia="Calibri" w:hAnsi="Calibri" w:cs="Calibri"/>
          <w:color w:val="000000"/>
          <w:lang w:val="es-DO"/>
        </w:rPr>
      </w:pPr>
    </w:p>
    <w:tbl>
      <w:tblPr>
        <w:tblStyle w:val="affffffffffffffff4"/>
        <w:tblW w:w="9355" w:type="dxa"/>
        <w:tblInd w:w="0" w:type="dxa"/>
        <w:tblLayout w:type="fixed"/>
        <w:tblLook w:val="0400" w:firstRow="0" w:lastRow="0" w:firstColumn="0" w:lastColumn="0" w:noHBand="0" w:noVBand="1"/>
      </w:tblPr>
      <w:tblGrid>
        <w:gridCol w:w="2515"/>
        <w:gridCol w:w="2676"/>
        <w:gridCol w:w="1554"/>
        <w:gridCol w:w="1260"/>
        <w:gridCol w:w="1350"/>
      </w:tblGrid>
      <w:tr w:rsidR="000C20AD" w:rsidTr="00880EA8">
        <w:trPr>
          <w:trHeight w:val="570"/>
        </w:trPr>
        <w:tc>
          <w:tcPr>
            <w:tcW w:w="2515"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BA7F00">
            <w:pPr>
              <w:pBdr>
                <w:top w:val="nil"/>
                <w:left w:val="nil"/>
                <w:bottom w:val="nil"/>
                <w:right w:val="nil"/>
                <w:between w:val="nil"/>
              </w:pBdr>
              <w:jc w:val="center"/>
              <w:rPr>
                <w:color w:val="000000"/>
              </w:rPr>
            </w:pPr>
            <w:r>
              <w:rPr>
                <w:rFonts w:ascii="Calibri" w:eastAsia="Calibri" w:hAnsi="Calibri" w:cs="Calibri"/>
                <w:b/>
                <w:color w:val="FFFFFF"/>
                <w:sz w:val="20"/>
                <w:szCs w:val="20"/>
              </w:rPr>
              <w:t>Objetivo Específico del PEI</w:t>
            </w:r>
          </w:p>
        </w:tc>
        <w:tc>
          <w:tcPr>
            <w:tcW w:w="2676"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BA7F00">
            <w:pPr>
              <w:pBdr>
                <w:top w:val="nil"/>
                <w:left w:val="nil"/>
                <w:bottom w:val="nil"/>
                <w:right w:val="nil"/>
                <w:between w:val="nil"/>
              </w:pBdr>
              <w:jc w:val="center"/>
              <w:rPr>
                <w:color w:val="000000"/>
              </w:rPr>
            </w:pPr>
            <w:r>
              <w:rPr>
                <w:rFonts w:ascii="Calibri" w:eastAsia="Calibri" w:hAnsi="Calibri" w:cs="Calibri"/>
                <w:b/>
                <w:color w:val="FFFFFF"/>
                <w:sz w:val="20"/>
                <w:szCs w:val="20"/>
              </w:rPr>
              <w:t>Producto</w:t>
            </w:r>
          </w:p>
        </w:tc>
        <w:tc>
          <w:tcPr>
            <w:tcW w:w="1554"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8153F4">
            <w:pPr>
              <w:pBdr>
                <w:top w:val="nil"/>
                <w:left w:val="nil"/>
                <w:bottom w:val="nil"/>
                <w:right w:val="nil"/>
                <w:between w:val="nil"/>
              </w:pBdr>
              <w:jc w:val="center"/>
              <w:rPr>
                <w:color w:val="000000"/>
              </w:rPr>
            </w:pPr>
            <w:r>
              <w:rPr>
                <w:rFonts w:ascii="Calibri" w:eastAsia="Calibri" w:hAnsi="Calibri" w:cs="Calibri"/>
                <w:b/>
                <w:color w:val="FFFFFF"/>
                <w:sz w:val="20"/>
                <w:szCs w:val="20"/>
              </w:rPr>
              <w:t>Meta física 3er</w:t>
            </w:r>
            <w:r w:rsidR="00BA7F00">
              <w:rPr>
                <w:rFonts w:ascii="Calibri" w:eastAsia="Calibri" w:hAnsi="Calibri" w:cs="Calibri"/>
                <w:b/>
                <w:color w:val="FFFFFF"/>
                <w:sz w:val="20"/>
                <w:szCs w:val="20"/>
              </w:rPr>
              <w:t xml:space="preserve"> Trimestre 2022</w:t>
            </w:r>
          </w:p>
        </w:tc>
        <w:tc>
          <w:tcPr>
            <w:tcW w:w="1260"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BA7F00">
            <w:pPr>
              <w:pBdr>
                <w:top w:val="nil"/>
                <w:left w:val="nil"/>
                <w:bottom w:val="nil"/>
                <w:right w:val="nil"/>
                <w:between w:val="nil"/>
              </w:pBdr>
              <w:jc w:val="center"/>
              <w:rPr>
                <w:color w:val="000000"/>
              </w:rPr>
            </w:pPr>
            <w:r>
              <w:rPr>
                <w:rFonts w:ascii="Calibri" w:eastAsia="Calibri" w:hAnsi="Calibri" w:cs="Calibri"/>
                <w:b/>
                <w:color w:val="FFFFFF"/>
                <w:sz w:val="20"/>
                <w:szCs w:val="20"/>
              </w:rPr>
              <w:t>Ejecutado</w:t>
            </w:r>
          </w:p>
        </w:tc>
        <w:tc>
          <w:tcPr>
            <w:tcW w:w="1350"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BA7F00">
            <w:pPr>
              <w:pBdr>
                <w:top w:val="nil"/>
                <w:left w:val="nil"/>
                <w:bottom w:val="nil"/>
                <w:right w:val="nil"/>
                <w:between w:val="nil"/>
              </w:pBdr>
              <w:jc w:val="center"/>
              <w:rPr>
                <w:color w:val="000000"/>
              </w:rPr>
            </w:pPr>
            <w:r>
              <w:rPr>
                <w:rFonts w:ascii="Calibri" w:eastAsia="Calibri" w:hAnsi="Calibri" w:cs="Calibri"/>
                <w:b/>
                <w:color w:val="FFFFFF"/>
                <w:sz w:val="20"/>
                <w:szCs w:val="20"/>
              </w:rPr>
              <w:t>Avance del Producto</w:t>
            </w:r>
          </w:p>
        </w:tc>
      </w:tr>
      <w:tr w:rsidR="009D59E3" w:rsidTr="00FD367B">
        <w:trPr>
          <w:trHeight w:val="402"/>
        </w:trPr>
        <w:tc>
          <w:tcPr>
            <w:tcW w:w="2515" w:type="dxa"/>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9D59E3" w:rsidRPr="00247FAA" w:rsidRDefault="009D59E3">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OE 3: Mejorar el Desempeño y la Eficiencia de la Gestión Institucional.</w:t>
            </w:r>
          </w:p>
        </w:tc>
        <w:tc>
          <w:tcPr>
            <w:tcW w:w="26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Pr="00247FAA" w:rsidRDefault="009D59E3">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Programa de Atención a Solicitudes de Información Recibidas</w:t>
            </w:r>
          </w:p>
        </w:tc>
        <w:tc>
          <w:tcPr>
            <w:tcW w:w="15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Default="009D59E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24% de solicitudes atendidas</w:t>
            </w: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Default="009D59E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24% de solicitudes atendidas</w:t>
            </w: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Default="009D59E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9D59E3" w:rsidTr="00FD367B">
        <w:trPr>
          <w:trHeight w:val="402"/>
        </w:trPr>
        <w:tc>
          <w:tcPr>
            <w:tcW w:w="2515" w:type="dxa"/>
            <w:vMerge/>
            <w:tcBorders>
              <w:left w:val="single" w:sz="4" w:space="0" w:color="000000"/>
              <w:right w:val="single" w:sz="4" w:space="0" w:color="000000"/>
            </w:tcBorders>
            <w:tcMar>
              <w:top w:w="0" w:type="dxa"/>
              <w:left w:w="70" w:type="dxa"/>
              <w:bottom w:w="0" w:type="dxa"/>
              <w:right w:w="70" w:type="dxa"/>
            </w:tcMar>
            <w:vAlign w:val="center"/>
          </w:tcPr>
          <w:p w:rsidR="009D59E3" w:rsidRDefault="009D59E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6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Pr="00247FAA" w:rsidRDefault="009D59E3">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Programa de Atención de Quejas, Denuncias, Reclamaciones y Sugerencias</w:t>
            </w:r>
          </w:p>
        </w:tc>
        <w:tc>
          <w:tcPr>
            <w:tcW w:w="15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Default="009D59E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24% de quejas atendidas</w:t>
            </w: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Default="009D59E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24% de quejas atendidas</w:t>
            </w: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D59E3" w:rsidRDefault="009D59E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9D59E3" w:rsidTr="00FD367B">
        <w:trPr>
          <w:trHeight w:val="402"/>
        </w:trPr>
        <w:tc>
          <w:tcPr>
            <w:tcW w:w="2515" w:type="dxa"/>
            <w:vMerge/>
            <w:tcBorders>
              <w:left w:val="single" w:sz="4" w:space="0" w:color="000000"/>
              <w:bottom w:val="single" w:sz="4" w:space="0" w:color="auto"/>
              <w:right w:val="single" w:sz="4" w:space="0" w:color="000000"/>
            </w:tcBorders>
            <w:tcMar>
              <w:top w:w="0" w:type="dxa"/>
              <w:left w:w="70" w:type="dxa"/>
              <w:bottom w:w="0" w:type="dxa"/>
              <w:right w:w="70" w:type="dxa"/>
            </w:tcMar>
            <w:vAlign w:val="center"/>
          </w:tcPr>
          <w:p w:rsidR="009D59E3" w:rsidRDefault="009D59E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67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rsidR="009D59E3" w:rsidRPr="00247FAA" w:rsidRDefault="009D59E3">
            <w:pPr>
              <w:pBdr>
                <w:top w:val="nil"/>
                <w:left w:val="nil"/>
                <w:bottom w:val="nil"/>
                <w:right w:val="nil"/>
                <w:between w:val="nil"/>
              </w:pBdr>
              <w:rPr>
                <w:rFonts w:ascii="Calibri" w:eastAsia="Calibri" w:hAnsi="Calibri" w:cs="Calibri"/>
                <w:color w:val="000000"/>
                <w:sz w:val="20"/>
                <w:szCs w:val="20"/>
                <w:lang w:val="es-DO"/>
              </w:rPr>
            </w:pPr>
            <w:r w:rsidRPr="009D59E3">
              <w:rPr>
                <w:rFonts w:ascii="Calibri" w:eastAsia="Calibri" w:hAnsi="Calibri" w:cs="Calibri"/>
                <w:color w:val="000000"/>
                <w:sz w:val="20"/>
                <w:szCs w:val="20"/>
                <w:lang w:val="es-DO"/>
              </w:rPr>
              <w:t>Portal de Transparencia actualizado</w:t>
            </w:r>
          </w:p>
        </w:tc>
        <w:tc>
          <w:tcPr>
            <w:tcW w:w="1554"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rsidR="009D59E3" w:rsidRDefault="009D59E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24% de avance</w:t>
            </w:r>
          </w:p>
        </w:tc>
        <w:tc>
          <w:tcPr>
            <w:tcW w:w="126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rsidR="009D59E3" w:rsidRDefault="009D59E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24% de avance</w:t>
            </w:r>
          </w:p>
        </w:tc>
        <w:tc>
          <w:tcPr>
            <w:tcW w:w="135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rsidR="009D59E3" w:rsidRDefault="009D59E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bl>
    <w:p w:rsidR="00D77BD4" w:rsidRDefault="00D77BD4">
      <w:pPr>
        <w:pBdr>
          <w:top w:val="nil"/>
          <w:left w:val="nil"/>
          <w:bottom w:val="nil"/>
          <w:right w:val="nil"/>
          <w:between w:val="nil"/>
        </w:pBdr>
        <w:tabs>
          <w:tab w:val="left" w:pos="3402"/>
          <w:tab w:val="left" w:pos="3969"/>
        </w:tabs>
        <w:spacing w:line="276" w:lineRule="auto"/>
        <w:jc w:val="both"/>
        <w:rPr>
          <w:rFonts w:ascii="Calibri" w:eastAsia="Calibri" w:hAnsi="Calibri" w:cs="Calibri"/>
          <w:color w:val="000000"/>
        </w:rPr>
      </w:pPr>
    </w:p>
    <w:p w:rsidR="000C20AD" w:rsidRPr="00152F34" w:rsidRDefault="00BA7F00" w:rsidP="009759D6">
      <w:pPr>
        <w:pStyle w:val="Ttulo2"/>
        <w:numPr>
          <w:ilvl w:val="0"/>
          <w:numId w:val="12"/>
        </w:numPr>
        <w:rPr>
          <w:rFonts w:asciiTheme="minorHAnsi" w:eastAsia="Calibri" w:hAnsiTheme="minorHAnsi"/>
          <w:color w:val="072B62" w:themeColor="background2" w:themeShade="40"/>
          <w:lang w:val="es-DO"/>
        </w:rPr>
      </w:pPr>
      <w:bookmarkStart w:id="23" w:name="_Toc110509642"/>
      <w:r w:rsidRPr="00152F34">
        <w:rPr>
          <w:rFonts w:asciiTheme="minorHAnsi" w:eastAsia="Calibri" w:hAnsiTheme="minorHAnsi"/>
          <w:color w:val="072B62" w:themeColor="background2" w:themeShade="40"/>
          <w:lang w:val="es-DO"/>
        </w:rPr>
        <w:t>Departamento de Revisión y Control</w:t>
      </w:r>
      <w:bookmarkEnd w:id="23"/>
    </w:p>
    <w:p w:rsidR="0095067C" w:rsidRPr="0095067C" w:rsidRDefault="0095067C" w:rsidP="0095067C">
      <w:pPr>
        <w:rPr>
          <w:rFonts w:eastAsia="Calibri"/>
        </w:rPr>
      </w:pPr>
    </w:p>
    <w:p w:rsidR="000C20AD" w:rsidRPr="00247FAA" w:rsidRDefault="00BA7F00">
      <w:pPr>
        <w:pBdr>
          <w:top w:val="nil"/>
          <w:left w:val="nil"/>
          <w:bottom w:val="nil"/>
          <w:right w:val="nil"/>
          <w:between w:val="nil"/>
        </w:pBdr>
        <w:tabs>
          <w:tab w:val="left" w:pos="3402"/>
          <w:tab w:val="left" w:pos="3969"/>
        </w:tabs>
        <w:spacing w:line="276" w:lineRule="auto"/>
        <w:ind w:left="360" w:firstLine="348"/>
        <w:jc w:val="both"/>
        <w:rPr>
          <w:rFonts w:ascii="Calibri" w:eastAsia="Calibri" w:hAnsi="Calibri" w:cs="Calibri"/>
          <w:color w:val="000000"/>
          <w:lang w:val="es-DO"/>
        </w:rPr>
      </w:pPr>
      <w:r w:rsidRPr="00247FAA">
        <w:rPr>
          <w:rFonts w:ascii="Calibri" w:eastAsia="Calibri" w:hAnsi="Calibri" w:cs="Calibri"/>
          <w:color w:val="000000"/>
          <w:lang w:val="es-DO"/>
        </w:rPr>
        <w:t>El Departamento de Revisión y Con</w:t>
      </w:r>
      <w:r w:rsidR="0051556C">
        <w:rPr>
          <w:rFonts w:ascii="Calibri" w:eastAsia="Calibri" w:hAnsi="Calibri" w:cs="Calibri"/>
          <w:color w:val="000000"/>
          <w:lang w:val="es-DO"/>
        </w:rPr>
        <w:t>trol para el 3er</w:t>
      </w:r>
      <w:r w:rsidRPr="00247FAA">
        <w:rPr>
          <w:rFonts w:ascii="Calibri" w:eastAsia="Calibri" w:hAnsi="Calibri" w:cs="Calibri"/>
          <w:color w:val="000000"/>
          <w:lang w:val="es-DO"/>
        </w:rPr>
        <w:t xml:space="preserve"> trimestre del año prese</w:t>
      </w:r>
      <w:r w:rsidR="009B2E17">
        <w:rPr>
          <w:rFonts w:ascii="Calibri" w:eastAsia="Calibri" w:hAnsi="Calibri" w:cs="Calibri"/>
          <w:color w:val="000000"/>
          <w:lang w:val="es-DO"/>
        </w:rPr>
        <w:t xml:space="preserve">ntó una programación </w:t>
      </w:r>
      <w:r w:rsidR="009B2E17" w:rsidRPr="00827F41">
        <w:rPr>
          <w:rFonts w:ascii="Calibri" w:eastAsia="Calibri" w:hAnsi="Calibri" w:cs="Calibri"/>
          <w:lang w:val="es-DO"/>
        </w:rPr>
        <w:t>total de 2</w:t>
      </w:r>
      <w:r w:rsidR="00827F41" w:rsidRPr="00827F41">
        <w:rPr>
          <w:rFonts w:ascii="Calibri" w:eastAsia="Calibri" w:hAnsi="Calibri" w:cs="Calibri"/>
          <w:lang w:val="es-DO"/>
        </w:rPr>
        <w:t>2</w:t>
      </w:r>
      <w:r w:rsidRPr="00827F41">
        <w:rPr>
          <w:rFonts w:ascii="Calibri" w:eastAsia="Calibri" w:hAnsi="Calibri" w:cs="Calibri"/>
          <w:lang w:val="es-DO"/>
        </w:rPr>
        <w:t xml:space="preserve"> productos, de los cuales obtuvo un </w:t>
      </w:r>
      <w:r w:rsidRPr="00827F41">
        <w:rPr>
          <w:rFonts w:ascii="Calibri" w:eastAsia="Calibri" w:hAnsi="Calibri" w:cs="Calibri"/>
          <w:b/>
          <w:lang w:val="es-DO"/>
        </w:rPr>
        <w:t xml:space="preserve">Avance General de </w:t>
      </w:r>
      <w:r w:rsidR="00827F41" w:rsidRPr="00827F41">
        <w:rPr>
          <w:rFonts w:ascii="Calibri" w:eastAsia="Calibri" w:hAnsi="Calibri" w:cs="Calibri"/>
          <w:b/>
          <w:lang w:val="es-DO"/>
        </w:rPr>
        <w:t>69</w:t>
      </w:r>
      <w:r w:rsidRPr="00827F41">
        <w:rPr>
          <w:rFonts w:ascii="Calibri" w:eastAsia="Calibri" w:hAnsi="Calibri" w:cs="Calibri"/>
          <w:b/>
          <w:lang w:val="es-DO"/>
        </w:rPr>
        <w:t>%</w:t>
      </w:r>
      <w:r w:rsidRPr="00827F41">
        <w:rPr>
          <w:rFonts w:ascii="Calibri" w:eastAsia="Calibri" w:hAnsi="Calibri" w:cs="Calibri"/>
          <w:lang w:val="es-DO"/>
        </w:rPr>
        <w:t xml:space="preserve">.  </w:t>
      </w:r>
      <w:r w:rsidRPr="00247FAA">
        <w:rPr>
          <w:rFonts w:ascii="Calibri" w:eastAsia="Calibri" w:hAnsi="Calibri" w:cs="Calibri"/>
          <w:color w:val="000000"/>
          <w:lang w:val="es-DO"/>
        </w:rPr>
        <w:t>Distribuyendo sus principales productos como muestra el cuadro a continuación:</w:t>
      </w:r>
    </w:p>
    <w:p w:rsidR="000C20AD" w:rsidRPr="00247FAA" w:rsidRDefault="000C20AD">
      <w:pPr>
        <w:pBdr>
          <w:top w:val="nil"/>
          <w:left w:val="nil"/>
          <w:bottom w:val="nil"/>
          <w:right w:val="nil"/>
          <w:between w:val="nil"/>
        </w:pBdr>
        <w:tabs>
          <w:tab w:val="left" w:pos="3402"/>
          <w:tab w:val="left" w:pos="3969"/>
        </w:tabs>
        <w:spacing w:line="276" w:lineRule="auto"/>
        <w:ind w:left="360" w:firstLine="348"/>
        <w:jc w:val="both"/>
        <w:rPr>
          <w:rFonts w:ascii="Calibri" w:eastAsia="Calibri" w:hAnsi="Calibri" w:cs="Calibri"/>
          <w:color w:val="000000"/>
          <w:lang w:val="es-DO"/>
        </w:rPr>
      </w:pPr>
    </w:p>
    <w:tbl>
      <w:tblPr>
        <w:tblStyle w:val="affffffffffffffff5"/>
        <w:tblW w:w="9445" w:type="dxa"/>
        <w:jc w:val="center"/>
        <w:tblInd w:w="0" w:type="dxa"/>
        <w:tblLayout w:type="fixed"/>
        <w:tblLook w:val="0400" w:firstRow="0" w:lastRow="0" w:firstColumn="0" w:lastColumn="0" w:noHBand="0" w:noVBand="1"/>
      </w:tblPr>
      <w:tblGrid>
        <w:gridCol w:w="2515"/>
        <w:gridCol w:w="2520"/>
        <w:gridCol w:w="1620"/>
        <w:gridCol w:w="1440"/>
        <w:gridCol w:w="1350"/>
      </w:tblGrid>
      <w:tr w:rsidR="000C20AD">
        <w:trPr>
          <w:trHeight w:val="593"/>
          <w:jc w:val="center"/>
        </w:trPr>
        <w:tc>
          <w:tcPr>
            <w:tcW w:w="2515"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BA7F00">
            <w:pPr>
              <w:pBdr>
                <w:top w:val="nil"/>
                <w:left w:val="nil"/>
                <w:bottom w:val="nil"/>
                <w:right w:val="nil"/>
                <w:between w:val="nil"/>
              </w:pBdr>
              <w:jc w:val="center"/>
              <w:rPr>
                <w:color w:val="000000"/>
              </w:rPr>
            </w:pPr>
            <w:r>
              <w:rPr>
                <w:rFonts w:ascii="Calibri" w:eastAsia="Calibri" w:hAnsi="Calibri" w:cs="Calibri"/>
                <w:b/>
                <w:color w:val="FFFFFF"/>
                <w:sz w:val="20"/>
                <w:szCs w:val="20"/>
              </w:rPr>
              <w:t>Objetivo Específico del PEI</w:t>
            </w:r>
          </w:p>
        </w:tc>
        <w:tc>
          <w:tcPr>
            <w:tcW w:w="2520"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BA7F00">
            <w:pPr>
              <w:pBdr>
                <w:top w:val="nil"/>
                <w:left w:val="nil"/>
                <w:bottom w:val="nil"/>
                <w:right w:val="nil"/>
                <w:between w:val="nil"/>
              </w:pBdr>
              <w:jc w:val="center"/>
              <w:rPr>
                <w:color w:val="000000"/>
              </w:rPr>
            </w:pPr>
            <w:r>
              <w:rPr>
                <w:rFonts w:ascii="Calibri" w:eastAsia="Calibri" w:hAnsi="Calibri" w:cs="Calibri"/>
                <w:b/>
                <w:color w:val="FFFFFF"/>
                <w:sz w:val="20"/>
                <w:szCs w:val="20"/>
              </w:rPr>
              <w:t>Producto</w:t>
            </w:r>
          </w:p>
        </w:tc>
        <w:tc>
          <w:tcPr>
            <w:tcW w:w="1620"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BA7F00">
            <w:pPr>
              <w:pBdr>
                <w:top w:val="nil"/>
                <w:left w:val="nil"/>
                <w:bottom w:val="nil"/>
                <w:right w:val="nil"/>
                <w:between w:val="nil"/>
              </w:pBdr>
              <w:jc w:val="center"/>
              <w:rPr>
                <w:color w:val="000000"/>
              </w:rPr>
            </w:pPr>
            <w:r>
              <w:rPr>
                <w:rFonts w:ascii="Calibri" w:eastAsia="Calibri" w:hAnsi="Calibri" w:cs="Calibri"/>
                <w:b/>
                <w:color w:val="FFFFFF"/>
                <w:sz w:val="20"/>
                <w:szCs w:val="20"/>
              </w:rPr>
              <w:t>Meta físic</w:t>
            </w:r>
            <w:r w:rsidR="008153F4">
              <w:rPr>
                <w:rFonts w:ascii="Calibri" w:eastAsia="Calibri" w:hAnsi="Calibri" w:cs="Calibri"/>
                <w:b/>
                <w:color w:val="FFFFFF"/>
                <w:sz w:val="20"/>
                <w:szCs w:val="20"/>
              </w:rPr>
              <w:t>a 3er</w:t>
            </w:r>
            <w:r>
              <w:rPr>
                <w:rFonts w:ascii="Calibri" w:eastAsia="Calibri" w:hAnsi="Calibri" w:cs="Calibri"/>
                <w:b/>
                <w:color w:val="FFFFFF"/>
                <w:sz w:val="20"/>
                <w:szCs w:val="20"/>
              </w:rPr>
              <w:t xml:space="preserve"> Trimestre 2022</w:t>
            </w:r>
          </w:p>
        </w:tc>
        <w:tc>
          <w:tcPr>
            <w:tcW w:w="1440"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BA7F00">
            <w:pPr>
              <w:pBdr>
                <w:top w:val="nil"/>
                <w:left w:val="nil"/>
                <w:bottom w:val="nil"/>
                <w:right w:val="nil"/>
                <w:between w:val="nil"/>
              </w:pBdr>
              <w:jc w:val="center"/>
              <w:rPr>
                <w:color w:val="000000"/>
              </w:rPr>
            </w:pPr>
            <w:r>
              <w:rPr>
                <w:rFonts w:ascii="Calibri" w:eastAsia="Calibri" w:hAnsi="Calibri" w:cs="Calibri"/>
                <w:b/>
                <w:color w:val="FFFFFF"/>
                <w:sz w:val="20"/>
                <w:szCs w:val="20"/>
              </w:rPr>
              <w:t>Ejecutado</w:t>
            </w:r>
          </w:p>
        </w:tc>
        <w:tc>
          <w:tcPr>
            <w:tcW w:w="1350"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BA7F00">
            <w:pPr>
              <w:pBdr>
                <w:top w:val="nil"/>
                <w:left w:val="nil"/>
                <w:bottom w:val="nil"/>
                <w:right w:val="nil"/>
                <w:between w:val="nil"/>
              </w:pBdr>
              <w:jc w:val="center"/>
              <w:rPr>
                <w:color w:val="000000"/>
              </w:rPr>
            </w:pPr>
            <w:r>
              <w:rPr>
                <w:rFonts w:ascii="Calibri" w:eastAsia="Calibri" w:hAnsi="Calibri" w:cs="Calibri"/>
                <w:b/>
                <w:color w:val="FFFFFF"/>
                <w:sz w:val="20"/>
                <w:szCs w:val="20"/>
              </w:rPr>
              <w:t>Avance del Producto</w:t>
            </w:r>
          </w:p>
        </w:tc>
      </w:tr>
      <w:tr w:rsidR="00880EA8">
        <w:trPr>
          <w:trHeight w:val="308"/>
          <w:jc w:val="center"/>
        </w:trPr>
        <w:tc>
          <w:tcPr>
            <w:tcW w:w="2515" w:type="dxa"/>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880EA8" w:rsidRPr="00247FAA" w:rsidRDefault="007F7E33">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OE 3: Mejorar el Desempeño y la Eficiencia de la Gestión Institucional.</w:t>
            </w:r>
          </w:p>
        </w:tc>
        <w:tc>
          <w:tcPr>
            <w:tcW w:w="25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Pr="00247FAA" w:rsidRDefault="00880EA8">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Revisión de Órdenes de compra</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880EA8" w:rsidRDefault="00880EA8" w:rsidP="009A1C6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1500 expedientes</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D1E5D" w:rsidP="009A1C6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131 </w:t>
            </w:r>
            <w:r w:rsidR="00880EA8">
              <w:rPr>
                <w:rFonts w:ascii="Calibri" w:eastAsia="Calibri" w:hAnsi="Calibri" w:cs="Calibri"/>
                <w:color w:val="000000"/>
                <w:sz w:val="20"/>
                <w:szCs w:val="20"/>
              </w:rPr>
              <w:t>expedientes</w:t>
            </w: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D1E5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9</w:t>
            </w:r>
            <w:r w:rsidR="00880EA8">
              <w:rPr>
                <w:rFonts w:ascii="Calibri" w:eastAsia="Calibri" w:hAnsi="Calibri" w:cs="Calibri"/>
                <w:color w:val="000000"/>
                <w:sz w:val="20"/>
                <w:szCs w:val="20"/>
              </w:rPr>
              <w:t>%</w:t>
            </w:r>
          </w:p>
        </w:tc>
      </w:tr>
      <w:tr w:rsidR="00880EA8" w:rsidTr="00E33769">
        <w:trPr>
          <w:trHeight w:val="431"/>
          <w:jc w:val="center"/>
        </w:trPr>
        <w:tc>
          <w:tcPr>
            <w:tcW w:w="2515" w:type="dxa"/>
            <w:vMerge/>
            <w:tcBorders>
              <w:left w:val="single" w:sz="4" w:space="0" w:color="000000"/>
              <w:right w:val="single" w:sz="4" w:space="0" w:color="000000"/>
            </w:tcBorders>
            <w:tcMar>
              <w:top w:w="0" w:type="dxa"/>
              <w:left w:w="70" w:type="dxa"/>
              <w:bottom w:w="0" w:type="dxa"/>
              <w:right w:w="70" w:type="dxa"/>
            </w:tcMar>
            <w:vAlign w:val="center"/>
          </w:tcPr>
          <w:p w:rsidR="00880EA8" w:rsidRDefault="00880EA8">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Revisión Nomina</w:t>
            </w:r>
          </w:p>
        </w:tc>
        <w:tc>
          <w:tcPr>
            <w:tcW w:w="16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9A1C6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39 expedientes</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D1E5D" w:rsidP="009A1C6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42 </w:t>
            </w:r>
            <w:r w:rsidR="00880EA8">
              <w:rPr>
                <w:rFonts w:ascii="Calibri" w:eastAsia="Calibri" w:hAnsi="Calibri" w:cs="Calibri"/>
                <w:color w:val="000000"/>
                <w:sz w:val="20"/>
                <w:szCs w:val="20"/>
              </w:rPr>
              <w:t>expedientes</w:t>
            </w: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D1E5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108</w:t>
            </w:r>
            <w:r w:rsidR="00880EA8">
              <w:rPr>
                <w:rFonts w:ascii="Calibri" w:eastAsia="Calibri" w:hAnsi="Calibri" w:cs="Calibri"/>
                <w:color w:val="000000"/>
                <w:sz w:val="20"/>
                <w:szCs w:val="20"/>
              </w:rPr>
              <w:t>%</w:t>
            </w:r>
          </w:p>
        </w:tc>
      </w:tr>
      <w:tr w:rsidR="00880EA8" w:rsidTr="00E33769">
        <w:trPr>
          <w:trHeight w:val="314"/>
          <w:jc w:val="center"/>
        </w:trPr>
        <w:tc>
          <w:tcPr>
            <w:tcW w:w="2515" w:type="dxa"/>
            <w:vMerge/>
            <w:tcBorders>
              <w:left w:val="single" w:sz="4" w:space="0" w:color="000000"/>
              <w:right w:val="single" w:sz="4" w:space="0" w:color="000000"/>
            </w:tcBorders>
            <w:tcMar>
              <w:top w:w="0" w:type="dxa"/>
              <w:left w:w="70" w:type="dxa"/>
              <w:bottom w:w="0" w:type="dxa"/>
              <w:right w:w="70" w:type="dxa"/>
            </w:tcMar>
            <w:vAlign w:val="center"/>
          </w:tcPr>
          <w:p w:rsidR="00880EA8" w:rsidRDefault="00880EA8">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Revisión contratos</w:t>
            </w:r>
          </w:p>
        </w:tc>
        <w:tc>
          <w:tcPr>
            <w:tcW w:w="16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9A1C6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18 expedientes</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D1E5D" w:rsidP="009A1C6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12</w:t>
            </w:r>
            <w:r w:rsidR="00880EA8">
              <w:rPr>
                <w:rFonts w:ascii="Calibri" w:eastAsia="Calibri" w:hAnsi="Calibri" w:cs="Calibri"/>
                <w:color w:val="000000"/>
                <w:sz w:val="20"/>
                <w:szCs w:val="20"/>
              </w:rPr>
              <w:t xml:space="preserve"> expedientes</w:t>
            </w: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D1E5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67</w:t>
            </w:r>
            <w:r w:rsidR="00880EA8">
              <w:rPr>
                <w:rFonts w:ascii="Calibri" w:eastAsia="Calibri" w:hAnsi="Calibri" w:cs="Calibri"/>
                <w:color w:val="000000"/>
                <w:sz w:val="20"/>
                <w:szCs w:val="20"/>
              </w:rPr>
              <w:t>%</w:t>
            </w:r>
          </w:p>
        </w:tc>
      </w:tr>
      <w:tr w:rsidR="00880EA8" w:rsidTr="00E33769">
        <w:trPr>
          <w:trHeight w:val="277"/>
          <w:jc w:val="center"/>
        </w:trPr>
        <w:tc>
          <w:tcPr>
            <w:tcW w:w="2515" w:type="dxa"/>
            <w:vMerge/>
            <w:tcBorders>
              <w:left w:val="single" w:sz="4" w:space="0" w:color="000000"/>
              <w:right w:val="single" w:sz="4" w:space="0" w:color="000000"/>
            </w:tcBorders>
            <w:tcMar>
              <w:top w:w="0" w:type="dxa"/>
              <w:left w:w="70" w:type="dxa"/>
              <w:bottom w:w="0" w:type="dxa"/>
              <w:right w:w="70" w:type="dxa"/>
            </w:tcMar>
            <w:vAlign w:val="center"/>
          </w:tcPr>
          <w:p w:rsidR="00880EA8" w:rsidRDefault="00880EA8">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Pr="00247FAA" w:rsidRDefault="00880EA8">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Revisión de Fondo de Caja chica</w:t>
            </w:r>
          </w:p>
        </w:tc>
        <w:tc>
          <w:tcPr>
            <w:tcW w:w="16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9A1C6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150 expedientes</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D1E5D" w:rsidP="009A1C6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64</w:t>
            </w:r>
            <w:r w:rsidR="00880EA8">
              <w:rPr>
                <w:rFonts w:ascii="Calibri" w:eastAsia="Calibri" w:hAnsi="Calibri" w:cs="Calibri"/>
                <w:color w:val="000000"/>
                <w:sz w:val="20"/>
                <w:szCs w:val="20"/>
              </w:rPr>
              <w:t xml:space="preserve"> expedientes</w:t>
            </w: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D1E5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43</w:t>
            </w:r>
            <w:r w:rsidR="00880EA8">
              <w:rPr>
                <w:rFonts w:ascii="Calibri" w:eastAsia="Calibri" w:hAnsi="Calibri" w:cs="Calibri"/>
                <w:color w:val="000000"/>
                <w:sz w:val="20"/>
                <w:szCs w:val="20"/>
              </w:rPr>
              <w:t>%</w:t>
            </w:r>
          </w:p>
        </w:tc>
      </w:tr>
      <w:tr w:rsidR="00880EA8" w:rsidTr="00E33769">
        <w:trPr>
          <w:trHeight w:val="228"/>
          <w:jc w:val="center"/>
        </w:trPr>
        <w:tc>
          <w:tcPr>
            <w:tcW w:w="2515" w:type="dxa"/>
            <w:vMerge/>
            <w:tcBorders>
              <w:left w:val="single" w:sz="4" w:space="0" w:color="000000"/>
              <w:right w:val="single" w:sz="4" w:space="0" w:color="000000"/>
            </w:tcBorders>
            <w:tcMar>
              <w:top w:w="0" w:type="dxa"/>
              <w:left w:w="70" w:type="dxa"/>
              <w:bottom w:w="0" w:type="dxa"/>
              <w:right w:w="70" w:type="dxa"/>
            </w:tcMar>
            <w:vAlign w:val="center"/>
          </w:tcPr>
          <w:p w:rsidR="00880EA8" w:rsidRDefault="00880EA8">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Revisión de viáticos</w:t>
            </w:r>
          </w:p>
        </w:tc>
        <w:tc>
          <w:tcPr>
            <w:tcW w:w="16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9A1C6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4,325 expedientes</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D1E5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w:t>
            </w:r>
            <w:r w:rsidR="008D1E5D">
              <w:rPr>
                <w:rFonts w:ascii="Calibri" w:eastAsia="Calibri" w:hAnsi="Calibri" w:cs="Calibri"/>
                <w:color w:val="000000"/>
                <w:sz w:val="20"/>
                <w:szCs w:val="20"/>
              </w:rPr>
              <w:t xml:space="preserve">927 </w:t>
            </w:r>
            <w:r>
              <w:rPr>
                <w:rFonts w:ascii="Calibri" w:eastAsia="Calibri" w:hAnsi="Calibri" w:cs="Calibri"/>
                <w:color w:val="000000"/>
                <w:sz w:val="20"/>
                <w:szCs w:val="20"/>
              </w:rPr>
              <w:t>expedientes</w:t>
            </w: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D1E5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91</w:t>
            </w:r>
            <w:r w:rsidR="00880EA8">
              <w:rPr>
                <w:rFonts w:ascii="Calibri" w:eastAsia="Calibri" w:hAnsi="Calibri" w:cs="Calibri"/>
                <w:color w:val="000000"/>
                <w:sz w:val="20"/>
                <w:szCs w:val="20"/>
              </w:rPr>
              <w:t>%</w:t>
            </w:r>
          </w:p>
        </w:tc>
      </w:tr>
      <w:tr w:rsidR="00880EA8" w:rsidTr="00E33769">
        <w:trPr>
          <w:trHeight w:val="327"/>
          <w:jc w:val="center"/>
        </w:trPr>
        <w:tc>
          <w:tcPr>
            <w:tcW w:w="2515" w:type="dxa"/>
            <w:vMerge/>
            <w:tcBorders>
              <w:left w:val="single" w:sz="4" w:space="0" w:color="000000"/>
              <w:right w:val="single" w:sz="4" w:space="0" w:color="000000"/>
            </w:tcBorders>
            <w:tcMar>
              <w:top w:w="0" w:type="dxa"/>
              <w:left w:w="70" w:type="dxa"/>
              <w:bottom w:w="0" w:type="dxa"/>
              <w:right w:w="70" w:type="dxa"/>
            </w:tcMar>
            <w:vAlign w:val="center"/>
          </w:tcPr>
          <w:p w:rsidR="00880EA8" w:rsidRDefault="00880EA8">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pPr>
              <w:pBdr>
                <w:top w:val="nil"/>
                <w:left w:val="nil"/>
                <w:bottom w:val="nil"/>
                <w:right w:val="nil"/>
                <w:between w:val="nil"/>
              </w:pBdr>
              <w:ind w:left="-60" w:firstLine="60"/>
              <w:rPr>
                <w:rFonts w:ascii="Calibri" w:eastAsia="Calibri" w:hAnsi="Calibri" w:cs="Calibri"/>
                <w:color w:val="000000"/>
                <w:sz w:val="20"/>
                <w:szCs w:val="20"/>
              </w:rPr>
            </w:pPr>
            <w:r>
              <w:rPr>
                <w:rFonts w:ascii="Calibri" w:eastAsia="Calibri" w:hAnsi="Calibri" w:cs="Calibri"/>
                <w:color w:val="000000"/>
                <w:sz w:val="20"/>
                <w:szCs w:val="20"/>
              </w:rPr>
              <w:t>Revisión de cubicaciones</w:t>
            </w:r>
          </w:p>
        </w:tc>
        <w:tc>
          <w:tcPr>
            <w:tcW w:w="16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9A1C6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216 expedientes</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D1E5D" w:rsidP="009A1C6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117 </w:t>
            </w:r>
            <w:r w:rsidR="00880EA8">
              <w:rPr>
                <w:rFonts w:ascii="Calibri" w:eastAsia="Calibri" w:hAnsi="Calibri" w:cs="Calibri"/>
                <w:color w:val="000000"/>
                <w:sz w:val="20"/>
                <w:szCs w:val="20"/>
              </w:rPr>
              <w:t>expedientes</w:t>
            </w: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D1E5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54</w:t>
            </w:r>
            <w:r w:rsidR="00880EA8">
              <w:rPr>
                <w:rFonts w:ascii="Calibri" w:eastAsia="Calibri" w:hAnsi="Calibri" w:cs="Calibri"/>
                <w:color w:val="000000"/>
                <w:sz w:val="20"/>
                <w:szCs w:val="20"/>
              </w:rPr>
              <w:t>%</w:t>
            </w:r>
          </w:p>
        </w:tc>
      </w:tr>
      <w:tr w:rsidR="00880EA8" w:rsidTr="00E33769">
        <w:trPr>
          <w:trHeight w:val="276"/>
          <w:jc w:val="center"/>
        </w:trPr>
        <w:tc>
          <w:tcPr>
            <w:tcW w:w="2515" w:type="dxa"/>
            <w:vMerge/>
            <w:tcBorders>
              <w:left w:val="single" w:sz="4" w:space="0" w:color="000000"/>
              <w:right w:val="single" w:sz="4" w:space="0" w:color="000000"/>
            </w:tcBorders>
            <w:tcMar>
              <w:top w:w="0" w:type="dxa"/>
              <w:left w:w="70" w:type="dxa"/>
              <w:bottom w:w="0" w:type="dxa"/>
              <w:right w:w="70" w:type="dxa"/>
            </w:tcMar>
            <w:vAlign w:val="center"/>
          </w:tcPr>
          <w:p w:rsidR="00880EA8" w:rsidRDefault="00880EA8">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Revisión de Pre-cheques</w:t>
            </w:r>
          </w:p>
        </w:tc>
        <w:tc>
          <w:tcPr>
            <w:tcW w:w="16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9A1C6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3,600 expedientes</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D1E5D" w:rsidP="009A1C6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797 </w:t>
            </w:r>
            <w:r w:rsidR="00880EA8">
              <w:rPr>
                <w:rFonts w:ascii="Calibri" w:eastAsia="Calibri" w:hAnsi="Calibri" w:cs="Calibri"/>
                <w:color w:val="000000"/>
                <w:sz w:val="20"/>
                <w:szCs w:val="20"/>
              </w:rPr>
              <w:t>expedientes</w:t>
            </w: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D1E5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22</w:t>
            </w:r>
            <w:r w:rsidR="00880EA8">
              <w:rPr>
                <w:rFonts w:ascii="Calibri" w:eastAsia="Calibri" w:hAnsi="Calibri" w:cs="Calibri"/>
                <w:color w:val="000000"/>
                <w:sz w:val="20"/>
                <w:szCs w:val="20"/>
              </w:rPr>
              <w:t>%</w:t>
            </w:r>
          </w:p>
        </w:tc>
      </w:tr>
      <w:tr w:rsidR="00880EA8" w:rsidTr="00E33769">
        <w:trPr>
          <w:trHeight w:val="407"/>
          <w:jc w:val="center"/>
        </w:trPr>
        <w:tc>
          <w:tcPr>
            <w:tcW w:w="2515" w:type="dxa"/>
            <w:vMerge/>
            <w:tcBorders>
              <w:left w:val="single" w:sz="4" w:space="0" w:color="000000"/>
              <w:right w:val="single" w:sz="4" w:space="0" w:color="000000"/>
            </w:tcBorders>
            <w:tcMar>
              <w:top w:w="0" w:type="dxa"/>
              <w:left w:w="70" w:type="dxa"/>
              <w:bottom w:w="0" w:type="dxa"/>
              <w:right w:w="70" w:type="dxa"/>
            </w:tcMar>
            <w:vAlign w:val="center"/>
          </w:tcPr>
          <w:p w:rsidR="00880EA8" w:rsidRDefault="00880EA8">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Pr="00247FAA" w:rsidRDefault="00880EA8">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Revisión de cheques y transferencias</w:t>
            </w:r>
          </w:p>
        </w:tc>
        <w:tc>
          <w:tcPr>
            <w:tcW w:w="16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9A1C6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3,600 expedientes</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D1E5D" w:rsidP="009A1C6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1,029 </w:t>
            </w:r>
            <w:r w:rsidR="00880EA8">
              <w:rPr>
                <w:rFonts w:ascii="Calibri" w:eastAsia="Calibri" w:hAnsi="Calibri" w:cs="Calibri"/>
                <w:color w:val="000000"/>
                <w:sz w:val="20"/>
                <w:szCs w:val="20"/>
              </w:rPr>
              <w:t>expedientes</w:t>
            </w: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D1E5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29</w:t>
            </w:r>
            <w:r w:rsidR="00880EA8">
              <w:rPr>
                <w:rFonts w:ascii="Calibri" w:eastAsia="Calibri" w:hAnsi="Calibri" w:cs="Calibri"/>
                <w:color w:val="000000"/>
                <w:sz w:val="20"/>
                <w:szCs w:val="20"/>
              </w:rPr>
              <w:t>%</w:t>
            </w:r>
          </w:p>
        </w:tc>
      </w:tr>
      <w:tr w:rsidR="00880EA8" w:rsidTr="00E33769">
        <w:trPr>
          <w:trHeight w:val="413"/>
          <w:jc w:val="center"/>
        </w:trPr>
        <w:tc>
          <w:tcPr>
            <w:tcW w:w="2515" w:type="dxa"/>
            <w:vMerge/>
            <w:tcBorders>
              <w:left w:val="single" w:sz="4" w:space="0" w:color="000000"/>
              <w:right w:val="single" w:sz="4" w:space="0" w:color="000000"/>
            </w:tcBorders>
            <w:tcMar>
              <w:top w:w="0" w:type="dxa"/>
              <w:left w:w="70" w:type="dxa"/>
              <w:bottom w:w="0" w:type="dxa"/>
              <w:right w:w="70" w:type="dxa"/>
            </w:tcMar>
            <w:vAlign w:val="center"/>
          </w:tcPr>
          <w:p w:rsidR="00880EA8" w:rsidRDefault="00880EA8">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Pr="00247FAA" w:rsidRDefault="00880EA8">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Revisión de Pago de Alquileres de Locales y viviendas </w:t>
            </w:r>
          </w:p>
        </w:tc>
        <w:tc>
          <w:tcPr>
            <w:tcW w:w="16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9A1C6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147 expedientes</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D1E5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w:t>
            </w:r>
            <w:r w:rsidR="008D1E5D">
              <w:rPr>
                <w:rFonts w:ascii="Calibri" w:eastAsia="Calibri" w:hAnsi="Calibri" w:cs="Calibri"/>
                <w:color w:val="000000"/>
                <w:sz w:val="20"/>
                <w:szCs w:val="20"/>
              </w:rPr>
              <w:t>14</w:t>
            </w:r>
            <w:r>
              <w:rPr>
                <w:rFonts w:ascii="Calibri" w:eastAsia="Calibri" w:hAnsi="Calibri" w:cs="Calibri"/>
                <w:color w:val="000000"/>
                <w:sz w:val="20"/>
                <w:szCs w:val="20"/>
              </w:rPr>
              <w:t xml:space="preserve"> expedientes</w:t>
            </w: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D1E5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78</w:t>
            </w:r>
            <w:r w:rsidR="00880EA8">
              <w:rPr>
                <w:rFonts w:ascii="Calibri" w:eastAsia="Calibri" w:hAnsi="Calibri" w:cs="Calibri"/>
                <w:color w:val="000000"/>
                <w:sz w:val="20"/>
                <w:szCs w:val="20"/>
              </w:rPr>
              <w:t>%</w:t>
            </w:r>
          </w:p>
        </w:tc>
      </w:tr>
      <w:tr w:rsidR="00880EA8" w:rsidTr="00E33769">
        <w:trPr>
          <w:trHeight w:val="278"/>
          <w:jc w:val="center"/>
        </w:trPr>
        <w:tc>
          <w:tcPr>
            <w:tcW w:w="2515" w:type="dxa"/>
            <w:vMerge/>
            <w:tcBorders>
              <w:left w:val="single" w:sz="4" w:space="0" w:color="000000"/>
              <w:bottom w:val="single" w:sz="4" w:space="0" w:color="auto"/>
              <w:right w:val="single" w:sz="4" w:space="0" w:color="000000"/>
            </w:tcBorders>
            <w:tcMar>
              <w:top w:w="0" w:type="dxa"/>
              <w:left w:w="70" w:type="dxa"/>
              <w:bottom w:w="0" w:type="dxa"/>
              <w:right w:w="70" w:type="dxa"/>
            </w:tcMar>
            <w:vAlign w:val="center"/>
          </w:tcPr>
          <w:p w:rsidR="00880EA8" w:rsidRDefault="00880EA8" w:rsidP="00880EA8">
            <w:pPr>
              <w:widowControl w:val="0"/>
              <w:pBdr>
                <w:top w:val="nil"/>
                <w:left w:val="nil"/>
                <w:right w:val="nil"/>
                <w:between w:val="nil"/>
              </w:pBdr>
              <w:spacing w:line="276" w:lineRule="auto"/>
              <w:rPr>
                <w:rFonts w:ascii="Calibri" w:eastAsia="Calibri" w:hAnsi="Calibri" w:cs="Calibri"/>
                <w:color w:val="000000"/>
                <w:sz w:val="20"/>
                <w:szCs w:val="20"/>
              </w:rPr>
            </w:pPr>
          </w:p>
        </w:tc>
        <w:tc>
          <w:tcPr>
            <w:tcW w:w="252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rsidR="00880EA8" w:rsidRDefault="00880EA8">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Arqueo de Fondos</w:t>
            </w:r>
          </w:p>
        </w:tc>
        <w:tc>
          <w:tcPr>
            <w:tcW w:w="162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rsidR="00880EA8" w:rsidRDefault="00880EA8" w:rsidP="009A1C6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150 expedientes</w:t>
            </w:r>
          </w:p>
        </w:tc>
        <w:tc>
          <w:tcPr>
            <w:tcW w:w="144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rsidR="00880EA8" w:rsidRDefault="008D1E5D" w:rsidP="009A1C6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159</w:t>
            </w:r>
            <w:r w:rsidR="00880EA8">
              <w:rPr>
                <w:rFonts w:ascii="Calibri" w:eastAsia="Calibri" w:hAnsi="Calibri" w:cs="Calibri"/>
                <w:color w:val="000000"/>
                <w:sz w:val="20"/>
                <w:szCs w:val="20"/>
              </w:rPr>
              <w:t xml:space="preserve"> expedientes</w:t>
            </w:r>
          </w:p>
        </w:tc>
        <w:tc>
          <w:tcPr>
            <w:tcW w:w="135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rsidR="00880EA8" w:rsidRDefault="008D1E5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106</w:t>
            </w:r>
            <w:r w:rsidR="00880EA8">
              <w:rPr>
                <w:rFonts w:ascii="Calibri" w:eastAsia="Calibri" w:hAnsi="Calibri" w:cs="Calibri"/>
                <w:color w:val="000000"/>
                <w:sz w:val="20"/>
                <w:szCs w:val="20"/>
              </w:rPr>
              <w:t>%</w:t>
            </w:r>
          </w:p>
        </w:tc>
      </w:tr>
      <w:tr w:rsidR="00880EA8" w:rsidTr="00E33769">
        <w:trPr>
          <w:trHeight w:val="443"/>
          <w:jc w:val="center"/>
        </w:trPr>
        <w:tc>
          <w:tcPr>
            <w:tcW w:w="2515"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880EA8" w:rsidRDefault="00880EA8" w:rsidP="00880EA8">
            <w:pPr>
              <w:pBdr>
                <w:top w:val="nil"/>
                <w:left w:val="nil"/>
                <w:bottom w:val="nil"/>
                <w:right w:val="nil"/>
                <w:between w:val="nil"/>
              </w:pBdr>
              <w:jc w:val="center"/>
              <w:rPr>
                <w:color w:val="000000"/>
              </w:rPr>
            </w:pPr>
            <w:r>
              <w:rPr>
                <w:rFonts w:ascii="Calibri" w:eastAsia="Calibri" w:hAnsi="Calibri" w:cs="Calibri"/>
                <w:b/>
                <w:color w:val="FFFFFF"/>
                <w:sz w:val="20"/>
                <w:szCs w:val="20"/>
              </w:rPr>
              <w:lastRenderedPageBreak/>
              <w:t>Objetivo Específico del PEI</w:t>
            </w:r>
          </w:p>
        </w:tc>
        <w:tc>
          <w:tcPr>
            <w:tcW w:w="2520"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880EA8" w:rsidRDefault="00880EA8" w:rsidP="00880EA8">
            <w:pPr>
              <w:pBdr>
                <w:top w:val="nil"/>
                <w:left w:val="nil"/>
                <w:bottom w:val="nil"/>
                <w:right w:val="nil"/>
                <w:between w:val="nil"/>
              </w:pBdr>
              <w:jc w:val="center"/>
              <w:rPr>
                <w:color w:val="000000"/>
              </w:rPr>
            </w:pPr>
            <w:r>
              <w:rPr>
                <w:rFonts w:ascii="Calibri" w:eastAsia="Calibri" w:hAnsi="Calibri" w:cs="Calibri"/>
                <w:b/>
                <w:color w:val="FFFFFF"/>
                <w:sz w:val="20"/>
                <w:szCs w:val="20"/>
              </w:rPr>
              <w:t>Producto</w:t>
            </w:r>
          </w:p>
        </w:tc>
        <w:tc>
          <w:tcPr>
            <w:tcW w:w="1620"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880EA8" w:rsidRDefault="008153F4" w:rsidP="00880EA8">
            <w:pPr>
              <w:pBdr>
                <w:top w:val="nil"/>
                <w:left w:val="nil"/>
                <w:bottom w:val="nil"/>
                <w:right w:val="nil"/>
                <w:between w:val="nil"/>
              </w:pBdr>
              <w:jc w:val="center"/>
              <w:rPr>
                <w:color w:val="000000"/>
              </w:rPr>
            </w:pPr>
            <w:r>
              <w:rPr>
                <w:rFonts w:ascii="Calibri" w:eastAsia="Calibri" w:hAnsi="Calibri" w:cs="Calibri"/>
                <w:b/>
                <w:color w:val="FFFFFF"/>
                <w:sz w:val="20"/>
                <w:szCs w:val="20"/>
              </w:rPr>
              <w:t>Meta física 3er</w:t>
            </w:r>
            <w:r w:rsidR="00880EA8">
              <w:rPr>
                <w:rFonts w:ascii="Calibri" w:eastAsia="Calibri" w:hAnsi="Calibri" w:cs="Calibri"/>
                <w:b/>
                <w:color w:val="FFFFFF"/>
                <w:sz w:val="20"/>
                <w:szCs w:val="20"/>
              </w:rPr>
              <w:t xml:space="preserve"> Trimestre 2022</w:t>
            </w:r>
          </w:p>
        </w:tc>
        <w:tc>
          <w:tcPr>
            <w:tcW w:w="1440"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880EA8" w:rsidRDefault="00880EA8" w:rsidP="00880EA8">
            <w:pPr>
              <w:pBdr>
                <w:top w:val="nil"/>
                <w:left w:val="nil"/>
                <w:bottom w:val="nil"/>
                <w:right w:val="nil"/>
                <w:between w:val="nil"/>
              </w:pBdr>
              <w:jc w:val="center"/>
              <w:rPr>
                <w:color w:val="000000"/>
              </w:rPr>
            </w:pPr>
            <w:r>
              <w:rPr>
                <w:rFonts w:ascii="Calibri" w:eastAsia="Calibri" w:hAnsi="Calibri" w:cs="Calibri"/>
                <w:b/>
                <w:color w:val="FFFFFF"/>
                <w:sz w:val="20"/>
                <w:szCs w:val="20"/>
              </w:rPr>
              <w:t>Ejecutado</w:t>
            </w:r>
          </w:p>
        </w:tc>
        <w:tc>
          <w:tcPr>
            <w:tcW w:w="1350"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880EA8" w:rsidRDefault="00880EA8" w:rsidP="00880EA8">
            <w:pPr>
              <w:pBdr>
                <w:top w:val="nil"/>
                <w:left w:val="nil"/>
                <w:bottom w:val="nil"/>
                <w:right w:val="nil"/>
                <w:between w:val="nil"/>
              </w:pBdr>
              <w:jc w:val="center"/>
              <w:rPr>
                <w:color w:val="000000"/>
              </w:rPr>
            </w:pPr>
            <w:r>
              <w:rPr>
                <w:rFonts w:ascii="Calibri" w:eastAsia="Calibri" w:hAnsi="Calibri" w:cs="Calibri"/>
                <w:b/>
                <w:color w:val="FFFFFF"/>
                <w:sz w:val="20"/>
                <w:szCs w:val="20"/>
              </w:rPr>
              <w:t>Avance del Producto</w:t>
            </w:r>
          </w:p>
        </w:tc>
      </w:tr>
      <w:tr w:rsidR="00880EA8" w:rsidTr="00880EA8">
        <w:trPr>
          <w:trHeight w:val="443"/>
          <w:jc w:val="center"/>
        </w:trPr>
        <w:tc>
          <w:tcPr>
            <w:tcW w:w="2515" w:type="dxa"/>
            <w:vMerge w:val="restart"/>
            <w:tcBorders>
              <w:top w:val="single" w:sz="4" w:space="0" w:color="auto"/>
              <w:left w:val="single" w:sz="4" w:space="0" w:color="000000"/>
              <w:right w:val="single" w:sz="4" w:space="0" w:color="000000"/>
            </w:tcBorders>
            <w:tcMar>
              <w:top w:w="0" w:type="dxa"/>
              <w:left w:w="70" w:type="dxa"/>
              <w:bottom w:w="0" w:type="dxa"/>
              <w:right w:w="70" w:type="dxa"/>
            </w:tcMar>
            <w:vAlign w:val="center"/>
          </w:tcPr>
          <w:p w:rsidR="00880EA8" w:rsidRPr="00880EA8" w:rsidRDefault="00880EA8" w:rsidP="00880EA8">
            <w:pPr>
              <w:widowControl w:val="0"/>
              <w:pBdr>
                <w:top w:val="nil"/>
                <w:left w:val="nil"/>
                <w:bottom w:val="nil"/>
                <w:right w:val="nil"/>
                <w:between w:val="nil"/>
              </w:pBdr>
              <w:spacing w:line="276" w:lineRule="auto"/>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OE 3: Mejorar el Desempeño y la Eficiencia de la Gestión Institucional.</w:t>
            </w:r>
          </w:p>
        </w:tc>
        <w:tc>
          <w:tcPr>
            <w:tcW w:w="2520"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Recepción mercancías en suministro </w:t>
            </w:r>
          </w:p>
        </w:tc>
        <w:tc>
          <w:tcPr>
            <w:tcW w:w="1620"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108 expedientes</w:t>
            </w:r>
          </w:p>
        </w:tc>
        <w:tc>
          <w:tcPr>
            <w:tcW w:w="1440"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27F41"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47</w:t>
            </w:r>
            <w:r w:rsidR="00880EA8">
              <w:rPr>
                <w:rFonts w:ascii="Calibri" w:eastAsia="Calibri" w:hAnsi="Calibri" w:cs="Calibri"/>
                <w:color w:val="000000"/>
                <w:sz w:val="20"/>
                <w:szCs w:val="20"/>
              </w:rPr>
              <w:t xml:space="preserve"> expedientes</w:t>
            </w:r>
          </w:p>
        </w:tc>
        <w:tc>
          <w:tcPr>
            <w:tcW w:w="1350"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27F41"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44</w:t>
            </w:r>
            <w:r w:rsidR="00880EA8">
              <w:rPr>
                <w:rFonts w:ascii="Calibri" w:eastAsia="Calibri" w:hAnsi="Calibri" w:cs="Calibri"/>
                <w:color w:val="000000"/>
                <w:sz w:val="20"/>
                <w:szCs w:val="20"/>
              </w:rPr>
              <w:t>%</w:t>
            </w:r>
          </w:p>
        </w:tc>
      </w:tr>
      <w:tr w:rsidR="00880EA8" w:rsidTr="00E33769">
        <w:trPr>
          <w:trHeight w:val="231"/>
          <w:jc w:val="center"/>
        </w:trPr>
        <w:tc>
          <w:tcPr>
            <w:tcW w:w="2515" w:type="dxa"/>
            <w:vMerge/>
            <w:tcBorders>
              <w:left w:val="single" w:sz="4" w:space="0" w:color="000000"/>
              <w:right w:val="single" w:sz="4" w:space="0" w:color="000000"/>
            </w:tcBorders>
            <w:tcMar>
              <w:top w:w="0" w:type="dxa"/>
              <w:left w:w="70" w:type="dxa"/>
              <w:bottom w:w="0" w:type="dxa"/>
              <w:right w:w="70" w:type="dxa"/>
            </w:tcMar>
            <w:vAlign w:val="center"/>
          </w:tcPr>
          <w:p w:rsidR="00880EA8" w:rsidRDefault="00880EA8" w:rsidP="00880EA8">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Recepción de combustibles </w:t>
            </w:r>
          </w:p>
        </w:tc>
        <w:tc>
          <w:tcPr>
            <w:tcW w:w="16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6 expedientes</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27F41"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w:t>
            </w:r>
            <w:r w:rsidR="00880EA8">
              <w:rPr>
                <w:rFonts w:ascii="Calibri" w:eastAsia="Calibri" w:hAnsi="Calibri" w:cs="Calibri"/>
                <w:color w:val="000000"/>
                <w:sz w:val="20"/>
                <w:szCs w:val="20"/>
              </w:rPr>
              <w:t xml:space="preserve"> expedientes</w:t>
            </w: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27F41"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167</w:t>
            </w:r>
            <w:r w:rsidR="00880EA8">
              <w:rPr>
                <w:rFonts w:ascii="Calibri" w:eastAsia="Calibri" w:hAnsi="Calibri" w:cs="Calibri"/>
                <w:color w:val="000000"/>
                <w:sz w:val="20"/>
                <w:szCs w:val="20"/>
              </w:rPr>
              <w:t>%</w:t>
            </w:r>
          </w:p>
        </w:tc>
      </w:tr>
      <w:tr w:rsidR="00880EA8" w:rsidTr="00E33769">
        <w:trPr>
          <w:trHeight w:val="443"/>
          <w:jc w:val="center"/>
        </w:trPr>
        <w:tc>
          <w:tcPr>
            <w:tcW w:w="2515" w:type="dxa"/>
            <w:vMerge/>
            <w:tcBorders>
              <w:left w:val="single" w:sz="4" w:space="0" w:color="000000"/>
              <w:right w:val="single" w:sz="4" w:space="0" w:color="000000"/>
            </w:tcBorders>
            <w:tcMar>
              <w:top w:w="0" w:type="dxa"/>
              <w:left w:w="70" w:type="dxa"/>
              <w:bottom w:w="0" w:type="dxa"/>
              <w:right w:w="70" w:type="dxa"/>
            </w:tcMar>
            <w:vAlign w:val="center"/>
          </w:tcPr>
          <w:p w:rsidR="00880EA8" w:rsidRDefault="00880EA8" w:rsidP="00880EA8">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Pr="00247FAA" w:rsidRDefault="00880EA8" w:rsidP="00880EA8">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Medición de Combustible diaria (Bomba)</w:t>
            </w:r>
          </w:p>
        </w:tc>
        <w:tc>
          <w:tcPr>
            <w:tcW w:w="16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156 expedientes</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27F41"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148</w:t>
            </w:r>
            <w:r w:rsidR="00880EA8">
              <w:rPr>
                <w:rFonts w:ascii="Calibri" w:eastAsia="Calibri" w:hAnsi="Calibri" w:cs="Calibri"/>
                <w:color w:val="000000"/>
                <w:sz w:val="20"/>
                <w:szCs w:val="20"/>
              </w:rPr>
              <w:t xml:space="preserve"> expedientes</w:t>
            </w: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27F41"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95</w:t>
            </w:r>
            <w:r w:rsidR="00880EA8">
              <w:rPr>
                <w:rFonts w:ascii="Calibri" w:eastAsia="Calibri" w:hAnsi="Calibri" w:cs="Calibri"/>
                <w:color w:val="000000"/>
                <w:sz w:val="20"/>
                <w:szCs w:val="20"/>
              </w:rPr>
              <w:t>%</w:t>
            </w:r>
          </w:p>
        </w:tc>
      </w:tr>
      <w:tr w:rsidR="00880EA8" w:rsidTr="00E33769">
        <w:trPr>
          <w:trHeight w:val="288"/>
          <w:jc w:val="center"/>
        </w:trPr>
        <w:tc>
          <w:tcPr>
            <w:tcW w:w="2515" w:type="dxa"/>
            <w:vMerge/>
            <w:tcBorders>
              <w:left w:val="single" w:sz="4" w:space="0" w:color="000000"/>
              <w:right w:val="single" w:sz="4" w:space="0" w:color="000000"/>
            </w:tcBorders>
            <w:tcMar>
              <w:top w:w="0" w:type="dxa"/>
              <w:left w:w="70" w:type="dxa"/>
              <w:bottom w:w="0" w:type="dxa"/>
              <w:right w:w="70" w:type="dxa"/>
            </w:tcMar>
            <w:vAlign w:val="center"/>
          </w:tcPr>
          <w:p w:rsidR="00880EA8" w:rsidRDefault="00880EA8" w:rsidP="00880EA8">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Pr="00247FAA" w:rsidRDefault="00880EA8" w:rsidP="00880EA8">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Supervisión de transferencia de pago </w:t>
            </w:r>
          </w:p>
        </w:tc>
        <w:tc>
          <w:tcPr>
            <w:tcW w:w="16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75 expedientes</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27F41"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30</w:t>
            </w:r>
            <w:r w:rsidR="00880EA8">
              <w:rPr>
                <w:rFonts w:ascii="Calibri" w:eastAsia="Calibri" w:hAnsi="Calibri" w:cs="Calibri"/>
                <w:color w:val="000000"/>
                <w:sz w:val="20"/>
                <w:szCs w:val="20"/>
              </w:rPr>
              <w:t>2 expedientes</w:t>
            </w: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27F41" w:rsidP="00827F41">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403</w:t>
            </w:r>
            <w:r w:rsidR="00880EA8">
              <w:rPr>
                <w:rFonts w:ascii="Calibri" w:eastAsia="Calibri" w:hAnsi="Calibri" w:cs="Calibri"/>
                <w:color w:val="000000"/>
                <w:sz w:val="20"/>
                <w:szCs w:val="20"/>
              </w:rPr>
              <w:t>%</w:t>
            </w:r>
          </w:p>
        </w:tc>
      </w:tr>
      <w:tr w:rsidR="00880EA8" w:rsidTr="00E33769">
        <w:trPr>
          <w:trHeight w:val="317"/>
          <w:jc w:val="center"/>
        </w:trPr>
        <w:tc>
          <w:tcPr>
            <w:tcW w:w="2515" w:type="dxa"/>
            <w:vMerge/>
            <w:tcBorders>
              <w:left w:val="single" w:sz="4" w:space="0" w:color="000000"/>
              <w:right w:val="single" w:sz="4" w:space="0" w:color="000000"/>
            </w:tcBorders>
            <w:tcMar>
              <w:top w:w="0" w:type="dxa"/>
              <w:left w:w="70" w:type="dxa"/>
              <w:bottom w:w="0" w:type="dxa"/>
              <w:right w:w="70" w:type="dxa"/>
            </w:tcMar>
            <w:vAlign w:val="center"/>
          </w:tcPr>
          <w:p w:rsidR="00880EA8" w:rsidRDefault="00880EA8" w:rsidP="00880EA8">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Inventario de Mercancía </w:t>
            </w:r>
          </w:p>
        </w:tc>
        <w:tc>
          <w:tcPr>
            <w:tcW w:w="16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 expedientes</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27F41"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0</w:t>
            </w: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0%</w:t>
            </w:r>
          </w:p>
        </w:tc>
      </w:tr>
      <w:tr w:rsidR="00880EA8" w:rsidTr="00E33769">
        <w:trPr>
          <w:trHeight w:val="428"/>
          <w:jc w:val="center"/>
        </w:trPr>
        <w:tc>
          <w:tcPr>
            <w:tcW w:w="2515" w:type="dxa"/>
            <w:vMerge/>
            <w:tcBorders>
              <w:left w:val="single" w:sz="4" w:space="0" w:color="000000"/>
              <w:right w:val="single" w:sz="4" w:space="0" w:color="000000"/>
            </w:tcBorders>
            <w:tcMar>
              <w:top w:w="0" w:type="dxa"/>
              <w:left w:w="70" w:type="dxa"/>
              <w:bottom w:w="0" w:type="dxa"/>
              <w:right w:w="70" w:type="dxa"/>
            </w:tcMar>
            <w:vAlign w:val="center"/>
          </w:tcPr>
          <w:p w:rsidR="00880EA8" w:rsidRDefault="00880EA8" w:rsidP="00880EA8">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Pr="00247FAA" w:rsidRDefault="00880EA8" w:rsidP="00880EA8">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Inventario de Comprobantes de DC-5</w:t>
            </w:r>
          </w:p>
        </w:tc>
        <w:tc>
          <w:tcPr>
            <w:tcW w:w="16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 expedientes</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 expedientes</w:t>
            </w: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880EA8" w:rsidTr="00E33769">
        <w:trPr>
          <w:trHeight w:val="285"/>
          <w:jc w:val="center"/>
        </w:trPr>
        <w:tc>
          <w:tcPr>
            <w:tcW w:w="2515" w:type="dxa"/>
            <w:vMerge/>
            <w:tcBorders>
              <w:left w:val="single" w:sz="4" w:space="0" w:color="000000"/>
              <w:right w:val="single" w:sz="4" w:space="0" w:color="000000"/>
            </w:tcBorders>
            <w:tcMar>
              <w:top w:w="0" w:type="dxa"/>
              <w:left w:w="70" w:type="dxa"/>
              <w:bottom w:w="0" w:type="dxa"/>
              <w:right w:w="70" w:type="dxa"/>
            </w:tcMar>
            <w:vAlign w:val="center"/>
          </w:tcPr>
          <w:p w:rsidR="00880EA8" w:rsidRDefault="00880EA8" w:rsidP="00880EA8">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Revisión de Ingresos Diarios </w:t>
            </w:r>
          </w:p>
        </w:tc>
        <w:tc>
          <w:tcPr>
            <w:tcW w:w="16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78 expedientes</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78 expedientes</w:t>
            </w: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880EA8" w:rsidTr="00E33769">
        <w:trPr>
          <w:trHeight w:val="285"/>
          <w:jc w:val="center"/>
        </w:trPr>
        <w:tc>
          <w:tcPr>
            <w:tcW w:w="2515" w:type="dxa"/>
            <w:vMerge/>
            <w:tcBorders>
              <w:left w:val="single" w:sz="4" w:space="0" w:color="000000"/>
              <w:right w:val="single" w:sz="4" w:space="0" w:color="000000"/>
            </w:tcBorders>
            <w:tcMar>
              <w:top w:w="0" w:type="dxa"/>
              <w:left w:w="70" w:type="dxa"/>
              <w:bottom w:w="0" w:type="dxa"/>
              <w:right w:w="70" w:type="dxa"/>
            </w:tcMar>
            <w:vAlign w:val="center"/>
          </w:tcPr>
          <w:p w:rsidR="00880EA8" w:rsidRDefault="00880EA8" w:rsidP="00880EA8">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Revisión Regalía pascual</w:t>
            </w:r>
          </w:p>
        </w:tc>
        <w:tc>
          <w:tcPr>
            <w:tcW w:w="16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4 expedientes</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27F41" w:rsidP="00827F41">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0</w:t>
            </w: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27F41" w:rsidP="00654DAF">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0%</w:t>
            </w:r>
          </w:p>
        </w:tc>
      </w:tr>
      <w:tr w:rsidR="00880EA8" w:rsidTr="00E33769">
        <w:trPr>
          <w:trHeight w:val="285"/>
          <w:jc w:val="center"/>
        </w:trPr>
        <w:tc>
          <w:tcPr>
            <w:tcW w:w="2515" w:type="dxa"/>
            <w:vMerge/>
            <w:tcBorders>
              <w:left w:val="single" w:sz="4" w:space="0" w:color="000000"/>
              <w:right w:val="single" w:sz="4" w:space="0" w:color="000000"/>
            </w:tcBorders>
            <w:tcMar>
              <w:top w:w="0" w:type="dxa"/>
              <w:left w:w="70" w:type="dxa"/>
              <w:bottom w:w="0" w:type="dxa"/>
              <w:right w:w="70" w:type="dxa"/>
            </w:tcMar>
            <w:vAlign w:val="center"/>
          </w:tcPr>
          <w:p w:rsidR="00880EA8" w:rsidRDefault="00880EA8" w:rsidP="00880EA8">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Auditorias Especiales</w:t>
            </w:r>
          </w:p>
        </w:tc>
        <w:tc>
          <w:tcPr>
            <w:tcW w:w="16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 expedientes</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 expedientes</w:t>
            </w: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880EA8">
        <w:trPr>
          <w:trHeight w:val="285"/>
          <w:jc w:val="center"/>
        </w:trPr>
        <w:tc>
          <w:tcPr>
            <w:tcW w:w="2515" w:type="dxa"/>
            <w:tcBorders>
              <w:left w:val="single" w:sz="4" w:space="0" w:color="000000"/>
              <w:right w:val="single" w:sz="4" w:space="0" w:color="000000"/>
            </w:tcBorders>
            <w:tcMar>
              <w:top w:w="0" w:type="dxa"/>
              <w:left w:w="70" w:type="dxa"/>
              <w:bottom w:w="0" w:type="dxa"/>
              <w:right w:w="70" w:type="dxa"/>
            </w:tcMar>
            <w:vAlign w:val="center"/>
          </w:tcPr>
          <w:p w:rsidR="00880EA8" w:rsidRDefault="00880EA8" w:rsidP="00880EA8"/>
        </w:tc>
        <w:tc>
          <w:tcPr>
            <w:tcW w:w="25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Revisión de Conciliaciones bancarias</w:t>
            </w:r>
          </w:p>
        </w:tc>
        <w:tc>
          <w:tcPr>
            <w:tcW w:w="16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27 expedientes</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27F41"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20</w:t>
            </w:r>
            <w:r w:rsidR="00880EA8">
              <w:rPr>
                <w:rFonts w:ascii="Calibri" w:eastAsia="Calibri" w:hAnsi="Calibri" w:cs="Calibri"/>
                <w:color w:val="000000"/>
                <w:sz w:val="20"/>
                <w:szCs w:val="20"/>
              </w:rPr>
              <w:t xml:space="preserve"> expedientes</w:t>
            </w: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27F41"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74</w:t>
            </w:r>
            <w:r w:rsidR="00880EA8">
              <w:rPr>
                <w:rFonts w:ascii="Calibri" w:eastAsia="Calibri" w:hAnsi="Calibri" w:cs="Calibri"/>
                <w:color w:val="000000"/>
                <w:sz w:val="20"/>
                <w:szCs w:val="20"/>
              </w:rPr>
              <w:t>%</w:t>
            </w:r>
          </w:p>
        </w:tc>
      </w:tr>
      <w:tr w:rsidR="00880EA8">
        <w:trPr>
          <w:trHeight w:val="285"/>
          <w:jc w:val="center"/>
        </w:trPr>
        <w:tc>
          <w:tcPr>
            <w:tcW w:w="2515" w:type="dxa"/>
            <w:tcBorders>
              <w:left w:val="single" w:sz="4" w:space="0" w:color="000000"/>
              <w:right w:val="single" w:sz="4" w:space="0" w:color="000000"/>
            </w:tcBorders>
            <w:tcMar>
              <w:top w:w="0" w:type="dxa"/>
              <w:left w:w="70" w:type="dxa"/>
              <w:bottom w:w="0" w:type="dxa"/>
              <w:right w:w="70" w:type="dxa"/>
            </w:tcMar>
            <w:vAlign w:val="center"/>
          </w:tcPr>
          <w:p w:rsidR="00880EA8" w:rsidRDefault="00880EA8" w:rsidP="00880EA8"/>
        </w:tc>
        <w:tc>
          <w:tcPr>
            <w:tcW w:w="25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Instructivos elaborados </w:t>
            </w:r>
          </w:p>
        </w:tc>
        <w:tc>
          <w:tcPr>
            <w:tcW w:w="16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 uds</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 uds</w:t>
            </w: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150%</w:t>
            </w:r>
          </w:p>
        </w:tc>
      </w:tr>
      <w:tr w:rsidR="00880EA8">
        <w:trPr>
          <w:trHeight w:val="285"/>
          <w:jc w:val="center"/>
        </w:trPr>
        <w:tc>
          <w:tcPr>
            <w:tcW w:w="2515"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80EA8"/>
        </w:tc>
        <w:tc>
          <w:tcPr>
            <w:tcW w:w="25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Arqueo tickets de combustible</w:t>
            </w:r>
          </w:p>
        </w:tc>
        <w:tc>
          <w:tcPr>
            <w:tcW w:w="16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13 expedientes</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27F41"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8</w:t>
            </w:r>
            <w:r w:rsidR="00880EA8">
              <w:rPr>
                <w:rFonts w:ascii="Calibri" w:eastAsia="Calibri" w:hAnsi="Calibri" w:cs="Calibri"/>
                <w:color w:val="000000"/>
                <w:sz w:val="20"/>
                <w:szCs w:val="20"/>
              </w:rPr>
              <w:t xml:space="preserve"> expedientes</w:t>
            </w: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27F41"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6</w:t>
            </w:r>
            <w:r w:rsidR="00880EA8">
              <w:rPr>
                <w:rFonts w:ascii="Calibri" w:eastAsia="Calibri" w:hAnsi="Calibri" w:cs="Calibri"/>
                <w:color w:val="000000"/>
                <w:sz w:val="20"/>
                <w:szCs w:val="20"/>
              </w:rPr>
              <w:t>2%</w:t>
            </w:r>
          </w:p>
        </w:tc>
      </w:tr>
    </w:tbl>
    <w:p w:rsidR="00A37754" w:rsidRDefault="00A37754" w:rsidP="00A37754">
      <w:pPr>
        <w:keepNext/>
        <w:keepLines/>
        <w:pBdr>
          <w:top w:val="nil"/>
          <w:left w:val="nil"/>
          <w:bottom w:val="nil"/>
          <w:right w:val="nil"/>
          <w:between w:val="nil"/>
        </w:pBdr>
        <w:spacing w:before="80" w:after="240"/>
        <w:ind w:left="720"/>
        <w:rPr>
          <w:rFonts w:ascii="Calibri" w:eastAsia="Calibri" w:hAnsi="Calibri" w:cs="Calibri"/>
          <w:color w:val="253356"/>
          <w:sz w:val="26"/>
          <w:szCs w:val="26"/>
        </w:rPr>
      </w:pPr>
    </w:p>
    <w:p w:rsidR="00A37754" w:rsidRPr="00152F34" w:rsidRDefault="00BA7F00" w:rsidP="009759D6">
      <w:pPr>
        <w:pStyle w:val="Ttulo2"/>
        <w:numPr>
          <w:ilvl w:val="0"/>
          <w:numId w:val="12"/>
        </w:numPr>
        <w:rPr>
          <w:rFonts w:asciiTheme="minorHAnsi" w:eastAsia="Calibri" w:hAnsiTheme="minorHAnsi"/>
          <w:color w:val="072B62" w:themeColor="background2" w:themeShade="40"/>
          <w:lang w:val="es-DO"/>
        </w:rPr>
      </w:pPr>
      <w:bookmarkStart w:id="24" w:name="_Toc110509643"/>
      <w:r w:rsidRPr="00152F34">
        <w:rPr>
          <w:rFonts w:asciiTheme="minorHAnsi" w:eastAsia="Calibri" w:hAnsiTheme="minorHAnsi"/>
          <w:color w:val="072B62" w:themeColor="background2" w:themeShade="40"/>
          <w:lang w:val="es-DO"/>
        </w:rPr>
        <w:t>Departamento Jurídico</w:t>
      </w:r>
      <w:bookmarkEnd w:id="24"/>
    </w:p>
    <w:p w:rsidR="0095067C" w:rsidRPr="0095067C" w:rsidRDefault="0095067C" w:rsidP="0095067C">
      <w:pPr>
        <w:rPr>
          <w:rFonts w:eastAsia="Calibri"/>
        </w:rPr>
      </w:pPr>
    </w:p>
    <w:p w:rsidR="000C20AD" w:rsidRPr="00A37754" w:rsidRDefault="00BA7F00">
      <w:pPr>
        <w:pBdr>
          <w:top w:val="nil"/>
          <w:left w:val="nil"/>
          <w:bottom w:val="nil"/>
          <w:right w:val="nil"/>
          <w:between w:val="nil"/>
        </w:pBdr>
        <w:tabs>
          <w:tab w:val="left" w:pos="3402"/>
          <w:tab w:val="left" w:pos="3969"/>
        </w:tabs>
        <w:spacing w:line="276" w:lineRule="auto"/>
        <w:ind w:left="360" w:firstLine="348"/>
        <w:jc w:val="both"/>
        <w:rPr>
          <w:rFonts w:ascii="Calibri" w:eastAsia="Calibri" w:hAnsi="Calibri" w:cs="Calibri"/>
          <w:color w:val="000000"/>
          <w:lang w:val="es-DO"/>
        </w:rPr>
      </w:pPr>
      <w:r w:rsidRPr="00247FAA">
        <w:rPr>
          <w:rFonts w:ascii="Calibri" w:eastAsia="Calibri" w:hAnsi="Calibri" w:cs="Calibri"/>
          <w:color w:val="000000"/>
          <w:lang w:val="es-DO"/>
        </w:rPr>
        <w:t>El Depa</w:t>
      </w:r>
      <w:r w:rsidR="0051556C">
        <w:rPr>
          <w:rFonts w:ascii="Calibri" w:eastAsia="Calibri" w:hAnsi="Calibri" w:cs="Calibri"/>
          <w:color w:val="000000"/>
          <w:lang w:val="es-DO"/>
        </w:rPr>
        <w:t>rtamento de Jurídico para el 3er</w:t>
      </w:r>
      <w:r w:rsidRPr="00247FAA">
        <w:rPr>
          <w:rFonts w:ascii="Calibri" w:eastAsia="Calibri" w:hAnsi="Calibri" w:cs="Calibri"/>
          <w:color w:val="000000"/>
          <w:lang w:val="es-DO"/>
        </w:rPr>
        <w:t xml:space="preserve"> trimestre del año presentó una programación total </w:t>
      </w:r>
      <w:r w:rsidRPr="00F116FF">
        <w:rPr>
          <w:rFonts w:ascii="Calibri" w:eastAsia="Calibri" w:hAnsi="Calibri" w:cs="Calibri"/>
          <w:lang w:val="es-DO"/>
        </w:rPr>
        <w:t xml:space="preserve">de 16 productos, de los cuales obtuvo un </w:t>
      </w:r>
      <w:r w:rsidRPr="00F116FF">
        <w:rPr>
          <w:rFonts w:ascii="Calibri" w:eastAsia="Calibri" w:hAnsi="Calibri" w:cs="Calibri"/>
          <w:b/>
          <w:lang w:val="es-DO"/>
        </w:rPr>
        <w:t xml:space="preserve">Avance General </w:t>
      </w:r>
      <w:r w:rsidR="009B2E17" w:rsidRPr="00F116FF">
        <w:rPr>
          <w:rFonts w:ascii="Calibri" w:eastAsia="Calibri" w:hAnsi="Calibri" w:cs="Calibri"/>
          <w:b/>
          <w:lang w:val="es-DO"/>
        </w:rPr>
        <w:t xml:space="preserve">de </w:t>
      </w:r>
      <w:r w:rsidR="00F116FF" w:rsidRPr="00F116FF">
        <w:rPr>
          <w:rFonts w:ascii="Calibri" w:eastAsia="Calibri" w:hAnsi="Calibri" w:cs="Calibri"/>
          <w:b/>
          <w:lang w:val="es-DO"/>
        </w:rPr>
        <w:t>70.83</w:t>
      </w:r>
      <w:r w:rsidRPr="00F116FF">
        <w:rPr>
          <w:rFonts w:ascii="Calibri" w:eastAsia="Calibri" w:hAnsi="Calibri" w:cs="Calibri"/>
          <w:b/>
          <w:lang w:val="es-DO"/>
        </w:rPr>
        <w:t>%.</w:t>
      </w:r>
      <w:r w:rsidRPr="00F116FF">
        <w:rPr>
          <w:rFonts w:ascii="Calibri" w:eastAsia="Calibri" w:hAnsi="Calibri" w:cs="Calibri"/>
          <w:lang w:val="es-DO"/>
        </w:rPr>
        <w:t xml:space="preserve"> A continuación, los principales productos del área:</w:t>
      </w:r>
    </w:p>
    <w:p w:rsidR="000C20AD" w:rsidRPr="00A37754" w:rsidRDefault="000C20AD">
      <w:pPr>
        <w:pBdr>
          <w:top w:val="nil"/>
          <w:left w:val="nil"/>
          <w:bottom w:val="nil"/>
          <w:right w:val="nil"/>
          <w:between w:val="nil"/>
        </w:pBdr>
        <w:tabs>
          <w:tab w:val="left" w:pos="3402"/>
          <w:tab w:val="left" w:pos="3969"/>
        </w:tabs>
        <w:spacing w:line="276" w:lineRule="auto"/>
        <w:ind w:left="360" w:firstLine="348"/>
        <w:jc w:val="both"/>
        <w:rPr>
          <w:rFonts w:ascii="Calibri" w:eastAsia="Calibri" w:hAnsi="Calibri" w:cs="Calibri"/>
          <w:color w:val="000000"/>
          <w:lang w:val="es-DO"/>
        </w:rPr>
      </w:pPr>
    </w:p>
    <w:tbl>
      <w:tblPr>
        <w:tblStyle w:val="affffffffffffffff6"/>
        <w:tblW w:w="9197" w:type="dxa"/>
        <w:tblInd w:w="0" w:type="dxa"/>
        <w:tblLayout w:type="fixed"/>
        <w:tblLook w:val="0400" w:firstRow="0" w:lastRow="0" w:firstColumn="0" w:lastColumn="0" w:noHBand="0" w:noVBand="1"/>
      </w:tblPr>
      <w:tblGrid>
        <w:gridCol w:w="2144"/>
        <w:gridCol w:w="2621"/>
        <w:gridCol w:w="1637"/>
        <w:gridCol w:w="1637"/>
        <w:gridCol w:w="1158"/>
      </w:tblGrid>
      <w:tr w:rsidR="000C20AD" w:rsidTr="00600DB1">
        <w:trPr>
          <w:trHeight w:val="570"/>
        </w:trPr>
        <w:tc>
          <w:tcPr>
            <w:tcW w:w="2144"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BA7F00">
            <w:pPr>
              <w:pBdr>
                <w:top w:val="nil"/>
                <w:left w:val="nil"/>
                <w:bottom w:val="nil"/>
                <w:right w:val="nil"/>
                <w:between w:val="nil"/>
              </w:pBdr>
              <w:jc w:val="center"/>
              <w:rPr>
                <w:color w:val="000000"/>
              </w:rPr>
            </w:pPr>
            <w:r>
              <w:rPr>
                <w:rFonts w:ascii="Calibri" w:eastAsia="Calibri" w:hAnsi="Calibri" w:cs="Calibri"/>
                <w:b/>
                <w:color w:val="FFFFFF"/>
                <w:sz w:val="20"/>
                <w:szCs w:val="20"/>
              </w:rPr>
              <w:t>Objetivo Específico del PEI</w:t>
            </w:r>
          </w:p>
        </w:tc>
        <w:tc>
          <w:tcPr>
            <w:tcW w:w="2621" w:type="dxa"/>
            <w:tcBorders>
              <w:top w:val="single" w:sz="4" w:space="0" w:color="000000"/>
              <w:left w:val="single" w:sz="4" w:space="0" w:color="000000"/>
              <w:bottom w:val="single" w:sz="4" w:space="0" w:color="auto"/>
              <w:right w:val="single" w:sz="4" w:space="0" w:color="000000"/>
            </w:tcBorders>
            <w:shd w:val="clear" w:color="auto" w:fill="305496"/>
            <w:tcMar>
              <w:top w:w="0" w:type="dxa"/>
              <w:left w:w="70" w:type="dxa"/>
              <w:bottom w:w="0" w:type="dxa"/>
              <w:right w:w="70" w:type="dxa"/>
            </w:tcMar>
            <w:vAlign w:val="center"/>
          </w:tcPr>
          <w:p w:rsidR="000C20AD" w:rsidRDefault="00BA7F00">
            <w:pPr>
              <w:pBdr>
                <w:top w:val="nil"/>
                <w:left w:val="nil"/>
                <w:bottom w:val="nil"/>
                <w:right w:val="nil"/>
                <w:between w:val="nil"/>
              </w:pBdr>
              <w:jc w:val="center"/>
              <w:rPr>
                <w:color w:val="000000"/>
              </w:rPr>
            </w:pPr>
            <w:r>
              <w:rPr>
                <w:rFonts w:ascii="Calibri" w:eastAsia="Calibri" w:hAnsi="Calibri" w:cs="Calibri"/>
                <w:b/>
                <w:color w:val="FFFFFF"/>
                <w:sz w:val="20"/>
                <w:szCs w:val="20"/>
              </w:rPr>
              <w:t>Producto</w:t>
            </w:r>
          </w:p>
        </w:tc>
        <w:tc>
          <w:tcPr>
            <w:tcW w:w="1637" w:type="dxa"/>
            <w:tcBorders>
              <w:top w:val="single" w:sz="4" w:space="0" w:color="000000"/>
              <w:left w:val="single" w:sz="4" w:space="0" w:color="000000"/>
              <w:bottom w:val="single" w:sz="4" w:space="0" w:color="auto"/>
              <w:right w:val="single" w:sz="4" w:space="0" w:color="000000"/>
            </w:tcBorders>
            <w:shd w:val="clear" w:color="auto" w:fill="305496"/>
            <w:tcMar>
              <w:top w:w="0" w:type="dxa"/>
              <w:left w:w="70" w:type="dxa"/>
              <w:bottom w:w="0" w:type="dxa"/>
              <w:right w:w="70" w:type="dxa"/>
            </w:tcMar>
            <w:vAlign w:val="center"/>
          </w:tcPr>
          <w:p w:rsidR="000C20AD" w:rsidRDefault="008153F4">
            <w:pPr>
              <w:pBdr>
                <w:top w:val="nil"/>
                <w:left w:val="nil"/>
                <w:bottom w:val="nil"/>
                <w:right w:val="nil"/>
                <w:between w:val="nil"/>
              </w:pBdr>
              <w:jc w:val="center"/>
              <w:rPr>
                <w:color w:val="000000"/>
              </w:rPr>
            </w:pPr>
            <w:r>
              <w:rPr>
                <w:rFonts w:ascii="Calibri" w:eastAsia="Calibri" w:hAnsi="Calibri" w:cs="Calibri"/>
                <w:b/>
                <w:color w:val="FFFFFF"/>
                <w:sz w:val="20"/>
                <w:szCs w:val="20"/>
              </w:rPr>
              <w:t>Meta física 3er</w:t>
            </w:r>
            <w:r w:rsidR="00BA7F00">
              <w:rPr>
                <w:rFonts w:ascii="Calibri" w:eastAsia="Calibri" w:hAnsi="Calibri" w:cs="Calibri"/>
                <w:b/>
                <w:color w:val="FFFFFF"/>
                <w:sz w:val="20"/>
                <w:szCs w:val="20"/>
              </w:rPr>
              <w:t xml:space="preserve"> Trimestre 2022</w:t>
            </w:r>
          </w:p>
        </w:tc>
        <w:tc>
          <w:tcPr>
            <w:tcW w:w="1637"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BA7F00">
            <w:pPr>
              <w:pBdr>
                <w:top w:val="nil"/>
                <w:left w:val="nil"/>
                <w:bottom w:val="nil"/>
                <w:right w:val="nil"/>
                <w:between w:val="nil"/>
              </w:pBdr>
              <w:jc w:val="center"/>
              <w:rPr>
                <w:color w:val="000000"/>
              </w:rPr>
            </w:pPr>
            <w:r>
              <w:rPr>
                <w:rFonts w:ascii="Calibri" w:eastAsia="Calibri" w:hAnsi="Calibri" w:cs="Calibri"/>
                <w:b/>
                <w:color w:val="FFFFFF"/>
                <w:sz w:val="20"/>
                <w:szCs w:val="20"/>
              </w:rPr>
              <w:t>Ejecutado</w:t>
            </w:r>
          </w:p>
        </w:tc>
        <w:tc>
          <w:tcPr>
            <w:tcW w:w="1158"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BA7F00">
            <w:pPr>
              <w:pBdr>
                <w:top w:val="nil"/>
                <w:left w:val="nil"/>
                <w:bottom w:val="nil"/>
                <w:right w:val="nil"/>
                <w:between w:val="nil"/>
              </w:pBdr>
              <w:jc w:val="center"/>
              <w:rPr>
                <w:color w:val="000000"/>
              </w:rPr>
            </w:pPr>
            <w:r>
              <w:rPr>
                <w:rFonts w:ascii="Calibri" w:eastAsia="Calibri" w:hAnsi="Calibri" w:cs="Calibri"/>
                <w:b/>
                <w:color w:val="FFFFFF"/>
                <w:sz w:val="20"/>
                <w:szCs w:val="20"/>
              </w:rPr>
              <w:t>Avance del Producto</w:t>
            </w:r>
          </w:p>
        </w:tc>
      </w:tr>
      <w:tr w:rsidR="00880EA8" w:rsidTr="00600DB1">
        <w:trPr>
          <w:trHeight w:val="402"/>
        </w:trPr>
        <w:tc>
          <w:tcPr>
            <w:tcW w:w="2144" w:type="dxa"/>
            <w:vMerge w:val="restart"/>
            <w:tcBorders>
              <w:top w:val="single" w:sz="4" w:space="0" w:color="000000"/>
              <w:left w:val="single" w:sz="4" w:space="0" w:color="000000"/>
              <w:right w:val="single" w:sz="4" w:space="0" w:color="auto"/>
            </w:tcBorders>
            <w:tcMar>
              <w:top w:w="0" w:type="dxa"/>
              <w:left w:w="70" w:type="dxa"/>
              <w:bottom w:w="0" w:type="dxa"/>
              <w:right w:w="70" w:type="dxa"/>
            </w:tcMar>
            <w:vAlign w:val="center"/>
          </w:tcPr>
          <w:p w:rsidR="00880EA8" w:rsidRPr="00247FAA" w:rsidRDefault="00880EA8">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OE 3: Mejorar el Desempeño y la Eficiencia de la Gestión Institucional.</w:t>
            </w:r>
          </w:p>
        </w:tc>
        <w:tc>
          <w:tcPr>
            <w:tcW w:w="26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80EA8" w:rsidRPr="00247FAA" w:rsidRDefault="00880EA8">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Postular y defender INAPA, antes los Tribunales a nivel Nacional.</w:t>
            </w:r>
          </w:p>
        </w:tc>
        <w:tc>
          <w:tcPr>
            <w:tcW w:w="163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80EA8" w:rsidRDefault="00880EA8" w:rsidP="009A1C6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25% de casos resueltos</w:t>
            </w:r>
          </w:p>
        </w:tc>
        <w:tc>
          <w:tcPr>
            <w:tcW w:w="163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880EA8" w:rsidRDefault="00880EA8" w:rsidP="009A1C6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25% de casos resueltos</w:t>
            </w:r>
          </w:p>
        </w:tc>
        <w:tc>
          <w:tcPr>
            <w:tcW w:w="11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880EA8" w:rsidTr="00F116FF">
        <w:trPr>
          <w:trHeight w:val="1099"/>
        </w:trPr>
        <w:tc>
          <w:tcPr>
            <w:tcW w:w="2144" w:type="dxa"/>
            <w:vMerge/>
            <w:tcBorders>
              <w:left w:val="single" w:sz="4" w:space="0" w:color="000000"/>
              <w:right w:val="single" w:sz="4" w:space="0" w:color="auto"/>
            </w:tcBorders>
            <w:tcMar>
              <w:top w:w="0" w:type="dxa"/>
              <w:left w:w="70" w:type="dxa"/>
              <w:bottom w:w="0" w:type="dxa"/>
              <w:right w:w="70" w:type="dxa"/>
            </w:tcMar>
            <w:vAlign w:val="center"/>
          </w:tcPr>
          <w:p w:rsidR="00880EA8" w:rsidRDefault="00880EA8">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6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80EA8" w:rsidRPr="00247FAA" w:rsidRDefault="00880EA8">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Realizar demandas judiciales de cualquier índole (materia), siempre y cuando afecten los intereses del INAPA</w:t>
            </w:r>
          </w:p>
        </w:tc>
        <w:tc>
          <w:tcPr>
            <w:tcW w:w="163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80EA8" w:rsidRDefault="00880EA8" w:rsidP="009A1C6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25% de casos resueltos</w:t>
            </w:r>
          </w:p>
        </w:tc>
        <w:tc>
          <w:tcPr>
            <w:tcW w:w="163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880EA8" w:rsidRDefault="00880EA8" w:rsidP="009A1C6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25% de casos resueltos</w:t>
            </w:r>
          </w:p>
        </w:tc>
        <w:tc>
          <w:tcPr>
            <w:tcW w:w="11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880EA8" w:rsidTr="00F116FF">
        <w:trPr>
          <w:trHeight w:val="928"/>
        </w:trPr>
        <w:tc>
          <w:tcPr>
            <w:tcW w:w="2144" w:type="dxa"/>
            <w:vMerge/>
            <w:tcBorders>
              <w:left w:val="single" w:sz="4" w:space="0" w:color="000000"/>
              <w:right w:val="single" w:sz="4" w:space="0" w:color="auto"/>
            </w:tcBorders>
            <w:tcMar>
              <w:top w:w="0" w:type="dxa"/>
              <w:left w:w="70" w:type="dxa"/>
              <w:bottom w:w="0" w:type="dxa"/>
              <w:right w:w="70" w:type="dxa"/>
            </w:tcMar>
            <w:vAlign w:val="center"/>
          </w:tcPr>
          <w:p w:rsidR="00880EA8" w:rsidRDefault="00880EA8">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6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80EA8" w:rsidRPr="00247FAA" w:rsidRDefault="00880EA8">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Trámite para la declaratoria de utilidad Pública de terrenos.</w:t>
            </w:r>
          </w:p>
        </w:tc>
        <w:tc>
          <w:tcPr>
            <w:tcW w:w="163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80EA8" w:rsidRDefault="00880EA8" w:rsidP="009A1C6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25% de solicitudes atendidas</w:t>
            </w:r>
          </w:p>
        </w:tc>
        <w:tc>
          <w:tcPr>
            <w:tcW w:w="163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880EA8" w:rsidRDefault="00F116FF" w:rsidP="009A1C6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17</w:t>
            </w:r>
            <w:r w:rsidR="00880EA8">
              <w:rPr>
                <w:rFonts w:ascii="Calibri" w:eastAsia="Calibri" w:hAnsi="Calibri" w:cs="Calibri"/>
                <w:color w:val="000000"/>
                <w:sz w:val="20"/>
                <w:szCs w:val="20"/>
              </w:rPr>
              <w:t>% de solicitudes atendidas</w:t>
            </w:r>
          </w:p>
        </w:tc>
        <w:tc>
          <w:tcPr>
            <w:tcW w:w="11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F116FF">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67</w:t>
            </w:r>
            <w:r w:rsidR="00880EA8">
              <w:rPr>
                <w:rFonts w:ascii="Calibri" w:eastAsia="Calibri" w:hAnsi="Calibri" w:cs="Calibri"/>
                <w:color w:val="000000"/>
                <w:sz w:val="20"/>
                <w:szCs w:val="20"/>
              </w:rPr>
              <w:t>%</w:t>
            </w:r>
          </w:p>
        </w:tc>
      </w:tr>
      <w:tr w:rsidR="00880EA8" w:rsidTr="00F116FF">
        <w:trPr>
          <w:trHeight w:val="901"/>
        </w:trPr>
        <w:tc>
          <w:tcPr>
            <w:tcW w:w="2144" w:type="dxa"/>
            <w:vMerge/>
            <w:tcBorders>
              <w:left w:val="single" w:sz="4" w:space="0" w:color="000000"/>
              <w:bottom w:val="single" w:sz="4" w:space="0" w:color="000000"/>
              <w:right w:val="single" w:sz="4" w:space="0" w:color="auto"/>
            </w:tcBorders>
            <w:tcMar>
              <w:top w:w="0" w:type="dxa"/>
              <w:left w:w="70" w:type="dxa"/>
              <w:bottom w:w="0" w:type="dxa"/>
              <w:right w:w="70" w:type="dxa"/>
            </w:tcMar>
            <w:vAlign w:val="center"/>
          </w:tcPr>
          <w:p w:rsidR="00880EA8" w:rsidRDefault="00880EA8">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6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80EA8" w:rsidRPr="00247FAA" w:rsidRDefault="00880EA8">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Soporte Legal en los operativos de desconexiones ilegales</w:t>
            </w:r>
          </w:p>
        </w:tc>
        <w:tc>
          <w:tcPr>
            <w:tcW w:w="163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80EA8" w:rsidRDefault="00880EA8" w:rsidP="009A1C6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25% de solicitudes atendidas</w:t>
            </w:r>
          </w:p>
        </w:tc>
        <w:tc>
          <w:tcPr>
            <w:tcW w:w="163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880EA8" w:rsidRDefault="00F116FF" w:rsidP="009A1C6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17% de solicitudes atendidas</w:t>
            </w:r>
          </w:p>
        </w:tc>
        <w:tc>
          <w:tcPr>
            <w:tcW w:w="11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F116FF">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67</w:t>
            </w:r>
            <w:r w:rsidR="00880EA8">
              <w:rPr>
                <w:rFonts w:ascii="Calibri" w:eastAsia="Calibri" w:hAnsi="Calibri" w:cs="Calibri"/>
                <w:color w:val="000000"/>
                <w:sz w:val="20"/>
                <w:szCs w:val="20"/>
              </w:rPr>
              <w:t>%</w:t>
            </w:r>
          </w:p>
        </w:tc>
      </w:tr>
      <w:tr w:rsidR="00880EA8" w:rsidTr="00600DB1">
        <w:trPr>
          <w:trHeight w:val="402"/>
        </w:trPr>
        <w:tc>
          <w:tcPr>
            <w:tcW w:w="2144"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880EA8" w:rsidRPr="00880EA8" w:rsidRDefault="00880EA8" w:rsidP="00880EA8">
            <w:pPr>
              <w:pBdr>
                <w:top w:val="nil"/>
                <w:left w:val="nil"/>
                <w:bottom w:val="nil"/>
                <w:right w:val="nil"/>
                <w:between w:val="nil"/>
              </w:pBdr>
              <w:jc w:val="center"/>
              <w:rPr>
                <w:color w:val="FFFFFF" w:themeColor="background1"/>
              </w:rPr>
            </w:pPr>
            <w:r w:rsidRPr="00880EA8">
              <w:rPr>
                <w:rFonts w:ascii="Calibri" w:eastAsia="Calibri" w:hAnsi="Calibri" w:cs="Calibri"/>
                <w:b/>
                <w:color w:val="FFFFFF" w:themeColor="background1"/>
                <w:sz w:val="20"/>
                <w:szCs w:val="20"/>
              </w:rPr>
              <w:lastRenderedPageBreak/>
              <w:t>Objetivo Específico del PEI</w:t>
            </w:r>
          </w:p>
        </w:tc>
        <w:tc>
          <w:tcPr>
            <w:tcW w:w="2621" w:type="dxa"/>
            <w:tcBorders>
              <w:top w:val="single" w:sz="4" w:space="0" w:color="auto"/>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880EA8" w:rsidRPr="00880EA8" w:rsidRDefault="00880EA8" w:rsidP="00880EA8">
            <w:pPr>
              <w:pBdr>
                <w:top w:val="nil"/>
                <w:left w:val="nil"/>
                <w:bottom w:val="nil"/>
                <w:right w:val="nil"/>
                <w:between w:val="nil"/>
              </w:pBdr>
              <w:jc w:val="center"/>
              <w:rPr>
                <w:color w:val="FFFFFF" w:themeColor="background1"/>
              </w:rPr>
            </w:pPr>
            <w:r w:rsidRPr="00880EA8">
              <w:rPr>
                <w:rFonts w:ascii="Calibri" w:eastAsia="Calibri" w:hAnsi="Calibri" w:cs="Calibri"/>
                <w:b/>
                <w:color w:val="FFFFFF" w:themeColor="background1"/>
                <w:sz w:val="20"/>
                <w:szCs w:val="20"/>
              </w:rPr>
              <w:t>Producto</w:t>
            </w:r>
          </w:p>
        </w:tc>
        <w:tc>
          <w:tcPr>
            <w:tcW w:w="1637" w:type="dxa"/>
            <w:tcBorders>
              <w:top w:val="single" w:sz="4" w:space="0" w:color="auto"/>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880EA8" w:rsidRPr="00880EA8" w:rsidRDefault="008153F4" w:rsidP="00880EA8">
            <w:pPr>
              <w:pBdr>
                <w:top w:val="nil"/>
                <w:left w:val="nil"/>
                <w:bottom w:val="nil"/>
                <w:right w:val="nil"/>
                <w:between w:val="nil"/>
              </w:pBdr>
              <w:jc w:val="center"/>
              <w:rPr>
                <w:color w:val="FFFFFF" w:themeColor="background1"/>
              </w:rPr>
            </w:pPr>
            <w:r>
              <w:rPr>
                <w:rFonts w:ascii="Calibri" w:eastAsia="Calibri" w:hAnsi="Calibri" w:cs="Calibri"/>
                <w:b/>
                <w:color w:val="FFFFFF" w:themeColor="background1"/>
                <w:sz w:val="20"/>
                <w:szCs w:val="20"/>
              </w:rPr>
              <w:t>Meta física 3er</w:t>
            </w:r>
            <w:r w:rsidR="00880EA8" w:rsidRPr="00880EA8">
              <w:rPr>
                <w:rFonts w:ascii="Calibri" w:eastAsia="Calibri" w:hAnsi="Calibri" w:cs="Calibri"/>
                <w:b/>
                <w:color w:val="FFFFFF" w:themeColor="background1"/>
                <w:sz w:val="20"/>
                <w:szCs w:val="20"/>
              </w:rPr>
              <w:t xml:space="preserve"> Trimestre 2022</w:t>
            </w:r>
          </w:p>
        </w:tc>
        <w:tc>
          <w:tcPr>
            <w:tcW w:w="1637"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880EA8" w:rsidRPr="00880EA8" w:rsidRDefault="00880EA8" w:rsidP="00880EA8">
            <w:pPr>
              <w:pBdr>
                <w:top w:val="nil"/>
                <w:left w:val="nil"/>
                <w:bottom w:val="nil"/>
                <w:right w:val="nil"/>
                <w:between w:val="nil"/>
              </w:pBdr>
              <w:jc w:val="center"/>
              <w:rPr>
                <w:color w:val="FFFFFF" w:themeColor="background1"/>
              </w:rPr>
            </w:pPr>
            <w:r w:rsidRPr="00880EA8">
              <w:rPr>
                <w:rFonts w:ascii="Calibri" w:eastAsia="Calibri" w:hAnsi="Calibri" w:cs="Calibri"/>
                <w:b/>
                <w:color w:val="FFFFFF" w:themeColor="background1"/>
                <w:sz w:val="20"/>
                <w:szCs w:val="20"/>
              </w:rPr>
              <w:t>Ejecutado</w:t>
            </w:r>
          </w:p>
        </w:tc>
        <w:tc>
          <w:tcPr>
            <w:tcW w:w="1158"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880EA8" w:rsidRPr="00880EA8" w:rsidRDefault="00880EA8" w:rsidP="00880EA8">
            <w:pPr>
              <w:pBdr>
                <w:top w:val="nil"/>
                <w:left w:val="nil"/>
                <w:bottom w:val="nil"/>
                <w:right w:val="nil"/>
                <w:between w:val="nil"/>
              </w:pBdr>
              <w:jc w:val="center"/>
              <w:rPr>
                <w:color w:val="FFFFFF" w:themeColor="background1"/>
              </w:rPr>
            </w:pPr>
            <w:r w:rsidRPr="00880EA8">
              <w:rPr>
                <w:rFonts w:ascii="Calibri" w:eastAsia="Calibri" w:hAnsi="Calibri" w:cs="Calibri"/>
                <w:b/>
                <w:color w:val="FFFFFF" w:themeColor="background1"/>
                <w:sz w:val="20"/>
                <w:szCs w:val="20"/>
              </w:rPr>
              <w:t>Avance del Producto</w:t>
            </w:r>
          </w:p>
        </w:tc>
      </w:tr>
      <w:tr w:rsidR="00880EA8" w:rsidTr="00B14FEF">
        <w:trPr>
          <w:trHeight w:val="402"/>
        </w:trPr>
        <w:tc>
          <w:tcPr>
            <w:tcW w:w="2144" w:type="dxa"/>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880EA8" w:rsidRPr="00880EA8" w:rsidRDefault="00880EA8" w:rsidP="00880EA8">
            <w:pPr>
              <w:widowControl w:val="0"/>
              <w:pBdr>
                <w:top w:val="nil"/>
                <w:left w:val="nil"/>
                <w:bottom w:val="nil"/>
                <w:right w:val="nil"/>
                <w:between w:val="nil"/>
              </w:pBdr>
              <w:spacing w:line="276" w:lineRule="auto"/>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OE 3: Mejorar el Desempeño y la Eficiencia de la Gestión Institucional.</w:t>
            </w:r>
          </w:p>
        </w:tc>
        <w:tc>
          <w:tcPr>
            <w:tcW w:w="26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Pr="00247FAA" w:rsidRDefault="00880EA8" w:rsidP="00880EA8">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Coordinar las notificaciones tanto judiciales y extrajudiciales de los asuntos litigiosos</w:t>
            </w:r>
          </w:p>
        </w:tc>
        <w:tc>
          <w:tcPr>
            <w:tcW w:w="16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25% de solicitudes atendidas</w:t>
            </w:r>
          </w:p>
        </w:tc>
        <w:tc>
          <w:tcPr>
            <w:tcW w:w="16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25% de casos resueltos</w:t>
            </w:r>
          </w:p>
        </w:tc>
        <w:tc>
          <w:tcPr>
            <w:tcW w:w="11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880EA8" w:rsidTr="00E33769">
        <w:trPr>
          <w:trHeight w:val="402"/>
        </w:trPr>
        <w:tc>
          <w:tcPr>
            <w:tcW w:w="2144" w:type="dxa"/>
            <w:vMerge/>
            <w:tcBorders>
              <w:left w:val="single" w:sz="4" w:space="0" w:color="000000"/>
              <w:right w:val="single" w:sz="4" w:space="0" w:color="000000"/>
            </w:tcBorders>
            <w:tcMar>
              <w:top w:w="0" w:type="dxa"/>
              <w:left w:w="70" w:type="dxa"/>
              <w:bottom w:w="0" w:type="dxa"/>
              <w:right w:w="70" w:type="dxa"/>
            </w:tcMar>
            <w:vAlign w:val="center"/>
          </w:tcPr>
          <w:p w:rsidR="00880EA8" w:rsidRDefault="00880EA8" w:rsidP="00880EA8">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6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Pr="00247FAA" w:rsidRDefault="00880EA8" w:rsidP="00880EA8">
            <w:pPr>
              <w:pBdr>
                <w:top w:val="nil"/>
                <w:left w:val="nil"/>
                <w:bottom w:val="nil"/>
                <w:right w:val="nil"/>
                <w:between w:val="nil"/>
              </w:pBdr>
              <w:rPr>
                <w:rFonts w:ascii="Calibri" w:eastAsia="Calibri" w:hAnsi="Calibri" w:cs="Calibri"/>
                <w:color w:val="000000"/>
                <w:sz w:val="20"/>
                <w:szCs w:val="20"/>
                <w:lang w:val="es-DO"/>
              </w:rPr>
            </w:pPr>
            <w:r w:rsidRPr="009D0DB2">
              <w:rPr>
                <w:rFonts w:ascii="Calibri" w:eastAsia="Calibri" w:hAnsi="Calibri" w:cs="Calibri"/>
                <w:color w:val="000000"/>
                <w:sz w:val="20"/>
                <w:szCs w:val="20"/>
                <w:lang w:val="es-DO"/>
              </w:rPr>
              <w:t>Proveedores del Estado Inhabilitados</w:t>
            </w:r>
          </w:p>
        </w:tc>
        <w:tc>
          <w:tcPr>
            <w:tcW w:w="16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25% Solicitudes atendidas</w:t>
            </w:r>
          </w:p>
        </w:tc>
        <w:tc>
          <w:tcPr>
            <w:tcW w:w="16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0%</w:t>
            </w:r>
          </w:p>
        </w:tc>
      </w:tr>
      <w:tr w:rsidR="00880EA8" w:rsidTr="00E33769">
        <w:trPr>
          <w:trHeight w:val="402"/>
        </w:trPr>
        <w:tc>
          <w:tcPr>
            <w:tcW w:w="2144" w:type="dxa"/>
            <w:vMerge/>
            <w:tcBorders>
              <w:left w:val="single" w:sz="4" w:space="0" w:color="000000"/>
              <w:right w:val="single" w:sz="4" w:space="0" w:color="000000"/>
            </w:tcBorders>
            <w:tcMar>
              <w:top w:w="0" w:type="dxa"/>
              <w:left w:w="70" w:type="dxa"/>
              <w:bottom w:w="0" w:type="dxa"/>
              <w:right w:w="70" w:type="dxa"/>
            </w:tcMar>
            <w:vAlign w:val="center"/>
          </w:tcPr>
          <w:p w:rsidR="00880EA8" w:rsidRDefault="00880EA8" w:rsidP="00880EA8">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6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Comisión de Personal</w:t>
            </w:r>
          </w:p>
        </w:tc>
        <w:tc>
          <w:tcPr>
            <w:tcW w:w="16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25% de solicitudes atendidas</w:t>
            </w:r>
          </w:p>
        </w:tc>
        <w:tc>
          <w:tcPr>
            <w:tcW w:w="16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8.33% de solicitudes atendidas</w:t>
            </w:r>
          </w:p>
        </w:tc>
        <w:tc>
          <w:tcPr>
            <w:tcW w:w="11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33%</w:t>
            </w:r>
          </w:p>
        </w:tc>
      </w:tr>
      <w:tr w:rsidR="00880EA8" w:rsidTr="00E33769">
        <w:trPr>
          <w:trHeight w:val="402"/>
        </w:trPr>
        <w:tc>
          <w:tcPr>
            <w:tcW w:w="2144" w:type="dxa"/>
            <w:vMerge/>
            <w:tcBorders>
              <w:left w:val="single" w:sz="4" w:space="0" w:color="000000"/>
              <w:right w:val="single" w:sz="4" w:space="0" w:color="000000"/>
            </w:tcBorders>
            <w:tcMar>
              <w:top w:w="0" w:type="dxa"/>
              <w:left w:w="70" w:type="dxa"/>
              <w:bottom w:w="0" w:type="dxa"/>
              <w:right w:w="70" w:type="dxa"/>
            </w:tcMar>
            <w:vAlign w:val="center"/>
          </w:tcPr>
          <w:p w:rsidR="00880EA8" w:rsidRDefault="00880EA8" w:rsidP="00880EA8">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6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Procesos de Licitaciones</w:t>
            </w:r>
          </w:p>
        </w:tc>
        <w:tc>
          <w:tcPr>
            <w:tcW w:w="16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25% de avance</w:t>
            </w:r>
          </w:p>
        </w:tc>
        <w:tc>
          <w:tcPr>
            <w:tcW w:w="16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25% de avance</w:t>
            </w:r>
          </w:p>
        </w:tc>
        <w:tc>
          <w:tcPr>
            <w:tcW w:w="11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880EA8" w:rsidRPr="00F116FF" w:rsidTr="00E33769">
        <w:trPr>
          <w:trHeight w:val="402"/>
        </w:trPr>
        <w:tc>
          <w:tcPr>
            <w:tcW w:w="2144" w:type="dxa"/>
            <w:vMerge/>
            <w:tcBorders>
              <w:left w:val="single" w:sz="4" w:space="0" w:color="000000"/>
              <w:right w:val="single" w:sz="4" w:space="0" w:color="000000"/>
            </w:tcBorders>
            <w:tcMar>
              <w:top w:w="0" w:type="dxa"/>
              <w:left w:w="70" w:type="dxa"/>
              <w:bottom w:w="0" w:type="dxa"/>
              <w:right w:w="70" w:type="dxa"/>
            </w:tcMar>
            <w:vAlign w:val="center"/>
          </w:tcPr>
          <w:p w:rsidR="00880EA8" w:rsidRDefault="00880EA8" w:rsidP="00880EA8">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6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Impugnaciones respondidas</w:t>
            </w:r>
          </w:p>
        </w:tc>
        <w:tc>
          <w:tcPr>
            <w:tcW w:w="16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25% de solicitudes atendidas</w:t>
            </w:r>
          </w:p>
        </w:tc>
        <w:tc>
          <w:tcPr>
            <w:tcW w:w="16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Pr="00F116FF" w:rsidRDefault="00F116FF" w:rsidP="00880EA8">
            <w:pPr>
              <w:pBdr>
                <w:top w:val="nil"/>
                <w:left w:val="nil"/>
                <w:bottom w:val="nil"/>
                <w:right w:val="nil"/>
                <w:between w:val="nil"/>
              </w:pBdr>
              <w:jc w:val="center"/>
              <w:rPr>
                <w:rFonts w:ascii="Calibri" w:eastAsia="Calibri" w:hAnsi="Calibri" w:cs="Calibri"/>
                <w:color w:val="000000"/>
                <w:sz w:val="20"/>
                <w:szCs w:val="20"/>
                <w:lang w:val="es-DO"/>
              </w:rPr>
            </w:pPr>
            <w:r w:rsidRPr="00F116FF">
              <w:rPr>
                <w:rFonts w:ascii="Calibri" w:eastAsia="Calibri" w:hAnsi="Calibri" w:cs="Calibri"/>
                <w:color w:val="000000"/>
                <w:sz w:val="20"/>
                <w:szCs w:val="20"/>
                <w:lang w:val="es-DO"/>
              </w:rPr>
              <w:t>8.</w:t>
            </w:r>
            <w:r>
              <w:rPr>
                <w:rFonts w:ascii="Calibri" w:eastAsia="Calibri" w:hAnsi="Calibri" w:cs="Calibri"/>
                <w:color w:val="000000"/>
                <w:sz w:val="20"/>
                <w:szCs w:val="20"/>
                <w:lang w:val="es-DO"/>
              </w:rPr>
              <w:t>33</w:t>
            </w:r>
            <w:r w:rsidRPr="00F116FF">
              <w:rPr>
                <w:rFonts w:ascii="Calibri" w:eastAsia="Calibri" w:hAnsi="Calibri" w:cs="Calibri"/>
                <w:color w:val="000000"/>
                <w:sz w:val="20"/>
                <w:szCs w:val="20"/>
                <w:lang w:val="es-DO"/>
              </w:rPr>
              <w:t>% de avance</w:t>
            </w:r>
          </w:p>
        </w:tc>
        <w:tc>
          <w:tcPr>
            <w:tcW w:w="11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Pr="00F116FF" w:rsidRDefault="00F116FF" w:rsidP="00880EA8">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33</w:t>
            </w:r>
            <w:r w:rsidR="00880EA8" w:rsidRPr="00F116FF">
              <w:rPr>
                <w:rFonts w:ascii="Calibri" w:eastAsia="Calibri" w:hAnsi="Calibri" w:cs="Calibri"/>
                <w:color w:val="000000"/>
                <w:sz w:val="20"/>
                <w:szCs w:val="20"/>
                <w:lang w:val="es-DO"/>
              </w:rPr>
              <w:t>%</w:t>
            </w:r>
          </w:p>
        </w:tc>
      </w:tr>
      <w:tr w:rsidR="00880EA8" w:rsidTr="00E33769">
        <w:trPr>
          <w:trHeight w:val="786"/>
        </w:trPr>
        <w:tc>
          <w:tcPr>
            <w:tcW w:w="2144" w:type="dxa"/>
            <w:vMerge/>
            <w:tcBorders>
              <w:left w:val="single" w:sz="4" w:space="0" w:color="000000"/>
              <w:right w:val="single" w:sz="4" w:space="0" w:color="000000"/>
            </w:tcBorders>
            <w:tcMar>
              <w:top w:w="0" w:type="dxa"/>
              <w:left w:w="70" w:type="dxa"/>
              <w:bottom w:w="0" w:type="dxa"/>
              <w:right w:w="70" w:type="dxa"/>
            </w:tcMar>
            <w:vAlign w:val="center"/>
          </w:tcPr>
          <w:p w:rsidR="00880EA8" w:rsidRPr="00F116FF" w:rsidRDefault="00880EA8" w:rsidP="00880EA8">
            <w:pPr>
              <w:widowControl w:val="0"/>
              <w:pBdr>
                <w:top w:val="nil"/>
                <w:left w:val="nil"/>
                <w:bottom w:val="nil"/>
                <w:right w:val="nil"/>
                <w:between w:val="nil"/>
              </w:pBdr>
              <w:spacing w:line="276" w:lineRule="auto"/>
              <w:rPr>
                <w:rFonts w:ascii="Calibri" w:eastAsia="Calibri" w:hAnsi="Calibri" w:cs="Calibri"/>
                <w:color w:val="000000"/>
                <w:sz w:val="20"/>
                <w:szCs w:val="20"/>
                <w:lang w:val="es-DO"/>
              </w:rPr>
            </w:pPr>
          </w:p>
        </w:tc>
        <w:tc>
          <w:tcPr>
            <w:tcW w:w="26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Pr="00247FAA" w:rsidRDefault="00880EA8" w:rsidP="00880EA8">
            <w:pPr>
              <w:pBdr>
                <w:top w:val="nil"/>
                <w:left w:val="nil"/>
                <w:bottom w:val="nil"/>
                <w:right w:val="nil"/>
                <w:between w:val="nil"/>
              </w:pBdr>
              <w:rPr>
                <w:rFonts w:ascii="Calibri" w:eastAsia="Calibri" w:hAnsi="Calibri" w:cs="Calibri"/>
                <w:color w:val="000000"/>
                <w:sz w:val="20"/>
                <w:szCs w:val="20"/>
                <w:lang w:val="es-DO"/>
              </w:rPr>
            </w:pPr>
            <w:r w:rsidRPr="002C5342">
              <w:rPr>
                <w:rFonts w:ascii="Calibri" w:eastAsia="Calibri" w:hAnsi="Calibri" w:cs="Calibri"/>
                <w:color w:val="000000"/>
                <w:sz w:val="20"/>
                <w:szCs w:val="20"/>
                <w:lang w:val="es-DO"/>
              </w:rPr>
              <w:t>Trámites generados en el Sistema TRE de la Contraloría General de la República</w:t>
            </w:r>
          </w:p>
        </w:tc>
        <w:tc>
          <w:tcPr>
            <w:tcW w:w="16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Pr="00F116FF" w:rsidRDefault="00880EA8" w:rsidP="00880EA8">
            <w:pPr>
              <w:pBdr>
                <w:top w:val="nil"/>
                <w:left w:val="nil"/>
                <w:bottom w:val="nil"/>
                <w:right w:val="nil"/>
                <w:between w:val="nil"/>
              </w:pBdr>
              <w:jc w:val="center"/>
              <w:rPr>
                <w:rFonts w:ascii="Calibri" w:eastAsia="Calibri" w:hAnsi="Calibri" w:cs="Calibri"/>
                <w:color w:val="000000"/>
                <w:sz w:val="20"/>
                <w:szCs w:val="20"/>
                <w:lang w:val="es-DO"/>
              </w:rPr>
            </w:pPr>
            <w:r w:rsidRPr="00F116FF">
              <w:rPr>
                <w:rFonts w:ascii="Calibri" w:eastAsia="Calibri" w:hAnsi="Calibri" w:cs="Calibri"/>
                <w:color w:val="000000"/>
                <w:sz w:val="20"/>
                <w:szCs w:val="20"/>
                <w:lang w:val="es-DO"/>
              </w:rPr>
              <w:t>25% casos gestionados</w:t>
            </w:r>
          </w:p>
        </w:tc>
        <w:tc>
          <w:tcPr>
            <w:tcW w:w="16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jc w:val="center"/>
              <w:rPr>
                <w:rFonts w:ascii="Calibri" w:eastAsia="Calibri" w:hAnsi="Calibri" w:cs="Calibri"/>
                <w:color w:val="000000"/>
                <w:sz w:val="20"/>
                <w:szCs w:val="20"/>
              </w:rPr>
            </w:pPr>
            <w:r w:rsidRPr="00F116FF">
              <w:rPr>
                <w:rFonts w:ascii="Calibri" w:eastAsia="Calibri" w:hAnsi="Calibri" w:cs="Calibri"/>
                <w:color w:val="000000"/>
                <w:sz w:val="20"/>
                <w:szCs w:val="20"/>
                <w:lang w:val="es-DO"/>
              </w:rPr>
              <w:t>25% casos gestiona</w:t>
            </w:r>
            <w:r>
              <w:rPr>
                <w:rFonts w:ascii="Calibri" w:eastAsia="Calibri" w:hAnsi="Calibri" w:cs="Calibri"/>
                <w:color w:val="000000"/>
                <w:sz w:val="20"/>
                <w:szCs w:val="20"/>
              </w:rPr>
              <w:t>dos</w:t>
            </w:r>
          </w:p>
        </w:tc>
        <w:tc>
          <w:tcPr>
            <w:tcW w:w="11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880EA8">
        <w:trPr>
          <w:trHeight w:val="402"/>
        </w:trPr>
        <w:tc>
          <w:tcPr>
            <w:tcW w:w="2144" w:type="dxa"/>
            <w:vMerge/>
            <w:tcBorders>
              <w:left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rPr>
                <w:rFonts w:ascii="Calibri" w:eastAsia="Calibri" w:hAnsi="Calibri" w:cs="Calibri"/>
                <w:color w:val="000000"/>
                <w:sz w:val="20"/>
                <w:szCs w:val="20"/>
              </w:rPr>
            </w:pPr>
          </w:p>
        </w:tc>
        <w:tc>
          <w:tcPr>
            <w:tcW w:w="26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Pr="00247FAA" w:rsidRDefault="00880EA8" w:rsidP="00880EA8">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Contratos de Alquiler de Locales</w:t>
            </w:r>
          </w:p>
        </w:tc>
        <w:tc>
          <w:tcPr>
            <w:tcW w:w="16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25% de avance</w:t>
            </w:r>
          </w:p>
        </w:tc>
        <w:tc>
          <w:tcPr>
            <w:tcW w:w="16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F116FF" w:rsidP="00880EA8">
            <w:pPr>
              <w:pBdr>
                <w:top w:val="nil"/>
                <w:left w:val="nil"/>
                <w:bottom w:val="nil"/>
                <w:right w:val="nil"/>
                <w:between w:val="nil"/>
              </w:pBdr>
              <w:jc w:val="center"/>
              <w:rPr>
                <w:rFonts w:ascii="Calibri" w:eastAsia="Calibri" w:hAnsi="Calibri" w:cs="Calibri"/>
                <w:color w:val="000000"/>
                <w:sz w:val="20"/>
                <w:szCs w:val="20"/>
              </w:rPr>
            </w:pPr>
            <w:r w:rsidRPr="00F116FF">
              <w:rPr>
                <w:rFonts w:ascii="Calibri" w:eastAsia="Calibri" w:hAnsi="Calibri" w:cs="Calibri"/>
                <w:color w:val="000000"/>
                <w:sz w:val="20"/>
                <w:szCs w:val="20"/>
                <w:lang w:val="es-DO"/>
              </w:rPr>
              <w:t>8.</w:t>
            </w:r>
            <w:r>
              <w:rPr>
                <w:rFonts w:ascii="Calibri" w:eastAsia="Calibri" w:hAnsi="Calibri" w:cs="Calibri"/>
                <w:color w:val="000000"/>
                <w:sz w:val="20"/>
                <w:szCs w:val="20"/>
                <w:lang w:val="es-DO"/>
              </w:rPr>
              <w:t>33</w:t>
            </w:r>
            <w:r w:rsidRPr="00F116FF">
              <w:rPr>
                <w:rFonts w:ascii="Calibri" w:eastAsia="Calibri" w:hAnsi="Calibri" w:cs="Calibri"/>
                <w:color w:val="000000"/>
                <w:sz w:val="20"/>
                <w:szCs w:val="20"/>
                <w:lang w:val="es-DO"/>
              </w:rPr>
              <w:t>% de avance</w:t>
            </w:r>
          </w:p>
        </w:tc>
        <w:tc>
          <w:tcPr>
            <w:tcW w:w="11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F116FF"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33</w:t>
            </w:r>
            <w:r w:rsidR="00880EA8">
              <w:rPr>
                <w:rFonts w:ascii="Calibri" w:eastAsia="Calibri" w:hAnsi="Calibri" w:cs="Calibri"/>
                <w:color w:val="000000"/>
                <w:sz w:val="20"/>
                <w:szCs w:val="20"/>
              </w:rPr>
              <w:t>%</w:t>
            </w:r>
          </w:p>
        </w:tc>
      </w:tr>
      <w:tr w:rsidR="00880EA8">
        <w:trPr>
          <w:trHeight w:val="402"/>
        </w:trPr>
        <w:tc>
          <w:tcPr>
            <w:tcW w:w="2144" w:type="dxa"/>
            <w:vMerge/>
            <w:tcBorders>
              <w:left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rPr>
                <w:rFonts w:ascii="Calibri" w:eastAsia="Calibri" w:hAnsi="Calibri" w:cs="Calibri"/>
                <w:color w:val="000000"/>
                <w:sz w:val="20"/>
                <w:szCs w:val="20"/>
              </w:rPr>
            </w:pPr>
          </w:p>
        </w:tc>
        <w:tc>
          <w:tcPr>
            <w:tcW w:w="26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Pr="00247FAA" w:rsidRDefault="00880EA8" w:rsidP="00880EA8">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Contratos de Distribución de Agua</w:t>
            </w:r>
          </w:p>
        </w:tc>
        <w:tc>
          <w:tcPr>
            <w:tcW w:w="16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25% de avance</w:t>
            </w:r>
          </w:p>
        </w:tc>
        <w:tc>
          <w:tcPr>
            <w:tcW w:w="16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25% de avance</w:t>
            </w:r>
          </w:p>
        </w:tc>
        <w:tc>
          <w:tcPr>
            <w:tcW w:w="11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880EA8" w:rsidRPr="00A64B27">
        <w:trPr>
          <w:trHeight w:val="402"/>
        </w:trPr>
        <w:tc>
          <w:tcPr>
            <w:tcW w:w="2144" w:type="dxa"/>
            <w:vMerge/>
            <w:tcBorders>
              <w:left w:val="single" w:sz="4" w:space="0" w:color="000000"/>
              <w:right w:val="single" w:sz="4" w:space="0" w:color="000000"/>
            </w:tcBorders>
            <w:tcMar>
              <w:top w:w="0" w:type="dxa"/>
              <w:left w:w="70" w:type="dxa"/>
              <w:bottom w:w="0" w:type="dxa"/>
              <w:right w:w="70" w:type="dxa"/>
            </w:tcMar>
            <w:vAlign w:val="center"/>
          </w:tcPr>
          <w:p w:rsidR="00880EA8" w:rsidRDefault="00880EA8" w:rsidP="00880EA8">
            <w:pPr>
              <w:pBdr>
                <w:top w:val="nil"/>
                <w:left w:val="nil"/>
                <w:bottom w:val="nil"/>
                <w:right w:val="nil"/>
                <w:between w:val="nil"/>
              </w:pBdr>
              <w:rPr>
                <w:rFonts w:ascii="Calibri" w:eastAsia="Calibri" w:hAnsi="Calibri" w:cs="Calibri"/>
                <w:color w:val="000000"/>
                <w:sz w:val="20"/>
                <w:szCs w:val="20"/>
              </w:rPr>
            </w:pPr>
          </w:p>
        </w:tc>
        <w:tc>
          <w:tcPr>
            <w:tcW w:w="26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Pr="00A64B27" w:rsidRDefault="00880EA8" w:rsidP="00880EA8">
            <w:pPr>
              <w:pBdr>
                <w:top w:val="nil"/>
                <w:left w:val="nil"/>
                <w:bottom w:val="nil"/>
                <w:right w:val="nil"/>
                <w:between w:val="nil"/>
              </w:pBdr>
              <w:rPr>
                <w:rFonts w:ascii="Calibri" w:eastAsia="Calibri" w:hAnsi="Calibri" w:cs="Calibri"/>
                <w:color w:val="000000"/>
                <w:sz w:val="20"/>
                <w:szCs w:val="20"/>
                <w:lang w:val="es-DO"/>
              </w:rPr>
            </w:pPr>
            <w:r w:rsidRPr="00A64B27">
              <w:rPr>
                <w:rFonts w:ascii="Calibri" w:eastAsia="Calibri" w:hAnsi="Calibri" w:cs="Calibri"/>
                <w:color w:val="000000"/>
                <w:sz w:val="20"/>
                <w:szCs w:val="20"/>
                <w:lang w:val="es-DO"/>
              </w:rPr>
              <w:t>Contratos Prestación de Servicios</w:t>
            </w:r>
          </w:p>
        </w:tc>
        <w:tc>
          <w:tcPr>
            <w:tcW w:w="16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Pr="00A64B27" w:rsidRDefault="00880EA8" w:rsidP="00880EA8">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25% de avance</w:t>
            </w:r>
          </w:p>
        </w:tc>
        <w:tc>
          <w:tcPr>
            <w:tcW w:w="16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Pr="00A64B27" w:rsidRDefault="00880EA8" w:rsidP="00880EA8">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24.99% de avance</w:t>
            </w:r>
          </w:p>
        </w:tc>
        <w:tc>
          <w:tcPr>
            <w:tcW w:w="11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Pr="00A64B27" w:rsidRDefault="00880EA8" w:rsidP="00880EA8">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100%</w:t>
            </w:r>
          </w:p>
        </w:tc>
      </w:tr>
      <w:tr w:rsidR="00880EA8" w:rsidRPr="00F116FF">
        <w:trPr>
          <w:trHeight w:val="402"/>
        </w:trPr>
        <w:tc>
          <w:tcPr>
            <w:tcW w:w="2144" w:type="dxa"/>
            <w:vMerge/>
            <w:tcBorders>
              <w:left w:val="single" w:sz="4" w:space="0" w:color="000000"/>
              <w:right w:val="single" w:sz="4" w:space="0" w:color="000000"/>
            </w:tcBorders>
            <w:tcMar>
              <w:top w:w="0" w:type="dxa"/>
              <w:left w:w="70" w:type="dxa"/>
              <w:bottom w:w="0" w:type="dxa"/>
              <w:right w:w="70" w:type="dxa"/>
            </w:tcMar>
            <w:vAlign w:val="center"/>
          </w:tcPr>
          <w:p w:rsidR="00880EA8" w:rsidRPr="00A64B27" w:rsidRDefault="00880EA8" w:rsidP="00880EA8">
            <w:pPr>
              <w:pBdr>
                <w:top w:val="nil"/>
                <w:left w:val="nil"/>
                <w:bottom w:val="nil"/>
                <w:right w:val="nil"/>
                <w:between w:val="nil"/>
              </w:pBdr>
              <w:rPr>
                <w:rFonts w:ascii="Calibri" w:eastAsia="Calibri" w:hAnsi="Calibri" w:cs="Calibri"/>
                <w:color w:val="000000"/>
                <w:sz w:val="20"/>
                <w:szCs w:val="20"/>
                <w:lang w:val="es-DO"/>
              </w:rPr>
            </w:pPr>
          </w:p>
        </w:tc>
        <w:tc>
          <w:tcPr>
            <w:tcW w:w="26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Pr="00A64B27" w:rsidRDefault="00880EA8" w:rsidP="00880EA8">
            <w:pPr>
              <w:pBdr>
                <w:top w:val="nil"/>
                <w:left w:val="nil"/>
                <w:bottom w:val="nil"/>
                <w:right w:val="nil"/>
                <w:between w:val="nil"/>
              </w:pBdr>
              <w:rPr>
                <w:rFonts w:ascii="Calibri" w:eastAsia="Calibri" w:hAnsi="Calibri" w:cs="Calibri"/>
                <w:color w:val="000000"/>
                <w:sz w:val="20"/>
                <w:szCs w:val="20"/>
                <w:lang w:val="es-DO"/>
              </w:rPr>
            </w:pPr>
            <w:r w:rsidRPr="00A64B27">
              <w:rPr>
                <w:rFonts w:ascii="Calibri" w:eastAsia="Calibri" w:hAnsi="Calibri" w:cs="Calibri"/>
                <w:color w:val="000000"/>
                <w:sz w:val="20"/>
                <w:szCs w:val="20"/>
                <w:lang w:val="es-DO"/>
              </w:rPr>
              <w:t>Contratos de Arrendamientos de superficies, Contratos de Compensación y Compra de Terreno</w:t>
            </w:r>
          </w:p>
        </w:tc>
        <w:tc>
          <w:tcPr>
            <w:tcW w:w="16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Pr="00A64B27" w:rsidRDefault="00880EA8" w:rsidP="00880EA8">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25% de avance</w:t>
            </w:r>
          </w:p>
        </w:tc>
        <w:tc>
          <w:tcPr>
            <w:tcW w:w="16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Pr="00A64B27" w:rsidRDefault="00F116FF" w:rsidP="00880EA8">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8.33</w:t>
            </w:r>
            <w:r w:rsidR="00880EA8">
              <w:rPr>
                <w:rFonts w:ascii="Calibri" w:eastAsia="Calibri" w:hAnsi="Calibri" w:cs="Calibri"/>
                <w:color w:val="000000"/>
                <w:sz w:val="20"/>
                <w:szCs w:val="20"/>
                <w:lang w:val="es-DO"/>
              </w:rPr>
              <w:t>% de avance</w:t>
            </w:r>
          </w:p>
        </w:tc>
        <w:tc>
          <w:tcPr>
            <w:tcW w:w="11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Pr="00A64B27" w:rsidRDefault="00F116FF" w:rsidP="00880EA8">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33</w:t>
            </w:r>
            <w:r w:rsidR="00880EA8">
              <w:rPr>
                <w:rFonts w:ascii="Calibri" w:eastAsia="Calibri" w:hAnsi="Calibri" w:cs="Calibri"/>
                <w:color w:val="000000"/>
                <w:sz w:val="20"/>
                <w:szCs w:val="20"/>
                <w:lang w:val="es-DO"/>
              </w:rPr>
              <w:t>%</w:t>
            </w:r>
          </w:p>
        </w:tc>
      </w:tr>
      <w:tr w:rsidR="00880EA8" w:rsidRPr="00F116FF">
        <w:trPr>
          <w:trHeight w:val="402"/>
        </w:trPr>
        <w:tc>
          <w:tcPr>
            <w:tcW w:w="2144" w:type="dxa"/>
            <w:vMerge/>
            <w:tcBorders>
              <w:left w:val="single" w:sz="4" w:space="0" w:color="000000"/>
              <w:right w:val="single" w:sz="4" w:space="0" w:color="000000"/>
            </w:tcBorders>
            <w:tcMar>
              <w:top w:w="0" w:type="dxa"/>
              <w:left w:w="70" w:type="dxa"/>
              <w:bottom w:w="0" w:type="dxa"/>
              <w:right w:w="70" w:type="dxa"/>
            </w:tcMar>
            <w:vAlign w:val="center"/>
          </w:tcPr>
          <w:p w:rsidR="00880EA8" w:rsidRPr="00A64B27" w:rsidRDefault="00880EA8" w:rsidP="00880EA8">
            <w:pPr>
              <w:pBdr>
                <w:top w:val="nil"/>
                <w:left w:val="nil"/>
                <w:bottom w:val="nil"/>
                <w:right w:val="nil"/>
                <w:between w:val="nil"/>
              </w:pBdr>
              <w:rPr>
                <w:rFonts w:ascii="Calibri" w:eastAsia="Calibri" w:hAnsi="Calibri" w:cs="Calibri"/>
                <w:color w:val="000000"/>
                <w:sz w:val="20"/>
                <w:szCs w:val="20"/>
                <w:lang w:val="es-DO"/>
              </w:rPr>
            </w:pPr>
          </w:p>
        </w:tc>
        <w:tc>
          <w:tcPr>
            <w:tcW w:w="26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Pr="00247FAA" w:rsidRDefault="00880EA8" w:rsidP="00880EA8">
            <w:pPr>
              <w:pBdr>
                <w:top w:val="nil"/>
                <w:left w:val="nil"/>
                <w:bottom w:val="nil"/>
                <w:right w:val="nil"/>
                <w:between w:val="nil"/>
              </w:pBdr>
              <w:rPr>
                <w:rFonts w:ascii="Calibri" w:eastAsia="Calibri" w:hAnsi="Calibri" w:cs="Calibri"/>
                <w:color w:val="000000"/>
                <w:sz w:val="20"/>
                <w:szCs w:val="20"/>
                <w:lang w:val="es-DO"/>
              </w:rPr>
            </w:pPr>
            <w:r w:rsidRPr="00A64B27">
              <w:rPr>
                <w:rFonts w:ascii="Calibri" w:eastAsia="Calibri" w:hAnsi="Calibri" w:cs="Calibri"/>
                <w:color w:val="000000"/>
                <w:sz w:val="20"/>
                <w:szCs w:val="20"/>
                <w:lang w:val="es-DO"/>
              </w:rPr>
              <w:t>Opinion Jurídica</w:t>
            </w:r>
          </w:p>
        </w:tc>
        <w:tc>
          <w:tcPr>
            <w:tcW w:w="16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Pr="00A64B27" w:rsidRDefault="00880EA8" w:rsidP="00880EA8">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25% de avance</w:t>
            </w:r>
          </w:p>
        </w:tc>
        <w:tc>
          <w:tcPr>
            <w:tcW w:w="16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Pr="00A64B27" w:rsidRDefault="00F116FF" w:rsidP="00880EA8">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25</w:t>
            </w:r>
            <w:r w:rsidR="00880EA8">
              <w:rPr>
                <w:rFonts w:ascii="Calibri" w:eastAsia="Calibri" w:hAnsi="Calibri" w:cs="Calibri"/>
                <w:color w:val="000000"/>
                <w:sz w:val="20"/>
                <w:szCs w:val="20"/>
                <w:lang w:val="es-DO"/>
              </w:rPr>
              <w:t>% de avance</w:t>
            </w:r>
          </w:p>
        </w:tc>
        <w:tc>
          <w:tcPr>
            <w:tcW w:w="11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Pr="00A64B27" w:rsidRDefault="00880EA8" w:rsidP="00880EA8">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100%</w:t>
            </w:r>
          </w:p>
        </w:tc>
      </w:tr>
      <w:tr w:rsidR="00880EA8" w:rsidRPr="00F116FF">
        <w:trPr>
          <w:trHeight w:val="402"/>
        </w:trPr>
        <w:tc>
          <w:tcPr>
            <w:tcW w:w="2144"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Pr="00A64B27" w:rsidRDefault="00880EA8" w:rsidP="00880EA8">
            <w:pPr>
              <w:pBdr>
                <w:top w:val="nil"/>
                <w:left w:val="nil"/>
                <w:bottom w:val="nil"/>
                <w:right w:val="nil"/>
                <w:between w:val="nil"/>
              </w:pBdr>
              <w:rPr>
                <w:rFonts w:ascii="Calibri" w:eastAsia="Calibri" w:hAnsi="Calibri" w:cs="Calibri"/>
                <w:color w:val="000000"/>
                <w:sz w:val="20"/>
                <w:szCs w:val="20"/>
                <w:lang w:val="es-DO"/>
              </w:rPr>
            </w:pPr>
          </w:p>
        </w:tc>
        <w:tc>
          <w:tcPr>
            <w:tcW w:w="26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Pr="00D9361E" w:rsidRDefault="00880EA8" w:rsidP="00880EA8">
            <w:pPr>
              <w:pBdr>
                <w:top w:val="nil"/>
                <w:left w:val="nil"/>
                <w:bottom w:val="nil"/>
                <w:right w:val="nil"/>
                <w:between w:val="nil"/>
              </w:pBdr>
              <w:rPr>
                <w:rFonts w:ascii="Calibri" w:eastAsia="Calibri" w:hAnsi="Calibri" w:cs="Calibri"/>
                <w:color w:val="000000"/>
                <w:sz w:val="20"/>
                <w:szCs w:val="20"/>
                <w:lang w:val="es-DO"/>
              </w:rPr>
            </w:pPr>
            <w:r w:rsidRPr="00D9361E">
              <w:rPr>
                <w:rFonts w:ascii="Calibri" w:eastAsia="Calibri" w:hAnsi="Calibri" w:cs="Calibri"/>
                <w:color w:val="000000"/>
                <w:sz w:val="20"/>
                <w:szCs w:val="20"/>
                <w:lang w:val="es-DO"/>
              </w:rPr>
              <w:t>Gestión Legal</w:t>
            </w:r>
          </w:p>
        </w:tc>
        <w:tc>
          <w:tcPr>
            <w:tcW w:w="16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Pr="00D9361E" w:rsidRDefault="00880EA8" w:rsidP="00880EA8">
            <w:pPr>
              <w:pBdr>
                <w:top w:val="nil"/>
                <w:left w:val="nil"/>
                <w:bottom w:val="nil"/>
                <w:right w:val="nil"/>
                <w:between w:val="nil"/>
              </w:pBdr>
              <w:jc w:val="center"/>
              <w:rPr>
                <w:rFonts w:ascii="Calibri" w:eastAsia="Calibri" w:hAnsi="Calibri" w:cs="Calibri"/>
                <w:color w:val="000000"/>
                <w:sz w:val="20"/>
                <w:szCs w:val="20"/>
                <w:lang w:val="es-DO"/>
              </w:rPr>
            </w:pPr>
            <w:r w:rsidRPr="00D9361E">
              <w:rPr>
                <w:rFonts w:ascii="Calibri" w:eastAsia="Calibri" w:hAnsi="Calibri" w:cs="Calibri"/>
                <w:color w:val="000000"/>
                <w:sz w:val="20"/>
                <w:szCs w:val="20"/>
                <w:lang w:val="es-DO"/>
              </w:rPr>
              <w:t>25% de avance</w:t>
            </w:r>
          </w:p>
        </w:tc>
        <w:tc>
          <w:tcPr>
            <w:tcW w:w="16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Pr="00D9361E" w:rsidRDefault="00880EA8" w:rsidP="00880EA8">
            <w:pPr>
              <w:pBdr>
                <w:top w:val="nil"/>
                <w:left w:val="nil"/>
                <w:bottom w:val="nil"/>
                <w:right w:val="nil"/>
                <w:between w:val="nil"/>
              </w:pBdr>
              <w:jc w:val="center"/>
              <w:rPr>
                <w:rFonts w:ascii="Calibri" w:eastAsia="Calibri" w:hAnsi="Calibri" w:cs="Calibri"/>
                <w:color w:val="000000"/>
                <w:sz w:val="20"/>
                <w:szCs w:val="20"/>
                <w:lang w:val="es-DO"/>
              </w:rPr>
            </w:pPr>
            <w:r w:rsidRPr="00D9361E">
              <w:rPr>
                <w:rFonts w:ascii="Calibri" w:eastAsia="Calibri" w:hAnsi="Calibri" w:cs="Calibri"/>
                <w:color w:val="000000"/>
                <w:sz w:val="20"/>
                <w:szCs w:val="20"/>
                <w:lang w:val="es-DO"/>
              </w:rPr>
              <w:t>25% de avance</w:t>
            </w:r>
          </w:p>
        </w:tc>
        <w:tc>
          <w:tcPr>
            <w:tcW w:w="11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Pr="00F116FF" w:rsidRDefault="00880EA8" w:rsidP="00880EA8">
            <w:pPr>
              <w:pBdr>
                <w:top w:val="nil"/>
                <w:left w:val="nil"/>
                <w:bottom w:val="nil"/>
                <w:right w:val="nil"/>
                <w:between w:val="nil"/>
              </w:pBdr>
              <w:jc w:val="center"/>
              <w:rPr>
                <w:rFonts w:ascii="Calibri" w:eastAsia="Calibri" w:hAnsi="Calibri" w:cs="Calibri"/>
                <w:color w:val="000000"/>
                <w:sz w:val="20"/>
                <w:szCs w:val="20"/>
                <w:lang w:val="es-DO"/>
              </w:rPr>
            </w:pPr>
            <w:r w:rsidRPr="00F116FF">
              <w:rPr>
                <w:rFonts w:ascii="Calibri" w:eastAsia="Calibri" w:hAnsi="Calibri" w:cs="Calibri"/>
                <w:color w:val="000000"/>
                <w:sz w:val="20"/>
                <w:szCs w:val="20"/>
                <w:lang w:val="es-DO"/>
              </w:rPr>
              <w:t>100%</w:t>
            </w:r>
          </w:p>
        </w:tc>
      </w:tr>
    </w:tbl>
    <w:p w:rsidR="000C20AD" w:rsidRPr="00F116FF" w:rsidRDefault="000C20AD" w:rsidP="00C00245">
      <w:pPr>
        <w:pBdr>
          <w:top w:val="nil"/>
          <w:left w:val="nil"/>
          <w:bottom w:val="nil"/>
          <w:right w:val="nil"/>
          <w:between w:val="nil"/>
        </w:pBdr>
        <w:tabs>
          <w:tab w:val="left" w:pos="3402"/>
          <w:tab w:val="left" w:pos="3969"/>
        </w:tabs>
        <w:spacing w:line="360" w:lineRule="auto"/>
        <w:jc w:val="both"/>
        <w:rPr>
          <w:b/>
          <w:color w:val="000000"/>
          <w:lang w:val="es-DO"/>
        </w:rPr>
      </w:pPr>
    </w:p>
    <w:p w:rsidR="000C20AD" w:rsidRDefault="00BA7F00" w:rsidP="009759D6">
      <w:pPr>
        <w:pStyle w:val="Ttulo2"/>
        <w:numPr>
          <w:ilvl w:val="0"/>
          <w:numId w:val="12"/>
        </w:numPr>
        <w:rPr>
          <w:rFonts w:asciiTheme="minorHAnsi" w:eastAsia="Calibri" w:hAnsiTheme="minorHAnsi"/>
          <w:color w:val="072B62" w:themeColor="background2" w:themeShade="40"/>
          <w:lang w:val="es-DO"/>
        </w:rPr>
      </w:pPr>
      <w:bookmarkStart w:id="25" w:name="_Toc110509644"/>
      <w:r w:rsidRPr="00152F34">
        <w:rPr>
          <w:rFonts w:asciiTheme="minorHAnsi" w:eastAsia="Calibri" w:hAnsiTheme="minorHAnsi"/>
          <w:color w:val="072B62" w:themeColor="background2" w:themeShade="40"/>
          <w:lang w:val="es-DO"/>
        </w:rPr>
        <w:t>Departamento de Estadísticas</w:t>
      </w:r>
      <w:bookmarkEnd w:id="25"/>
    </w:p>
    <w:p w:rsidR="00152F34" w:rsidRPr="00152F34" w:rsidRDefault="00152F34" w:rsidP="00152F34">
      <w:pPr>
        <w:rPr>
          <w:rFonts w:eastAsia="Calibri"/>
          <w:lang w:val="es-DO"/>
        </w:rPr>
      </w:pPr>
    </w:p>
    <w:p w:rsidR="000C20AD" w:rsidRPr="00A86E84" w:rsidRDefault="00BA7F00">
      <w:pPr>
        <w:ind w:left="360" w:firstLine="708"/>
        <w:jc w:val="both"/>
        <w:rPr>
          <w:rFonts w:ascii="Calibri" w:eastAsia="Calibri" w:hAnsi="Calibri" w:cs="Calibri"/>
          <w:lang w:val="es-DO"/>
        </w:rPr>
      </w:pPr>
      <w:r w:rsidRPr="00247FAA">
        <w:rPr>
          <w:rFonts w:ascii="Calibri" w:eastAsia="Calibri" w:hAnsi="Calibri" w:cs="Calibri"/>
          <w:lang w:val="es-DO"/>
        </w:rPr>
        <w:t>El Departam</w:t>
      </w:r>
      <w:r w:rsidR="001255D2">
        <w:rPr>
          <w:rFonts w:ascii="Calibri" w:eastAsia="Calibri" w:hAnsi="Calibri" w:cs="Calibri"/>
          <w:lang w:val="es-DO"/>
        </w:rPr>
        <w:t>ento de Estadísticas para el 3er</w:t>
      </w:r>
      <w:r w:rsidRPr="00247FAA">
        <w:rPr>
          <w:rFonts w:ascii="Calibri" w:eastAsia="Calibri" w:hAnsi="Calibri" w:cs="Calibri"/>
          <w:lang w:val="es-DO"/>
        </w:rPr>
        <w:t xml:space="preserve"> trimestre del año presentó una programación total </w:t>
      </w:r>
      <w:r w:rsidRPr="00B30067">
        <w:rPr>
          <w:rFonts w:ascii="Calibri" w:eastAsia="Calibri" w:hAnsi="Calibri" w:cs="Calibri"/>
          <w:lang w:val="es-DO"/>
        </w:rPr>
        <w:t>de 1</w:t>
      </w:r>
      <w:r w:rsidR="00B30067" w:rsidRPr="00B30067">
        <w:rPr>
          <w:rFonts w:ascii="Calibri" w:eastAsia="Calibri" w:hAnsi="Calibri" w:cs="Calibri"/>
          <w:lang w:val="es-DO"/>
        </w:rPr>
        <w:t>1</w:t>
      </w:r>
      <w:r w:rsidRPr="00B30067">
        <w:rPr>
          <w:rFonts w:ascii="Calibri" w:eastAsia="Calibri" w:hAnsi="Calibri" w:cs="Calibri"/>
          <w:lang w:val="es-DO"/>
        </w:rPr>
        <w:t xml:space="preserve"> productos, de </w:t>
      </w:r>
      <w:r w:rsidRPr="008722DD">
        <w:rPr>
          <w:rFonts w:ascii="Calibri" w:eastAsia="Calibri" w:hAnsi="Calibri" w:cs="Calibri"/>
          <w:lang w:val="es-DO"/>
        </w:rPr>
        <w:t xml:space="preserve">los cuales obtuvo un </w:t>
      </w:r>
      <w:r w:rsidR="00A86E84" w:rsidRPr="008722DD">
        <w:rPr>
          <w:rFonts w:ascii="Calibri" w:eastAsia="Calibri" w:hAnsi="Calibri" w:cs="Calibri"/>
          <w:b/>
          <w:lang w:val="es-DO"/>
        </w:rPr>
        <w:t xml:space="preserve">Avance General de </w:t>
      </w:r>
      <w:r w:rsidR="008722DD" w:rsidRPr="008722DD">
        <w:rPr>
          <w:rFonts w:ascii="Calibri" w:eastAsia="Calibri" w:hAnsi="Calibri" w:cs="Calibri"/>
          <w:b/>
          <w:lang w:val="es-DO"/>
        </w:rPr>
        <w:t>95.83</w:t>
      </w:r>
      <w:r w:rsidRPr="008722DD">
        <w:rPr>
          <w:rFonts w:ascii="Calibri" w:eastAsia="Calibri" w:hAnsi="Calibri" w:cs="Calibri"/>
          <w:b/>
          <w:lang w:val="es-DO"/>
        </w:rPr>
        <w:t>%.</w:t>
      </w:r>
      <w:r w:rsidRPr="008722DD">
        <w:rPr>
          <w:rFonts w:ascii="Calibri" w:eastAsia="Calibri" w:hAnsi="Calibri" w:cs="Calibri"/>
          <w:lang w:val="es-DO"/>
        </w:rPr>
        <w:t xml:space="preserve"> </w:t>
      </w:r>
      <w:r w:rsidRPr="00A86E84">
        <w:rPr>
          <w:rFonts w:ascii="Calibri" w:eastAsia="Calibri" w:hAnsi="Calibri" w:cs="Calibri"/>
          <w:lang w:val="es-DO"/>
        </w:rPr>
        <w:t>A continuación, los principales productos del área:</w:t>
      </w:r>
    </w:p>
    <w:p w:rsidR="000C20AD" w:rsidRPr="00A86E84" w:rsidRDefault="000C20AD">
      <w:pPr>
        <w:ind w:left="360" w:firstLine="708"/>
        <w:jc w:val="both"/>
        <w:rPr>
          <w:rFonts w:ascii="Calibri" w:eastAsia="Calibri" w:hAnsi="Calibri" w:cs="Calibri"/>
          <w:lang w:val="es-DO"/>
        </w:rPr>
      </w:pPr>
    </w:p>
    <w:tbl>
      <w:tblPr>
        <w:tblStyle w:val="affffffffffffffff7"/>
        <w:tblW w:w="9197" w:type="dxa"/>
        <w:tblInd w:w="0" w:type="dxa"/>
        <w:tblLayout w:type="fixed"/>
        <w:tblLook w:val="0400" w:firstRow="0" w:lastRow="0" w:firstColumn="0" w:lastColumn="0" w:noHBand="0" w:noVBand="1"/>
      </w:tblPr>
      <w:tblGrid>
        <w:gridCol w:w="2144"/>
        <w:gridCol w:w="2621"/>
        <w:gridCol w:w="1637"/>
        <w:gridCol w:w="1637"/>
        <w:gridCol w:w="1158"/>
      </w:tblGrid>
      <w:tr w:rsidR="000C20AD" w:rsidTr="00880EA8">
        <w:trPr>
          <w:trHeight w:val="570"/>
        </w:trPr>
        <w:tc>
          <w:tcPr>
            <w:tcW w:w="2144"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BA7F00">
            <w:pPr>
              <w:pBdr>
                <w:top w:val="nil"/>
                <w:left w:val="nil"/>
                <w:bottom w:val="nil"/>
                <w:right w:val="nil"/>
                <w:between w:val="nil"/>
              </w:pBdr>
              <w:jc w:val="center"/>
              <w:rPr>
                <w:color w:val="000000"/>
              </w:rPr>
            </w:pPr>
            <w:r>
              <w:rPr>
                <w:rFonts w:ascii="Calibri" w:eastAsia="Calibri" w:hAnsi="Calibri" w:cs="Calibri"/>
                <w:b/>
                <w:color w:val="FFFFFF"/>
                <w:sz w:val="20"/>
                <w:szCs w:val="20"/>
              </w:rPr>
              <w:t>Objetivo Específico del PEI</w:t>
            </w:r>
          </w:p>
        </w:tc>
        <w:tc>
          <w:tcPr>
            <w:tcW w:w="2621" w:type="dxa"/>
            <w:tcBorders>
              <w:top w:val="single" w:sz="4" w:space="0" w:color="000000"/>
              <w:left w:val="single" w:sz="4" w:space="0" w:color="000000"/>
              <w:bottom w:val="single" w:sz="4" w:space="0" w:color="auto"/>
              <w:right w:val="single" w:sz="4" w:space="0" w:color="000000"/>
            </w:tcBorders>
            <w:shd w:val="clear" w:color="auto" w:fill="305496"/>
            <w:tcMar>
              <w:top w:w="0" w:type="dxa"/>
              <w:left w:w="70" w:type="dxa"/>
              <w:bottom w:w="0" w:type="dxa"/>
              <w:right w:w="70" w:type="dxa"/>
            </w:tcMar>
            <w:vAlign w:val="center"/>
          </w:tcPr>
          <w:p w:rsidR="000C20AD" w:rsidRDefault="00BA7F00">
            <w:pPr>
              <w:pBdr>
                <w:top w:val="nil"/>
                <w:left w:val="nil"/>
                <w:bottom w:val="nil"/>
                <w:right w:val="nil"/>
                <w:between w:val="nil"/>
              </w:pBdr>
              <w:jc w:val="center"/>
              <w:rPr>
                <w:color w:val="000000"/>
              </w:rPr>
            </w:pPr>
            <w:r>
              <w:rPr>
                <w:rFonts w:ascii="Calibri" w:eastAsia="Calibri" w:hAnsi="Calibri" w:cs="Calibri"/>
                <w:b/>
                <w:color w:val="FFFFFF"/>
                <w:sz w:val="20"/>
                <w:szCs w:val="20"/>
              </w:rPr>
              <w:t>Producto</w:t>
            </w:r>
          </w:p>
        </w:tc>
        <w:tc>
          <w:tcPr>
            <w:tcW w:w="1637"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8153F4">
            <w:pPr>
              <w:pBdr>
                <w:top w:val="nil"/>
                <w:left w:val="nil"/>
                <w:bottom w:val="nil"/>
                <w:right w:val="nil"/>
                <w:between w:val="nil"/>
              </w:pBdr>
              <w:jc w:val="center"/>
              <w:rPr>
                <w:color w:val="000000"/>
              </w:rPr>
            </w:pPr>
            <w:r>
              <w:rPr>
                <w:rFonts w:ascii="Calibri" w:eastAsia="Calibri" w:hAnsi="Calibri" w:cs="Calibri"/>
                <w:b/>
                <w:color w:val="FFFFFF"/>
                <w:sz w:val="20"/>
                <w:szCs w:val="20"/>
              </w:rPr>
              <w:t>Meta física 3er</w:t>
            </w:r>
            <w:r w:rsidR="00BA7F00">
              <w:rPr>
                <w:rFonts w:ascii="Calibri" w:eastAsia="Calibri" w:hAnsi="Calibri" w:cs="Calibri"/>
                <w:b/>
                <w:color w:val="FFFFFF"/>
                <w:sz w:val="20"/>
                <w:szCs w:val="20"/>
              </w:rPr>
              <w:t xml:space="preserve"> Trimestre 2022</w:t>
            </w:r>
          </w:p>
        </w:tc>
        <w:tc>
          <w:tcPr>
            <w:tcW w:w="1637"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BA7F00">
            <w:pPr>
              <w:pBdr>
                <w:top w:val="nil"/>
                <w:left w:val="nil"/>
                <w:bottom w:val="nil"/>
                <w:right w:val="nil"/>
                <w:between w:val="nil"/>
              </w:pBdr>
              <w:jc w:val="center"/>
              <w:rPr>
                <w:color w:val="000000"/>
              </w:rPr>
            </w:pPr>
            <w:r>
              <w:rPr>
                <w:rFonts w:ascii="Calibri" w:eastAsia="Calibri" w:hAnsi="Calibri" w:cs="Calibri"/>
                <w:b/>
                <w:color w:val="FFFFFF"/>
                <w:sz w:val="20"/>
                <w:szCs w:val="20"/>
              </w:rPr>
              <w:t>Ejecutado</w:t>
            </w:r>
          </w:p>
        </w:tc>
        <w:tc>
          <w:tcPr>
            <w:tcW w:w="1158"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BA7F00">
            <w:pPr>
              <w:pBdr>
                <w:top w:val="nil"/>
                <w:left w:val="nil"/>
                <w:bottom w:val="nil"/>
                <w:right w:val="nil"/>
                <w:between w:val="nil"/>
              </w:pBdr>
              <w:jc w:val="center"/>
              <w:rPr>
                <w:color w:val="000000"/>
              </w:rPr>
            </w:pPr>
            <w:r>
              <w:rPr>
                <w:rFonts w:ascii="Calibri" w:eastAsia="Calibri" w:hAnsi="Calibri" w:cs="Calibri"/>
                <w:b/>
                <w:color w:val="FFFFFF"/>
                <w:sz w:val="20"/>
                <w:szCs w:val="20"/>
              </w:rPr>
              <w:t>Avance del Producto</w:t>
            </w:r>
          </w:p>
        </w:tc>
      </w:tr>
      <w:tr w:rsidR="000C20AD" w:rsidTr="00880EA8">
        <w:trPr>
          <w:trHeight w:val="402"/>
        </w:trPr>
        <w:tc>
          <w:tcPr>
            <w:tcW w:w="2144" w:type="dxa"/>
            <w:vMerge w:val="restart"/>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center"/>
          </w:tcPr>
          <w:p w:rsidR="000C20AD" w:rsidRPr="00247FAA" w:rsidRDefault="00BA7F00">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OE 3: Mejorar el Desempeño y la Eficiencia de la Gestión Institucional.</w:t>
            </w:r>
          </w:p>
        </w:tc>
        <w:tc>
          <w:tcPr>
            <w:tcW w:w="26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C20AD" w:rsidRPr="00247FAA" w:rsidRDefault="00BA7F00">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Informe mensual de Producción de Agua Potable para el Banco Central</w:t>
            </w:r>
          </w:p>
        </w:tc>
        <w:tc>
          <w:tcPr>
            <w:tcW w:w="163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0C20AD" w:rsidRDefault="00BA7F00">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 informes</w:t>
            </w:r>
          </w:p>
        </w:tc>
        <w:tc>
          <w:tcPr>
            <w:tcW w:w="16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BA7F00">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 informes</w:t>
            </w:r>
          </w:p>
        </w:tc>
        <w:tc>
          <w:tcPr>
            <w:tcW w:w="11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BA7F00">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0C20AD" w:rsidTr="00880EA8">
        <w:trPr>
          <w:trHeight w:val="402"/>
        </w:trPr>
        <w:tc>
          <w:tcPr>
            <w:tcW w:w="2144" w:type="dxa"/>
            <w:vMerge/>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center"/>
          </w:tcPr>
          <w:p w:rsidR="000C20AD" w:rsidRDefault="000C20AD">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6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C20AD" w:rsidRPr="00247FAA" w:rsidRDefault="00BA7F00">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Informe Mensual de Estadísticas de Producción de Agua Potable</w:t>
            </w:r>
          </w:p>
        </w:tc>
        <w:tc>
          <w:tcPr>
            <w:tcW w:w="163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0C20AD" w:rsidRDefault="00BA7F00">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 informes</w:t>
            </w:r>
          </w:p>
        </w:tc>
        <w:tc>
          <w:tcPr>
            <w:tcW w:w="16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BA7F00">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 informes</w:t>
            </w:r>
          </w:p>
        </w:tc>
        <w:tc>
          <w:tcPr>
            <w:tcW w:w="11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C20AD" w:rsidRDefault="00BA7F00">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5C6F12" w:rsidTr="00B30067">
        <w:trPr>
          <w:trHeight w:val="570"/>
        </w:trPr>
        <w:tc>
          <w:tcPr>
            <w:tcW w:w="2144"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5C6F12" w:rsidRDefault="005C6F12" w:rsidP="00482524">
            <w:pPr>
              <w:pBdr>
                <w:top w:val="nil"/>
                <w:left w:val="nil"/>
                <w:bottom w:val="nil"/>
                <w:right w:val="nil"/>
                <w:between w:val="nil"/>
              </w:pBdr>
              <w:jc w:val="center"/>
              <w:rPr>
                <w:color w:val="000000"/>
              </w:rPr>
            </w:pPr>
            <w:r>
              <w:rPr>
                <w:rFonts w:ascii="Calibri" w:eastAsia="Calibri" w:hAnsi="Calibri" w:cs="Calibri"/>
                <w:b/>
                <w:color w:val="FFFFFF"/>
                <w:sz w:val="20"/>
                <w:szCs w:val="20"/>
              </w:rPr>
              <w:lastRenderedPageBreak/>
              <w:t>Objetivo Específico del PEI</w:t>
            </w:r>
          </w:p>
        </w:tc>
        <w:tc>
          <w:tcPr>
            <w:tcW w:w="2621" w:type="dxa"/>
            <w:tcBorders>
              <w:top w:val="single" w:sz="4" w:space="0" w:color="auto"/>
              <w:left w:val="single" w:sz="4" w:space="0" w:color="000000"/>
              <w:bottom w:val="single" w:sz="4" w:space="0" w:color="auto"/>
              <w:right w:val="single" w:sz="4" w:space="0" w:color="000000"/>
            </w:tcBorders>
            <w:shd w:val="clear" w:color="auto" w:fill="305496"/>
            <w:tcMar>
              <w:top w:w="0" w:type="dxa"/>
              <w:left w:w="70" w:type="dxa"/>
              <w:bottom w:w="0" w:type="dxa"/>
              <w:right w:w="70" w:type="dxa"/>
            </w:tcMar>
            <w:vAlign w:val="center"/>
          </w:tcPr>
          <w:p w:rsidR="005C6F12" w:rsidRDefault="005C6F12" w:rsidP="00482524">
            <w:pPr>
              <w:pBdr>
                <w:top w:val="nil"/>
                <w:left w:val="nil"/>
                <w:bottom w:val="nil"/>
                <w:right w:val="nil"/>
                <w:between w:val="nil"/>
              </w:pBdr>
              <w:jc w:val="center"/>
              <w:rPr>
                <w:color w:val="000000"/>
              </w:rPr>
            </w:pPr>
            <w:r>
              <w:rPr>
                <w:rFonts w:ascii="Calibri" w:eastAsia="Calibri" w:hAnsi="Calibri" w:cs="Calibri"/>
                <w:b/>
                <w:color w:val="FFFFFF"/>
                <w:sz w:val="20"/>
                <w:szCs w:val="20"/>
              </w:rPr>
              <w:t>Producto</w:t>
            </w:r>
          </w:p>
        </w:tc>
        <w:tc>
          <w:tcPr>
            <w:tcW w:w="1637" w:type="dxa"/>
            <w:tcBorders>
              <w:top w:val="single" w:sz="4" w:space="0" w:color="000000"/>
              <w:left w:val="single" w:sz="4" w:space="0" w:color="000000"/>
              <w:bottom w:val="single" w:sz="4" w:space="0" w:color="auto"/>
              <w:right w:val="single" w:sz="4" w:space="0" w:color="000000"/>
            </w:tcBorders>
            <w:shd w:val="clear" w:color="auto" w:fill="305496"/>
            <w:tcMar>
              <w:top w:w="0" w:type="dxa"/>
              <w:left w:w="70" w:type="dxa"/>
              <w:bottom w:w="0" w:type="dxa"/>
              <w:right w:w="70" w:type="dxa"/>
            </w:tcMar>
            <w:vAlign w:val="center"/>
          </w:tcPr>
          <w:p w:rsidR="005C6F12" w:rsidRDefault="008153F4" w:rsidP="00482524">
            <w:pPr>
              <w:pBdr>
                <w:top w:val="nil"/>
                <w:left w:val="nil"/>
                <w:bottom w:val="nil"/>
                <w:right w:val="nil"/>
                <w:between w:val="nil"/>
              </w:pBdr>
              <w:jc w:val="center"/>
              <w:rPr>
                <w:color w:val="000000"/>
              </w:rPr>
            </w:pPr>
            <w:r>
              <w:rPr>
                <w:rFonts w:ascii="Calibri" w:eastAsia="Calibri" w:hAnsi="Calibri" w:cs="Calibri"/>
                <w:b/>
                <w:color w:val="FFFFFF"/>
                <w:sz w:val="20"/>
                <w:szCs w:val="20"/>
              </w:rPr>
              <w:t>Meta física 3er</w:t>
            </w:r>
            <w:r w:rsidR="005C6F12">
              <w:rPr>
                <w:rFonts w:ascii="Calibri" w:eastAsia="Calibri" w:hAnsi="Calibri" w:cs="Calibri"/>
                <w:b/>
                <w:color w:val="FFFFFF"/>
                <w:sz w:val="20"/>
                <w:szCs w:val="20"/>
              </w:rPr>
              <w:t xml:space="preserve"> Trimestre 2022</w:t>
            </w:r>
          </w:p>
        </w:tc>
        <w:tc>
          <w:tcPr>
            <w:tcW w:w="1637"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5C6F12" w:rsidRDefault="005C6F12" w:rsidP="00482524">
            <w:pPr>
              <w:pBdr>
                <w:top w:val="nil"/>
                <w:left w:val="nil"/>
                <w:bottom w:val="nil"/>
                <w:right w:val="nil"/>
                <w:between w:val="nil"/>
              </w:pBdr>
              <w:jc w:val="center"/>
              <w:rPr>
                <w:color w:val="000000"/>
              </w:rPr>
            </w:pPr>
            <w:r>
              <w:rPr>
                <w:rFonts w:ascii="Calibri" w:eastAsia="Calibri" w:hAnsi="Calibri" w:cs="Calibri"/>
                <w:b/>
                <w:color w:val="FFFFFF"/>
                <w:sz w:val="20"/>
                <w:szCs w:val="20"/>
              </w:rPr>
              <w:t>Ejecutado</w:t>
            </w:r>
          </w:p>
        </w:tc>
        <w:tc>
          <w:tcPr>
            <w:tcW w:w="1158"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5C6F12" w:rsidRDefault="005C6F12" w:rsidP="00482524">
            <w:pPr>
              <w:pBdr>
                <w:top w:val="nil"/>
                <w:left w:val="nil"/>
                <w:bottom w:val="nil"/>
                <w:right w:val="nil"/>
                <w:between w:val="nil"/>
              </w:pBdr>
              <w:jc w:val="center"/>
              <w:rPr>
                <w:color w:val="000000"/>
              </w:rPr>
            </w:pPr>
            <w:r>
              <w:rPr>
                <w:rFonts w:ascii="Calibri" w:eastAsia="Calibri" w:hAnsi="Calibri" w:cs="Calibri"/>
                <w:b/>
                <w:color w:val="FFFFFF"/>
                <w:sz w:val="20"/>
                <w:szCs w:val="20"/>
              </w:rPr>
              <w:t>Avance del Producto</w:t>
            </w:r>
          </w:p>
        </w:tc>
      </w:tr>
      <w:tr w:rsidR="0053782D" w:rsidTr="00734E83">
        <w:trPr>
          <w:trHeight w:val="402"/>
        </w:trPr>
        <w:tc>
          <w:tcPr>
            <w:tcW w:w="2144" w:type="dxa"/>
            <w:vMerge w:val="restart"/>
            <w:tcBorders>
              <w:top w:val="single" w:sz="4" w:space="0" w:color="000000"/>
              <w:left w:val="single" w:sz="4" w:space="0" w:color="000000"/>
              <w:right w:val="single" w:sz="4" w:space="0" w:color="auto"/>
            </w:tcBorders>
            <w:tcMar>
              <w:top w:w="0" w:type="dxa"/>
              <w:left w:w="70" w:type="dxa"/>
              <w:bottom w:w="0" w:type="dxa"/>
              <w:right w:w="70" w:type="dxa"/>
            </w:tcMar>
            <w:vAlign w:val="center"/>
          </w:tcPr>
          <w:p w:rsidR="0053782D" w:rsidRPr="00FB2835" w:rsidRDefault="0053782D">
            <w:pPr>
              <w:widowControl w:val="0"/>
              <w:pBdr>
                <w:top w:val="nil"/>
                <w:left w:val="nil"/>
                <w:bottom w:val="nil"/>
                <w:right w:val="nil"/>
                <w:between w:val="nil"/>
              </w:pBdr>
              <w:spacing w:line="276" w:lineRule="auto"/>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OE 3: Mejorar el Desempeño y la Eficiencia de la Gestión Institucional.</w:t>
            </w:r>
          </w:p>
        </w:tc>
        <w:tc>
          <w:tcPr>
            <w:tcW w:w="26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53782D" w:rsidRPr="00247FAA" w:rsidRDefault="0053782D">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Informe Mensual de Estadísticas de Producción de Agua Potable para Metas Presidencias</w:t>
            </w:r>
          </w:p>
        </w:tc>
        <w:tc>
          <w:tcPr>
            <w:tcW w:w="163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53782D" w:rsidRDefault="0053782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 informes</w:t>
            </w:r>
          </w:p>
        </w:tc>
        <w:tc>
          <w:tcPr>
            <w:tcW w:w="163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53782D" w:rsidRDefault="0053782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 informes</w:t>
            </w:r>
          </w:p>
        </w:tc>
        <w:tc>
          <w:tcPr>
            <w:tcW w:w="11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3782D" w:rsidRDefault="0053782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53782D" w:rsidTr="00734E83">
        <w:trPr>
          <w:trHeight w:val="402"/>
        </w:trPr>
        <w:tc>
          <w:tcPr>
            <w:tcW w:w="2144" w:type="dxa"/>
            <w:vMerge/>
            <w:tcBorders>
              <w:left w:val="single" w:sz="4" w:space="0" w:color="000000"/>
              <w:right w:val="single" w:sz="4" w:space="0" w:color="auto"/>
            </w:tcBorders>
            <w:tcMar>
              <w:top w:w="0" w:type="dxa"/>
              <w:left w:w="70" w:type="dxa"/>
              <w:bottom w:w="0" w:type="dxa"/>
              <w:right w:w="70" w:type="dxa"/>
            </w:tcMar>
            <w:vAlign w:val="center"/>
          </w:tcPr>
          <w:p w:rsidR="0053782D" w:rsidRDefault="0053782D">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621" w:type="dxa"/>
            <w:tcBorders>
              <w:top w:val="single" w:sz="4" w:space="0" w:color="auto"/>
              <w:left w:val="single" w:sz="4" w:space="0" w:color="auto"/>
              <w:bottom w:val="single" w:sz="4" w:space="0" w:color="000000"/>
              <w:right w:val="single" w:sz="4" w:space="0" w:color="000000"/>
            </w:tcBorders>
            <w:tcMar>
              <w:top w:w="0" w:type="dxa"/>
              <w:left w:w="70" w:type="dxa"/>
              <w:bottom w:w="0" w:type="dxa"/>
              <w:right w:w="70" w:type="dxa"/>
            </w:tcMar>
            <w:vAlign w:val="center"/>
          </w:tcPr>
          <w:p w:rsidR="0053782D" w:rsidRPr="00247FAA" w:rsidRDefault="0053782D">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Reporte Mensual de Recolección de Aguas Residuales</w:t>
            </w:r>
          </w:p>
        </w:tc>
        <w:tc>
          <w:tcPr>
            <w:tcW w:w="1637"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vAlign w:val="center"/>
          </w:tcPr>
          <w:p w:rsidR="0053782D" w:rsidRDefault="0053782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 informes</w:t>
            </w:r>
          </w:p>
        </w:tc>
        <w:tc>
          <w:tcPr>
            <w:tcW w:w="16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3782D" w:rsidRDefault="0053782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 informes</w:t>
            </w:r>
          </w:p>
        </w:tc>
        <w:tc>
          <w:tcPr>
            <w:tcW w:w="11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3782D" w:rsidRDefault="0053782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53782D" w:rsidTr="00734E83">
        <w:trPr>
          <w:trHeight w:val="402"/>
        </w:trPr>
        <w:tc>
          <w:tcPr>
            <w:tcW w:w="2144" w:type="dxa"/>
            <w:vMerge/>
            <w:tcBorders>
              <w:left w:val="single" w:sz="4" w:space="0" w:color="000000"/>
              <w:right w:val="single" w:sz="4" w:space="0" w:color="auto"/>
            </w:tcBorders>
            <w:tcMar>
              <w:top w:w="0" w:type="dxa"/>
              <w:left w:w="70" w:type="dxa"/>
              <w:bottom w:w="0" w:type="dxa"/>
              <w:right w:w="70" w:type="dxa"/>
            </w:tcMar>
            <w:vAlign w:val="center"/>
          </w:tcPr>
          <w:p w:rsidR="0053782D" w:rsidRDefault="0053782D">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621"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53782D" w:rsidRPr="00247FAA" w:rsidRDefault="0053782D">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Reporte Mensual de Cloro Residual</w:t>
            </w:r>
          </w:p>
        </w:tc>
        <w:tc>
          <w:tcPr>
            <w:tcW w:w="16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3782D" w:rsidRDefault="0053782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 informes</w:t>
            </w:r>
          </w:p>
        </w:tc>
        <w:tc>
          <w:tcPr>
            <w:tcW w:w="16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3782D" w:rsidRDefault="0053782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 informes</w:t>
            </w:r>
          </w:p>
        </w:tc>
        <w:tc>
          <w:tcPr>
            <w:tcW w:w="11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3782D" w:rsidRDefault="0053782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53782D" w:rsidTr="00734E83">
        <w:trPr>
          <w:trHeight w:val="402"/>
        </w:trPr>
        <w:tc>
          <w:tcPr>
            <w:tcW w:w="2144" w:type="dxa"/>
            <w:vMerge/>
            <w:tcBorders>
              <w:left w:val="single" w:sz="4" w:space="0" w:color="000000"/>
              <w:right w:val="single" w:sz="4" w:space="0" w:color="auto"/>
            </w:tcBorders>
            <w:tcMar>
              <w:top w:w="0" w:type="dxa"/>
              <w:left w:w="70" w:type="dxa"/>
              <w:bottom w:w="0" w:type="dxa"/>
              <w:right w:w="70" w:type="dxa"/>
            </w:tcMar>
            <w:vAlign w:val="center"/>
          </w:tcPr>
          <w:p w:rsidR="0053782D" w:rsidRDefault="0053782D">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621"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53782D" w:rsidRDefault="0053782D">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Reporte Mensual de Facturación</w:t>
            </w:r>
          </w:p>
        </w:tc>
        <w:tc>
          <w:tcPr>
            <w:tcW w:w="16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3782D" w:rsidRDefault="0053782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 informes</w:t>
            </w:r>
          </w:p>
        </w:tc>
        <w:tc>
          <w:tcPr>
            <w:tcW w:w="16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3782D" w:rsidRDefault="0053782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 informes</w:t>
            </w:r>
          </w:p>
        </w:tc>
        <w:tc>
          <w:tcPr>
            <w:tcW w:w="11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3782D" w:rsidRDefault="0053782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53782D" w:rsidTr="00734E83">
        <w:trPr>
          <w:trHeight w:val="402"/>
        </w:trPr>
        <w:tc>
          <w:tcPr>
            <w:tcW w:w="2144" w:type="dxa"/>
            <w:vMerge/>
            <w:tcBorders>
              <w:left w:val="single" w:sz="4" w:space="0" w:color="000000"/>
              <w:right w:val="single" w:sz="4" w:space="0" w:color="auto"/>
            </w:tcBorders>
            <w:tcMar>
              <w:top w:w="0" w:type="dxa"/>
              <w:left w:w="70" w:type="dxa"/>
              <w:bottom w:w="0" w:type="dxa"/>
              <w:right w:w="70" w:type="dxa"/>
            </w:tcMar>
            <w:vAlign w:val="center"/>
          </w:tcPr>
          <w:p w:rsidR="0053782D" w:rsidRDefault="0053782D">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621"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53782D" w:rsidRDefault="0053782D">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Reporte Mensual de Recaudación</w:t>
            </w:r>
          </w:p>
        </w:tc>
        <w:tc>
          <w:tcPr>
            <w:tcW w:w="16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3782D" w:rsidRDefault="0053782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 informes</w:t>
            </w:r>
          </w:p>
        </w:tc>
        <w:tc>
          <w:tcPr>
            <w:tcW w:w="16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3782D" w:rsidRDefault="0053782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 informes</w:t>
            </w:r>
          </w:p>
        </w:tc>
        <w:tc>
          <w:tcPr>
            <w:tcW w:w="11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3782D" w:rsidRDefault="0053782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53782D" w:rsidTr="00734E83">
        <w:trPr>
          <w:trHeight w:val="402"/>
        </w:trPr>
        <w:tc>
          <w:tcPr>
            <w:tcW w:w="2144" w:type="dxa"/>
            <w:vMerge/>
            <w:tcBorders>
              <w:left w:val="single" w:sz="4" w:space="0" w:color="000000"/>
              <w:right w:val="single" w:sz="4" w:space="0" w:color="auto"/>
            </w:tcBorders>
            <w:tcMar>
              <w:top w:w="0" w:type="dxa"/>
              <w:left w:w="70" w:type="dxa"/>
              <w:bottom w:w="0" w:type="dxa"/>
              <w:right w:w="70" w:type="dxa"/>
            </w:tcMar>
            <w:vAlign w:val="center"/>
          </w:tcPr>
          <w:p w:rsidR="0053782D" w:rsidRDefault="0053782D">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621"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53782D" w:rsidRPr="00247FAA" w:rsidRDefault="0053782D">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Reporte Mensual de Índice de Potabilidad</w:t>
            </w:r>
          </w:p>
        </w:tc>
        <w:tc>
          <w:tcPr>
            <w:tcW w:w="16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3782D" w:rsidRDefault="0053782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 informes</w:t>
            </w:r>
          </w:p>
        </w:tc>
        <w:tc>
          <w:tcPr>
            <w:tcW w:w="16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3782D" w:rsidRDefault="0053782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 informes</w:t>
            </w:r>
          </w:p>
        </w:tc>
        <w:tc>
          <w:tcPr>
            <w:tcW w:w="11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3782D" w:rsidRDefault="0053782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53782D" w:rsidTr="0053782D">
        <w:trPr>
          <w:trHeight w:val="402"/>
        </w:trPr>
        <w:tc>
          <w:tcPr>
            <w:tcW w:w="2144" w:type="dxa"/>
            <w:vMerge/>
            <w:tcBorders>
              <w:left w:val="single" w:sz="4" w:space="0" w:color="000000"/>
              <w:right w:val="single" w:sz="4" w:space="0" w:color="auto"/>
            </w:tcBorders>
            <w:tcMar>
              <w:top w:w="0" w:type="dxa"/>
              <w:left w:w="70" w:type="dxa"/>
              <w:bottom w:w="0" w:type="dxa"/>
              <w:right w:w="70" w:type="dxa"/>
            </w:tcMar>
            <w:vAlign w:val="center"/>
          </w:tcPr>
          <w:p w:rsidR="0053782D" w:rsidRDefault="0053782D">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621"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53782D" w:rsidRPr="00247FAA" w:rsidRDefault="0053782D">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Reporte Trimestral de Estadísticas para la Publicación en el Portal de Transparencia</w:t>
            </w:r>
          </w:p>
        </w:tc>
        <w:tc>
          <w:tcPr>
            <w:tcW w:w="16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3782D" w:rsidRDefault="0053782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 reporte</w:t>
            </w:r>
          </w:p>
        </w:tc>
        <w:tc>
          <w:tcPr>
            <w:tcW w:w="16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3782D" w:rsidRDefault="0053782D" w:rsidP="0053782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 reporte</w:t>
            </w:r>
          </w:p>
        </w:tc>
        <w:tc>
          <w:tcPr>
            <w:tcW w:w="11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3782D" w:rsidRDefault="0053782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53782D" w:rsidTr="0053782D">
        <w:trPr>
          <w:trHeight w:val="402"/>
        </w:trPr>
        <w:tc>
          <w:tcPr>
            <w:tcW w:w="2144" w:type="dxa"/>
            <w:vMerge/>
            <w:tcBorders>
              <w:left w:val="single" w:sz="4" w:space="0" w:color="000000"/>
              <w:right w:val="single" w:sz="4" w:space="0" w:color="auto"/>
            </w:tcBorders>
            <w:tcMar>
              <w:top w:w="0" w:type="dxa"/>
              <w:left w:w="70" w:type="dxa"/>
              <w:bottom w:w="0" w:type="dxa"/>
              <w:right w:w="70" w:type="dxa"/>
            </w:tcMar>
            <w:vAlign w:val="center"/>
          </w:tcPr>
          <w:p w:rsidR="0053782D" w:rsidRDefault="0053782D" w:rsidP="00E91D7B">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621"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53782D" w:rsidRPr="00247FAA" w:rsidRDefault="0053782D" w:rsidP="00E91D7B">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Informe de Indicadores Institucionales para el Proyecto de AFD</w:t>
            </w:r>
          </w:p>
        </w:tc>
        <w:tc>
          <w:tcPr>
            <w:tcW w:w="16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3782D" w:rsidRDefault="0053782D" w:rsidP="00E91D7B">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 reporte</w:t>
            </w:r>
          </w:p>
        </w:tc>
        <w:tc>
          <w:tcPr>
            <w:tcW w:w="16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3782D" w:rsidRDefault="0053782D" w:rsidP="0053782D">
            <w:pPr>
              <w:jc w:val="center"/>
            </w:pPr>
            <w:r w:rsidRPr="006D3BA1">
              <w:rPr>
                <w:rFonts w:ascii="Calibri" w:eastAsia="Calibri" w:hAnsi="Calibri" w:cs="Calibri"/>
                <w:color w:val="000000"/>
                <w:sz w:val="20"/>
                <w:szCs w:val="20"/>
              </w:rPr>
              <w:t>1 reporte</w:t>
            </w:r>
          </w:p>
        </w:tc>
        <w:tc>
          <w:tcPr>
            <w:tcW w:w="11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3782D" w:rsidRDefault="0053782D" w:rsidP="00E91D7B">
            <w:pPr>
              <w:jc w:val="center"/>
            </w:pPr>
            <w:r w:rsidRPr="00EF72D6">
              <w:rPr>
                <w:rFonts w:ascii="Calibri" w:eastAsia="Calibri" w:hAnsi="Calibri" w:cs="Calibri"/>
                <w:color w:val="000000"/>
                <w:sz w:val="20"/>
                <w:szCs w:val="20"/>
              </w:rPr>
              <w:t>100%</w:t>
            </w:r>
          </w:p>
        </w:tc>
      </w:tr>
      <w:tr w:rsidR="0053782D" w:rsidTr="0053782D">
        <w:trPr>
          <w:trHeight w:val="402"/>
        </w:trPr>
        <w:tc>
          <w:tcPr>
            <w:tcW w:w="2144" w:type="dxa"/>
            <w:vMerge/>
            <w:tcBorders>
              <w:left w:val="single" w:sz="4" w:space="0" w:color="000000"/>
              <w:right w:val="single" w:sz="4" w:space="0" w:color="auto"/>
            </w:tcBorders>
            <w:tcMar>
              <w:top w:w="0" w:type="dxa"/>
              <w:left w:w="70" w:type="dxa"/>
              <w:bottom w:w="0" w:type="dxa"/>
              <w:right w:w="70" w:type="dxa"/>
            </w:tcMar>
            <w:vAlign w:val="center"/>
          </w:tcPr>
          <w:p w:rsidR="0053782D" w:rsidRDefault="0053782D" w:rsidP="00E91D7B">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621"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53782D" w:rsidRPr="00247FAA" w:rsidRDefault="0053782D" w:rsidP="00E91D7B">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Informe de Indicadores Institucionales (Operacionales)</w:t>
            </w:r>
          </w:p>
        </w:tc>
        <w:tc>
          <w:tcPr>
            <w:tcW w:w="16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3782D" w:rsidRDefault="0053782D" w:rsidP="00E91D7B">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 reporte</w:t>
            </w:r>
          </w:p>
        </w:tc>
        <w:tc>
          <w:tcPr>
            <w:tcW w:w="16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3782D" w:rsidRDefault="0053782D" w:rsidP="0053782D">
            <w:pPr>
              <w:jc w:val="center"/>
            </w:pPr>
            <w:r w:rsidRPr="006D3BA1">
              <w:rPr>
                <w:rFonts w:ascii="Calibri" w:eastAsia="Calibri" w:hAnsi="Calibri" w:cs="Calibri"/>
                <w:color w:val="000000"/>
                <w:sz w:val="20"/>
                <w:szCs w:val="20"/>
              </w:rPr>
              <w:t>1 reporte</w:t>
            </w:r>
          </w:p>
        </w:tc>
        <w:tc>
          <w:tcPr>
            <w:tcW w:w="11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3782D" w:rsidRDefault="0053782D" w:rsidP="00E91D7B">
            <w:pPr>
              <w:jc w:val="center"/>
            </w:pPr>
            <w:r w:rsidRPr="00EF72D6">
              <w:rPr>
                <w:rFonts w:ascii="Calibri" w:eastAsia="Calibri" w:hAnsi="Calibri" w:cs="Calibri"/>
                <w:color w:val="000000"/>
                <w:sz w:val="20"/>
                <w:szCs w:val="20"/>
              </w:rPr>
              <w:t>100%</w:t>
            </w:r>
          </w:p>
        </w:tc>
      </w:tr>
      <w:tr w:rsidR="0053782D" w:rsidRPr="0053782D" w:rsidTr="0053782D">
        <w:trPr>
          <w:trHeight w:val="402"/>
        </w:trPr>
        <w:tc>
          <w:tcPr>
            <w:tcW w:w="2144" w:type="dxa"/>
            <w:vMerge/>
            <w:tcBorders>
              <w:left w:val="single" w:sz="4" w:space="0" w:color="000000"/>
              <w:bottom w:val="single" w:sz="4" w:space="0" w:color="auto"/>
              <w:right w:val="single" w:sz="4" w:space="0" w:color="auto"/>
            </w:tcBorders>
            <w:tcMar>
              <w:top w:w="0" w:type="dxa"/>
              <w:left w:w="70" w:type="dxa"/>
              <w:bottom w:w="0" w:type="dxa"/>
              <w:right w:w="70" w:type="dxa"/>
            </w:tcMar>
            <w:vAlign w:val="center"/>
          </w:tcPr>
          <w:p w:rsidR="0053782D" w:rsidRDefault="0053782D" w:rsidP="00E91D7B">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621"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53782D" w:rsidRPr="0053782D" w:rsidRDefault="0053782D" w:rsidP="00E91D7B">
            <w:pPr>
              <w:pBdr>
                <w:top w:val="nil"/>
                <w:left w:val="nil"/>
                <w:bottom w:val="nil"/>
                <w:right w:val="nil"/>
                <w:between w:val="nil"/>
              </w:pBdr>
              <w:rPr>
                <w:rFonts w:ascii="Calibri" w:eastAsia="Calibri" w:hAnsi="Calibri" w:cs="Calibri"/>
                <w:color w:val="000000"/>
                <w:sz w:val="20"/>
                <w:szCs w:val="20"/>
                <w:lang w:val="es-DO"/>
              </w:rPr>
            </w:pPr>
            <w:r w:rsidRPr="0053782D">
              <w:rPr>
                <w:rFonts w:ascii="Calibri" w:eastAsia="Calibri" w:hAnsi="Calibri" w:cs="Calibri"/>
                <w:color w:val="000000"/>
                <w:sz w:val="20"/>
                <w:szCs w:val="20"/>
                <w:lang w:val="es-DO"/>
              </w:rPr>
              <w:t>Programa de capacitación de estadísticas</w:t>
            </w:r>
          </w:p>
        </w:tc>
        <w:tc>
          <w:tcPr>
            <w:tcW w:w="16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3782D" w:rsidRPr="0053782D" w:rsidRDefault="0053782D" w:rsidP="00E91D7B">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1 Ud</w:t>
            </w:r>
          </w:p>
        </w:tc>
        <w:tc>
          <w:tcPr>
            <w:tcW w:w="16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3782D" w:rsidRPr="0053782D" w:rsidRDefault="0053782D" w:rsidP="0053782D">
            <w:pP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Incompleta</w:t>
            </w:r>
          </w:p>
        </w:tc>
        <w:tc>
          <w:tcPr>
            <w:tcW w:w="11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3782D" w:rsidRPr="0053782D" w:rsidRDefault="0053782D" w:rsidP="00E91D7B">
            <w:pP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50%</w:t>
            </w:r>
          </w:p>
        </w:tc>
      </w:tr>
    </w:tbl>
    <w:p w:rsidR="00880EA8" w:rsidRPr="0053782D" w:rsidRDefault="00880EA8" w:rsidP="007F7E33">
      <w:pPr>
        <w:jc w:val="both"/>
        <w:rPr>
          <w:rFonts w:ascii="Calibri" w:eastAsia="Calibri" w:hAnsi="Calibri" w:cs="Calibri"/>
          <w:lang w:val="es-DO"/>
        </w:rPr>
      </w:pPr>
    </w:p>
    <w:p w:rsidR="007F7E33" w:rsidRPr="0053782D" w:rsidRDefault="007F7E33" w:rsidP="007F7E33">
      <w:pPr>
        <w:jc w:val="both"/>
        <w:rPr>
          <w:rFonts w:ascii="Calibri" w:eastAsia="Calibri" w:hAnsi="Calibri" w:cs="Calibri"/>
          <w:lang w:val="es-DO"/>
        </w:rPr>
      </w:pPr>
    </w:p>
    <w:p w:rsidR="00B30067" w:rsidRPr="0053782D" w:rsidRDefault="00B30067" w:rsidP="007F7E33">
      <w:pPr>
        <w:jc w:val="both"/>
        <w:rPr>
          <w:rFonts w:ascii="Calibri" w:eastAsia="Calibri" w:hAnsi="Calibri" w:cs="Calibri"/>
          <w:lang w:val="es-DO"/>
        </w:rPr>
      </w:pPr>
    </w:p>
    <w:p w:rsidR="00B30067" w:rsidRPr="0053782D" w:rsidRDefault="00B30067" w:rsidP="007F7E33">
      <w:pPr>
        <w:jc w:val="both"/>
        <w:rPr>
          <w:rFonts w:ascii="Calibri" w:eastAsia="Calibri" w:hAnsi="Calibri" w:cs="Calibri"/>
          <w:lang w:val="es-DO"/>
        </w:rPr>
      </w:pPr>
    </w:p>
    <w:p w:rsidR="00B30067" w:rsidRPr="0053782D" w:rsidRDefault="00B30067" w:rsidP="007F7E33">
      <w:pPr>
        <w:jc w:val="both"/>
        <w:rPr>
          <w:rFonts w:ascii="Calibri" w:eastAsia="Calibri" w:hAnsi="Calibri" w:cs="Calibri"/>
          <w:lang w:val="es-DO"/>
        </w:rPr>
      </w:pPr>
    </w:p>
    <w:p w:rsidR="00B30067" w:rsidRPr="0053782D" w:rsidRDefault="00B30067" w:rsidP="007F7E33">
      <w:pPr>
        <w:jc w:val="both"/>
        <w:rPr>
          <w:rFonts w:ascii="Calibri" w:eastAsia="Calibri" w:hAnsi="Calibri" w:cs="Calibri"/>
          <w:lang w:val="es-DO"/>
        </w:rPr>
      </w:pPr>
    </w:p>
    <w:p w:rsidR="00B30067" w:rsidRPr="0053782D" w:rsidRDefault="00B30067" w:rsidP="007F7E33">
      <w:pPr>
        <w:jc w:val="both"/>
        <w:rPr>
          <w:rFonts w:ascii="Calibri" w:eastAsia="Calibri" w:hAnsi="Calibri" w:cs="Calibri"/>
          <w:lang w:val="es-DO"/>
        </w:rPr>
      </w:pPr>
    </w:p>
    <w:p w:rsidR="00B30067" w:rsidRPr="0053782D" w:rsidRDefault="00B30067" w:rsidP="007F7E33">
      <w:pPr>
        <w:jc w:val="both"/>
        <w:rPr>
          <w:rFonts w:ascii="Calibri" w:eastAsia="Calibri" w:hAnsi="Calibri" w:cs="Calibri"/>
          <w:lang w:val="es-DO"/>
        </w:rPr>
      </w:pPr>
    </w:p>
    <w:p w:rsidR="00B30067" w:rsidRPr="0053782D" w:rsidRDefault="00B30067" w:rsidP="007F7E33">
      <w:pPr>
        <w:jc w:val="both"/>
        <w:rPr>
          <w:rFonts w:ascii="Calibri" w:eastAsia="Calibri" w:hAnsi="Calibri" w:cs="Calibri"/>
          <w:lang w:val="es-DO"/>
        </w:rPr>
      </w:pPr>
    </w:p>
    <w:p w:rsidR="00B30067" w:rsidRPr="0053782D" w:rsidRDefault="00B30067" w:rsidP="007F7E33">
      <w:pPr>
        <w:jc w:val="both"/>
        <w:rPr>
          <w:rFonts w:ascii="Calibri" w:eastAsia="Calibri" w:hAnsi="Calibri" w:cs="Calibri"/>
          <w:lang w:val="es-DO"/>
        </w:rPr>
      </w:pPr>
    </w:p>
    <w:p w:rsidR="00B30067" w:rsidRPr="0053782D" w:rsidRDefault="00B30067" w:rsidP="007F7E33">
      <w:pPr>
        <w:jc w:val="both"/>
        <w:rPr>
          <w:rFonts w:ascii="Calibri" w:eastAsia="Calibri" w:hAnsi="Calibri" w:cs="Calibri"/>
          <w:lang w:val="es-DO"/>
        </w:rPr>
      </w:pPr>
    </w:p>
    <w:p w:rsidR="00B30067" w:rsidRPr="0053782D" w:rsidRDefault="00B30067" w:rsidP="007F7E33">
      <w:pPr>
        <w:jc w:val="both"/>
        <w:rPr>
          <w:rFonts w:ascii="Calibri" w:eastAsia="Calibri" w:hAnsi="Calibri" w:cs="Calibri"/>
          <w:lang w:val="es-DO"/>
        </w:rPr>
      </w:pPr>
    </w:p>
    <w:p w:rsidR="00B30067" w:rsidRPr="0053782D" w:rsidRDefault="00B30067" w:rsidP="007F7E33">
      <w:pPr>
        <w:jc w:val="both"/>
        <w:rPr>
          <w:rFonts w:ascii="Calibri" w:eastAsia="Calibri" w:hAnsi="Calibri" w:cs="Calibri"/>
          <w:lang w:val="es-DO"/>
        </w:rPr>
      </w:pPr>
    </w:p>
    <w:p w:rsidR="00B30067" w:rsidRPr="0053782D" w:rsidRDefault="00B30067" w:rsidP="007F7E33">
      <w:pPr>
        <w:jc w:val="both"/>
        <w:rPr>
          <w:rFonts w:ascii="Calibri" w:eastAsia="Calibri" w:hAnsi="Calibri" w:cs="Calibri"/>
          <w:lang w:val="es-DO"/>
        </w:rPr>
      </w:pPr>
    </w:p>
    <w:p w:rsidR="00B30067" w:rsidRPr="0053782D" w:rsidRDefault="00B30067" w:rsidP="007F7E33">
      <w:pPr>
        <w:jc w:val="both"/>
        <w:rPr>
          <w:rFonts w:ascii="Calibri" w:eastAsia="Calibri" w:hAnsi="Calibri" w:cs="Calibri"/>
          <w:lang w:val="es-DO"/>
        </w:rPr>
      </w:pPr>
    </w:p>
    <w:p w:rsidR="00B30067" w:rsidRPr="0053782D" w:rsidRDefault="00B30067" w:rsidP="007F7E33">
      <w:pPr>
        <w:jc w:val="both"/>
        <w:rPr>
          <w:rFonts w:ascii="Calibri" w:eastAsia="Calibri" w:hAnsi="Calibri" w:cs="Calibri"/>
          <w:lang w:val="es-DO"/>
        </w:rPr>
      </w:pPr>
    </w:p>
    <w:p w:rsidR="00B30067" w:rsidRPr="0053782D" w:rsidRDefault="00B30067" w:rsidP="007F7E33">
      <w:pPr>
        <w:jc w:val="both"/>
        <w:rPr>
          <w:rFonts w:ascii="Calibri" w:eastAsia="Calibri" w:hAnsi="Calibri" w:cs="Calibri"/>
          <w:lang w:val="es-DO"/>
        </w:rPr>
      </w:pPr>
    </w:p>
    <w:p w:rsidR="00B30067" w:rsidRPr="0053782D" w:rsidRDefault="00B30067" w:rsidP="007F7E33">
      <w:pPr>
        <w:jc w:val="both"/>
        <w:rPr>
          <w:rFonts w:ascii="Calibri" w:eastAsia="Calibri" w:hAnsi="Calibri" w:cs="Calibri"/>
          <w:lang w:val="es-DO"/>
        </w:rPr>
      </w:pPr>
    </w:p>
    <w:p w:rsidR="00880EA8" w:rsidRPr="0053782D" w:rsidRDefault="00880EA8">
      <w:pPr>
        <w:ind w:left="360" w:firstLine="708"/>
        <w:jc w:val="both"/>
        <w:rPr>
          <w:rFonts w:ascii="Calibri" w:eastAsia="Calibri" w:hAnsi="Calibri" w:cs="Calibri"/>
          <w:lang w:val="es-DO"/>
        </w:rPr>
      </w:pPr>
    </w:p>
    <w:p w:rsidR="000C20AD" w:rsidRPr="00880EA8" w:rsidRDefault="00BA7F00">
      <w:pPr>
        <w:ind w:firstLine="708"/>
        <w:jc w:val="center"/>
        <w:rPr>
          <w:rFonts w:ascii="Calibri" w:eastAsia="Calibri" w:hAnsi="Calibri" w:cs="Calibri"/>
          <w:b/>
          <w:color w:val="4A66AC"/>
          <w:lang w:val="es-DO"/>
        </w:rPr>
      </w:pPr>
      <w:r w:rsidRPr="00880EA8">
        <w:rPr>
          <w:rFonts w:ascii="Calibri" w:eastAsia="Calibri" w:hAnsi="Calibri" w:cs="Calibri"/>
          <w:b/>
          <w:color w:val="4A66AC"/>
          <w:lang w:val="es-DO"/>
        </w:rPr>
        <w:t>Unidades Auxiliares o de Apoyo</w:t>
      </w:r>
    </w:p>
    <w:p w:rsidR="000C20AD" w:rsidRPr="00152F34" w:rsidRDefault="00BA7F00" w:rsidP="009759D6">
      <w:pPr>
        <w:pStyle w:val="Ttulo2"/>
        <w:numPr>
          <w:ilvl w:val="0"/>
          <w:numId w:val="12"/>
        </w:numPr>
        <w:rPr>
          <w:rFonts w:asciiTheme="minorHAnsi" w:eastAsia="Calibri" w:hAnsiTheme="minorHAnsi"/>
          <w:color w:val="072B62" w:themeColor="background2" w:themeShade="40"/>
          <w:lang w:val="es-DO"/>
        </w:rPr>
      </w:pPr>
      <w:bookmarkStart w:id="26" w:name="_Toc110509645"/>
      <w:r w:rsidRPr="00152F34">
        <w:rPr>
          <w:rFonts w:asciiTheme="minorHAnsi" w:eastAsia="Calibri" w:hAnsiTheme="minorHAnsi"/>
          <w:color w:val="072B62" w:themeColor="background2" w:themeShade="40"/>
          <w:lang w:val="es-DO"/>
        </w:rPr>
        <w:t>Dirección de Tecnología de la Información y Comunicación</w:t>
      </w:r>
      <w:bookmarkEnd w:id="26"/>
    </w:p>
    <w:p w:rsidR="000C20AD" w:rsidRPr="001255D2" w:rsidRDefault="00BA7F00">
      <w:pPr>
        <w:pBdr>
          <w:top w:val="nil"/>
          <w:left w:val="nil"/>
          <w:bottom w:val="nil"/>
          <w:right w:val="nil"/>
          <w:between w:val="nil"/>
        </w:pBdr>
        <w:tabs>
          <w:tab w:val="left" w:pos="3402"/>
          <w:tab w:val="left" w:pos="3969"/>
        </w:tabs>
        <w:spacing w:line="276" w:lineRule="auto"/>
        <w:ind w:left="360" w:firstLine="348"/>
        <w:jc w:val="both"/>
        <w:rPr>
          <w:rFonts w:ascii="Calibri" w:eastAsia="Calibri" w:hAnsi="Calibri" w:cs="Calibri"/>
          <w:color w:val="000000"/>
          <w:lang w:val="es-DO"/>
        </w:rPr>
      </w:pPr>
      <w:r w:rsidRPr="00247FAA">
        <w:rPr>
          <w:rFonts w:ascii="Calibri" w:eastAsia="Calibri" w:hAnsi="Calibri" w:cs="Calibri"/>
          <w:color w:val="000000"/>
          <w:lang w:val="es-DO"/>
        </w:rPr>
        <w:t xml:space="preserve">    Esta Direcc</w:t>
      </w:r>
      <w:r w:rsidR="001255D2">
        <w:rPr>
          <w:rFonts w:ascii="Calibri" w:eastAsia="Calibri" w:hAnsi="Calibri" w:cs="Calibri"/>
          <w:color w:val="000000"/>
          <w:lang w:val="es-DO"/>
        </w:rPr>
        <w:t>ión para el 3er</w:t>
      </w:r>
      <w:r w:rsidRPr="00247FAA">
        <w:rPr>
          <w:rFonts w:ascii="Calibri" w:eastAsia="Calibri" w:hAnsi="Calibri" w:cs="Calibri"/>
          <w:color w:val="000000"/>
          <w:lang w:val="es-DO"/>
        </w:rPr>
        <w:t xml:space="preserve"> trimestre del año presentó una </w:t>
      </w:r>
      <w:r w:rsidRPr="0053782D">
        <w:rPr>
          <w:rFonts w:ascii="Calibri" w:eastAsia="Calibri" w:hAnsi="Calibri" w:cs="Calibri"/>
          <w:lang w:val="es-DO"/>
        </w:rPr>
        <w:t xml:space="preserve">programación total de 9 productos, de los cuales obtuvo un </w:t>
      </w:r>
      <w:r w:rsidRPr="0053782D">
        <w:rPr>
          <w:rFonts w:ascii="Calibri" w:eastAsia="Calibri" w:hAnsi="Calibri" w:cs="Calibri"/>
          <w:b/>
          <w:lang w:val="es-DO"/>
        </w:rPr>
        <w:t>Avance General de 100%.</w:t>
      </w:r>
      <w:r w:rsidRPr="0053782D">
        <w:rPr>
          <w:rFonts w:ascii="Calibri" w:eastAsia="Calibri" w:hAnsi="Calibri" w:cs="Calibri"/>
          <w:lang w:val="es-DO"/>
        </w:rPr>
        <w:t xml:space="preserve"> </w:t>
      </w:r>
      <w:r w:rsidRPr="001255D2">
        <w:rPr>
          <w:rFonts w:ascii="Calibri" w:eastAsia="Calibri" w:hAnsi="Calibri" w:cs="Calibri"/>
          <w:color w:val="000000"/>
          <w:lang w:val="es-DO"/>
        </w:rPr>
        <w:t>A continuación, los principales productos del área:</w:t>
      </w:r>
    </w:p>
    <w:p w:rsidR="007F7E33" w:rsidRPr="001255D2" w:rsidRDefault="007F7E33">
      <w:pPr>
        <w:pBdr>
          <w:top w:val="nil"/>
          <w:left w:val="nil"/>
          <w:bottom w:val="nil"/>
          <w:right w:val="nil"/>
          <w:between w:val="nil"/>
        </w:pBdr>
        <w:tabs>
          <w:tab w:val="left" w:pos="3402"/>
          <w:tab w:val="left" w:pos="3969"/>
        </w:tabs>
        <w:spacing w:line="276" w:lineRule="auto"/>
        <w:ind w:left="360" w:firstLine="348"/>
        <w:jc w:val="both"/>
        <w:rPr>
          <w:rFonts w:ascii="Calibri" w:eastAsia="Calibri" w:hAnsi="Calibri" w:cs="Calibri"/>
          <w:color w:val="000000"/>
          <w:lang w:val="es-DO"/>
        </w:rPr>
      </w:pPr>
    </w:p>
    <w:tbl>
      <w:tblPr>
        <w:tblStyle w:val="affffffffffffffff8"/>
        <w:tblW w:w="9355" w:type="dxa"/>
        <w:jc w:val="center"/>
        <w:tblInd w:w="0" w:type="dxa"/>
        <w:tblLayout w:type="fixed"/>
        <w:tblLook w:val="0400" w:firstRow="0" w:lastRow="0" w:firstColumn="0" w:lastColumn="0" w:noHBand="0" w:noVBand="1"/>
      </w:tblPr>
      <w:tblGrid>
        <w:gridCol w:w="2335"/>
        <w:gridCol w:w="2966"/>
        <w:gridCol w:w="1444"/>
        <w:gridCol w:w="1402"/>
        <w:gridCol w:w="1208"/>
      </w:tblGrid>
      <w:tr w:rsidR="000C20AD">
        <w:trPr>
          <w:trHeight w:val="447"/>
          <w:jc w:val="center"/>
        </w:trPr>
        <w:tc>
          <w:tcPr>
            <w:tcW w:w="2335" w:type="dxa"/>
            <w:tcBorders>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BA7F00">
            <w:pPr>
              <w:pBdr>
                <w:top w:val="nil"/>
                <w:left w:val="nil"/>
                <w:bottom w:val="nil"/>
                <w:right w:val="nil"/>
                <w:between w:val="nil"/>
              </w:pBdr>
              <w:jc w:val="center"/>
              <w:rPr>
                <w:color w:val="000000"/>
              </w:rPr>
            </w:pPr>
            <w:r>
              <w:rPr>
                <w:rFonts w:ascii="Calibri" w:eastAsia="Calibri" w:hAnsi="Calibri" w:cs="Calibri"/>
                <w:b/>
                <w:color w:val="FFFFFF"/>
                <w:sz w:val="20"/>
                <w:szCs w:val="20"/>
              </w:rPr>
              <w:t>Objetivo Específico del PEI</w:t>
            </w:r>
          </w:p>
        </w:tc>
        <w:tc>
          <w:tcPr>
            <w:tcW w:w="2966" w:type="dxa"/>
            <w:tcBorders>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BA7F00">
            <w:pPr>
              <w:pBdr>
                <w:top w:val="nil"/>
                <w:left w:val="nil"/>
                <w:bottom w:val="nil"/>
                <w:right w:val="nil"/>
                <w:between w:val="nil"/>
              </w:pBdr>
              <w:jc w:val="center"/>
              <w:rPr>
                <w:color w:val="000000"/>
              </w:rPr>
            </w:pPr>
            <w:r>
              <w:rPr>
                <w:rFonts w:ascii="Calibri" w:eastAsia="Calibri" w:hAnsi="Calibri" w:cs="Calibri"/>
                <w:b/>
                <w:color w:val="FFFFFF"/>
                <w:sz w:val="20"/>
                <w:szCs w:val="20"/>
              </w:rPr>
              <w:t>Producto</w:t>
            </w:r>
          </w:p>
        </w:tc>
        <w:tc>
          <w:tcPr>
            <w:tcW w:w="1444" w:type="dxa"/>
            <w:tcBorders>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8153F4">
            <w:pPr>
              <w:pBdr>
                <w:top w:val="nil"/>
                <w:left w:val="nil"/>
                <w:bottom w:val="nil"/>
                <w:right w:val="nil"/>
                <w:between w:val="nil"/>
              </w:pBdr>
              <w:jc w:val="center"/>
              <w:rPr>
                <w:color w:val="000000"/>
              </w:rPr>
            </w:pPr>
            <w:r>
              <w:rPr>
                <w:rFonts w:ascii="Calibri" w:eastAsia="Calibri" w:hAnsi="Calibri" w:cs="Calibri"/>
                <w:b/>
                <w:color w:val="FFFFFF"/>
                <w:sz w:val="20"/>
                <w:szCs w:val="20"/>
              </w:rPr>
              <w:t>Meta física 3er</w:t>
            </w:r>
            <w:r w:rsidR="00BA7F00">
              <w:rPr>
                <w:rFonts w:ascii="Calibri" w:eastAsia="Calibri" w:hAnsi="Calibri" w:cs="Calibri"/>
                <w:b/>
                <w:color w:val="FFFFFF"/>
                <w:sz w:val="20"/>
                <w:szCs w:val="20"/>
              </w:rPr>
              <w:t xml:space="preserve"> Trimestre 2022</w:t>
            </w:r>
          </w:p>
        </w:tc>
        <w:tc>
          <w:tcPr>
            <w:tcW w:w="1402"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BA7F00">
            <w:r>
              <w:rPr>
                <w:rFonts w:ascii="Calibri" w:eastAsia="Calibri" w:hAnsi="Calibri" w:cs="Calibri"/>
                <w:b/>
                <w:color w:val="FFFFFF"/>
                <w:sz w:val="20"/>
                <w:szCs w:val="20"/>
              </w:rPr>
              <w:t>Ejecutado</w:t>
            </w:r>
          </w:p>
        </w:tc>
        <w:tc>
          <w:tcPr>
            <w:tcW w:w="1208" w:type="dxa"/>
            <w:tcBorders>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0C20AD" w:rsidRDefault="00BA7F00">
            <w:pPr>
              <w:pBdr>
                <w:top w:val="nil"/>
                <w:left w:val="nil"/>
                <w:bottom w:val="nil"/>
                <w:right w:val="nil"/>
                <w:between w:val="nil"/>
              </w:pBdr>
              <w:jc w:val="center"/>
              <w:rPr>
                <w:color w:val="000000"/>
              </w:rPr>
            </w:pPr>
            <w:r>
              <w:rPr>
                <w:rFonts w:ascii="Calibri" w:eastAsia="Calibri" w:hAnsi="Calibri" w:cs="Calibri"/>
                <w:b/>
                <w:color w:val="FFFFFF"/>
                <w:sz w:val="20"/>
                <w:szCs w:val="20"/>
              </w:rPr>
              <w:t>Avance del Producto</w:t>
            </w:r>
          </w:p>
        </w:tc>
      </w:tr>
      <w:tr w:rsidR="00880EA8" w:rsidTr="00E33769">
        <w:trPr>
          <w:trHeight w:val="577"/>
          <w:jc w:val="center"/>
        </w:trPr>
        <w:tc>
          <w:tcPr>
            <w:tcW w:w="2335" w:type="dxa"/>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880EA8" w:rsidRDefault="00880EA8">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OE 3: Mejorar el Desempeño y la Eficiencia de la Gestión Institucional.</w:t>
            </w:r>
          </w:p>
          <w:p w:rsidR="00880EA8" w:rsidRPr="00247FAA" w:rsidRDefault="00880EA8">
            <w:pPr>
              <w:pBdr>
                <w:top w:val="nil"/>
                <w:left w:val="nil"/>
                <w:bottom w:val="nil"/>
                <w:right w:val="nil"/>
                <w:between w:val="nil"/>
              </w:pBdr>
              <w:rPr>
                <w:rFonts w:ascii="Calibri" w:eastAsia="Calibri" w:hAnsi="Calibri" w:cs="Calibri"/>
                <w:color w:val="000000"/>
                <w:sz w:val="20"/>
                <w:szCs w:val="20"/>
                <w:lang w:val="es-DO"/>
              </w:rPr>
            </w:pPr>
          </w:p>
        </w:tc>
        <w:tc>
          <w:tcPr>
            <w:tcW w:w="29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Pr="00247FAA" w:rsidRDefault="00880EA8">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Programa de automatización de procesos a través de software y herramientas de desarrollo</w:t>
            </w:r>
          </w:p>
        </w:tc>
        <w:tc>
          <w:tcPr>
            <w:tcW w:w="1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53782D" w:rsidP="009A1C6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25</w:t>
            </w:r>
            <w:r w:rsidR="00880EA8">
              <w:rPr>
                <w:rFonts w:ascii="Calibri" w:eastAsia="Calibri" w:hAnsi="Calibri" w:cs="Calibri"/>
                <w:color w:val="000000"/>
                <w:sz w:val="20"/>
                <w:szCs w:val="20"/>
              </w:rPr>
              <w:t>% de avance</w:t>
            </w:r>
          </w:p>
        </w:tc>
        <w:tc>
          <w:tcPr>
            <w:tcW w:w="1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53782D" w:rsidP="009A1C6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25</w:t>
            </w:r>
            <w:r w:rsidR="00880EA8">
              <w:rPr>
                <w:rFonts w:ascii="Calibri" w:eastAsia="Calibri" w:hAnsi="Calibri" w:cs="Calibri"/>
                <w:color w:val="000000"/>
                <w:sz w:val="20"/>
                <w:szCs w:val="20"/>
              </w:rPr>
              <w:t>% de avance</w:t>
            </w:r>
          </w:p>
        </w:tc>
        <w:tc>
          <w:tcPr>
            <w:tcW w:w="12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880EA8" w:rsidTr="00E33769">
        <w:trPr>
          <w:trHeight w:val="503"/>
          <w:jc w:val="center"/>
        </w:trPr>
        <w:tc>
          <w:tcPr>
            <w:tcW w:w="2335" w:type="dxa"/>
            <w:vMerge/>
            <w:tcBorders>
              <w:left w:val="single" w:sz="4" w:space="0" w:color="000000"/>
              <w:right w:val="single" w:sz="4" w:space="0" w:color="000000"/>
            </w:tcBorders>
            <w:tcMar>
              <w:top w:w="0" w:type="dxa"/>
              <w:left w:w="70" w:type="dxa"/>
              <w:bottom w:w="0" w:type="dxa"/>
              <w:right w:w="70" w:type="dxa"/>
            </w:tcMar>
            <w:vAlign w:val="center"/>
          </w:tcPr>
          <w:p w:rsidR="00880EA8" w:rsidRDefault="00880EA8">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9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Pr="00247FAA" w:rsidRDefault="00880EA8">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Herramienta de Servicio de Análisis de Datos</w:t>
            </w:r>
          </w:p>
        </w:tc>
        <w:tc>
          <w:tcPr>
            <w:tcW w:w="1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53782D" w:rsidP="009A1C6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42</w:t>
            </w:r>
            <w:r w:rsidR="00880EA8">
              <w:rPr>
                <w:rFonts w:ascii="Calibri" w:eastAsia="Calibri" w:hAnsi="Calibri" w:cs="Calibri"/>
                <w:color w:val="000000"/>
                <w:sz w:val="20"/>
                <w:szCs w:val="20"/>
              </w:rPr>
              <w:t>% de avance</w:t>
            </w:r>
          </w:p>
        </w:tc>
        <w:tc>
          <w:tcPr>
            <w:tcW w:w="1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53782D" w:rsidP="009A1C6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42</w:t>
            </w:r>
            <w:r w:rsidR="00880EA8">
              <w:rPr>
                <w:rFonts w:ascii="Calibri" w:eastAsia="Calibri" w:hAnsi="Calibri" w:cs="Calibri"/>
                <w:color w:val="000000"/>
                <w:sz w:val="20"/>
                <w:szCs w:val="20"/>
              </w:rPr>
              <w:t>% de avance</w:t>
            </w:r>
          </w:p>
        </w:tc>
        <w:tc>
          <w:tcPr>
            <w:tcW w:w="12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880EA8" w:rsidTr="00E33769">
        <w:trPr>
          <w:trHeight w:val="503"/>
          <w:jc w:val="center"/>
        </w:trPr>
        <w:tc>
          <w:tcPr>
            <w:tcW w:w="2335" w:type="dxa"/>
            <w:vMerge/>
            <w:tcBorders>
              <w:left w:val="single" w:sz="4" w:space="0" w:color="000000"/>
              <w:right w:val="single" w:sz="4" w:space="0" w:color="000000"/>
            </w:tcBorders>
            <w:tcMar>
              <w:top w:w="0" w:type="dxa"/>
              <w:left w:w="70" w:type="dxa"/>
              <w:bottom w:w="0" w:type="dxa"/>
              <w:right w:w="70" w:type="dxa"/>
            </w:tcMar>
            <w:vAlign w:val="center"/>
          </w:tcPr>
          <w:p w:rsidR="00880EA8" w:rsidRDefault="00880EA8">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9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Pr="00247FAA" w:rsidRDefault="00880EA8">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Iniciativas TIC y de Gobierno Electrónico implementadas</w:t>
            </w:r>
          </w:p>
        </w:tc>
        <w:tc>
          <w:tcPr>
            <w:tcW w:w="1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9A1C6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15% de avance</w:t>
            </w:r>
          </w:p>
        </w:tc>
        <w:tc>
          <w:tcPr>
            <w:tcW w:w="1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9A1C6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15% de avance</w:t>
            </w:r>
          </w:p>
        </w:tc>
        <w:tc>
          <w:tcPr>
            <w:tcW w:w="12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880EA8" w:rsidTr="00E33769">
        <w:trPr>
          <w:trHeight w:val="260"/>
          <w:jc w:val="center"/>
        </w:trPr>
        <w:tc>
          <w:tcPr>
            <w:tcW w:w="2335" w:type="dxa"/>
            <w:vMerge/>
            <w:tcBorders>
              <w:left w:val="single" w:sz="4" w:space="0" w:color="000000"/>
              <w:right w:val="single" w:sz="4" w:space="0" w:color="000000"/>
            </w:tcBorders>
            <w:tcMar>
              <w:top w:w="0" w:type="dxa"/>
              <w:left w:w="70" w:type="dxa"/>
              <w:bottom w:w="0" w:type="dxa"/>
              <w:right w:w="70" w:type="dxa"/>
            </w:tcMar>
            <w:vAlign w:val="center"/>
          </w:tcPr>
          <w:p w:rsidR="00880EA8" w:rsidRDefault="00880EA8">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9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Pr="00247FAA" w:rsidRDefault="00880EA8">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Robustecimiento de los Procedimientos de Acción Interna</w:t>
            </w:r>
          </w:p>
        </w:tc>
        <w:tc>
          <w:tcPr>
            <w:tcW w:w="1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9A1C6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33% de avance</w:t>
            </w:r>
          </w:p>
        </w:tc>
        <w:tc>
          <w:tcPr>
            <w:tcW w:w="1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9A1C6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33% de avance</w:t>
            </w:r>
          </w:p>
        </w:tc>
        <w:tc>
          <w:tcPr>
            <w:tcW w:w="12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880EA8" w:rsidTr="00E33769">
        <w:trPr>
          <w:trHeight w:val="260"/>
          <w:jc w:val="center"/>
        </w:trPr>
        <w:tc>
          <w:tcPr>
            <w:tcW w:w="2335" w:type="dxa"/>
            <w:vMerge/>
            <w:tcBorders>
              <w:left w:val="single" w:sz="4" w:space="0" w:color="000000"/>
              <w:right w:val="single" w:sz="4" w:space="0" w:color="000000"/>
            </w:tcBorders>
            <w:tcMar>
              <w:top w:w="0" w:type="dxa"/>
              <w:left w:w="70" w:type="dxa"/>
              <w:bottom w:w="0" w:type="dxa"/>
              <w:right w:w="70" w:type="dxa"/>
            </w:tcMar>
            <w:vAlign w:val="center"/>
          </w:tcPr>
          <w:p w:rsidR="00880EA8" w:rsidRDefault="00880EA8">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9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Transformación Digital</w:t>
            </w:r>
          </w:p>
        </w:tc>
        <w:tc>
          <w:tcPr>
            <w:tcW w:w="1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9A1C6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30% de avance</w:t>
            </w:r>
          </w:p>
        </w:tc>
        <w:tc>
          <w:tcPr>
            <w:tcW w:w="1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9A1C6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30% de avance</w:t>
            </w:r>
          </w:p>
        </w:tc>
        <w:tc>
          <w:tcPr>
            <w:tcW w:w="12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880EA8" w:rsidTr="00E33769">
        <w:trPr>
          <w:trHeight w:val="440"/>
          <w:jc w:val="center"/>
        </w:trPr>
        <w:tc>
          <w:tcPr>
            <w:tcW w:w="2335" w:type="dxa"/>
            <w:vMerge/>
            <w:tcBorders>
              <w:left w:val="single" w:sz="4" w:space="0" w:color="000000"/>
              <w:right w:val="single" w:sz="4" w:space="0" w:color="000000"/>
            </w:tcBorders>
            <w:tcMar>
              <w:top w:w="0" w:type="dxa"/>
              <w:left w:w="70" w:type="dxa"/>
              <w:bottom w:w="0" w:type="dxa"/>
              <w:right w:w="70" w:type="dxa"/>
            </w:tcMar>
            <w:vAlign w:val="center"/>
          </w:tcPr>
          <w:p w:rsidR="00880EA8" w:rsidRDefault="00880EA8">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9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Pr="00247FAA" w:rsidRDefault="00880EA8">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Programa de mantenimiento de equipos tecnológicos</w:t>
            </w:r>
          </w:p>
        </w:tc>
        <w:tc>
          <w:tcPr>
            <w:tcW w:w="1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9A1C6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21% de avance</w:t>
            </w:r>
          </w:p>
        </w:tc>
        <w:tc>
          <w:tcPr>
            <w:tcW w:w="1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9A1C6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21% de avance</w:t>
            </w:r>
          </w:p>
        </w:tc>
        <w:tc>
          <w:tcPr>
            <w:tcW w:w="12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880EA8" w:rsidTr="00E33769">
        <w:trPr>
          <w:trHeight w:val="440"/>
          <w:jc w:val="center"/>
        </w:trPr>
        <w:tc>
          <w:tcPr>
            <w:tcW w:w="2335" w:type="dxa"/>
            <w:vMerge/>
            <w:tcBorders>
              <w:left w:val="single" w:sz="4" w:space="0" w:color="000000"/>
              <w:right w:val="single" w:sz="4" w:space="0" w:color="000000"/>
            </w:tcBorders>
            <w:tcMar>
              <w:top w:w="0" w:type="dxa"/>
              <w:left w:w="70" w:type="dxa"/>
              <w:bottom w:w="0" w:type="dxa"/>
              <w:right w:w="70" w:type="dxa"/>
            </w:tcMar>
            <w:vAlign w:val="center"/>
          </w:tcPr>
          <w:p w:rsidR="00880EA8" w:rsidRDefault="00880EA8">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9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Pr="00247FAA" w:rsidRDefault="00880EA8">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Controles de Seguridad Cibernética y alta tecnología</w:t>
            </w:r>
          </w:p>
        </w:tc>
        <w:tc>
          <w:tcPr>
            <w:tcW w:w="1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53782D" w:rsidP="009A1C6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22</w:t>
            </w:r>
            <w:r w:rsidR="00880EA8">
              <w:rPr>
                <w:rFonts w:ascii="Calibri" w:eastAsia="Calibri" w:hAnsi="Calibri" w:cs="Calibri"/>
                <w:color w:val="000000"/>
                <w:sz w:val="20"/>
                <w:szCs w:val="20"/>
              </w:rPr>
              <w:t>% de avance</w:t>
            </w:r>
          </w:p>
        </w:tc>
        <w:tc>
          <w:tcPr>
            <w:tcW w:w="1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53782D" w:rsidP="009A1C6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22</w:t>
            </w:r>
            <w:r w:rsidR="00880EA8">
              <w:rPr>
                <w:rFonts w:ascii="Calibri" w:eastAsia="Calibri" w:hAnsi="Calibri" w:cs="Calibri"/>
                <w:color w:val="000000"/>
                <w:sz w:val="20"/>
                <w:szCs w:val="20"/>
              </w:rPr>
              <w:t>% de avance</w:t>
            </w:r>
          </w:p>
        </w:tc>
        <w:tc>
          <w:tcPr>
            <w:tcW w:w="12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880EA8" w:rsidTr="00E33769">
        <w:trPr>
          <w:trHeight w:val="332"/>
          <w:jc w:val="center"/>
        </w:trPr>
        <w:tc>
          <w:tcPr>
            <w:tcW w:w="2335" w:type="dxa"/>
            <w:vMerge/>
            <w:tcBorders>
              <w:left w:val="single" w:sz="4" w:space="0" w:color="000000"/>
              <w:right w:val="single" w:sz="4" w:space="0" w:color="000000"/>
            </w:tcBorders>
            <w:tcMar>
              <w:top w:w="0" w:type="dxa"/>
              <w:left w:w="70" w:type="dxa"/>
              <w:bottom w:w="0" w:type="dxa"/>
              <w:right w:w="70" w:type="dxa"/>
            </w:tcMar>
            <w:vAlign w:val="center"/>
          </w:tcPr>
          <w:p w:rsidR="00880EA8" w:rsidRDefault="00880EA8">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9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Equipamiento de hardware</w:t>
            </w:r>
          </w:p>
        </w:tc>
        <w:tc>
          <w:tcPr>
            <w:tcW w:w="1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9A1C6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21% de avance</w:t>
            </w:r>
          </w:p>
        </w:tc>
        <w:tc>
          <w:tcPr>
            <w:tcW w:w="1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53782D" w:rsidP="009A1C6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21</w:t>
            </w:r>
            <w:r w:rsidR="00880EA8">
              <w:rPr>
                <w:rFonts w:ascii="Calibri" w:eastAsia="Calibri" w:hAnsi="Calibri" w:cs="Calibri"/>
                <w:color w:val="000000"/>
                <w:sz w:val="20"/>
                <w:szCs w:val="20"/>
              </w:rPr>
              <w:t>% de avance</w:t>
            </w:r>
          </w:p>
        </w:tc>
        <w:tc>
          <w:tcPr>
            <w:tcW w:w="12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880EA8" w:rsidTr="00E33769">
        <w:trPr>
          <w:trHeight w:val="577"/>
          <w:jc w:val="center"/>
        </w:trPr>
        <w:tc>
          <w:tcPr>
            <w:tcW w:w="2335" w:type="dxa"/>
            <w:vMerge/>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9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Pr="00247FAA" w:rsidRDefault="00880EA8">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Programa de evaluación, gestión, mantenimiento y actualización de software interno</w:t>
            </w:r>
          </w:p>
        </w:tc>
        <w:tc>
          <w:tcPr>
            <w:tcW w:w="1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9A1C6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18% de avance</w:t>
            </w:r>
          </w:p>
        </w:tc>
        <w:tc>
          <w:tcPr>
            <w:tcW w:w="1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rsidP="009A1C6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18% de avance</w:t>
            </w:r>
          </w:p>
        </w:tc>
        <w:tc>
          <w:tcPr>
            <w:tcW w:w="12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0EA8" w:rsidRDefault="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bl>
    <w:p w:rsidR="000C20AD" w:rsidRDefault="000C20AD">
      <w:pPr>
        <w:pBdr>
          <w:top w:val="nil"/>
          <w:left w:val="nil"/>
          <w:bottom w:val="nil"/>
          <w:right w:val="nil"/>
          <w:between w:val="nil"/>
        </w:pBdr>
        <w:tabs>
          <w:tab w:val="left" w:pos="3402"/>
          <w:tab w:val="left" w:pos="3969"/>
        </w:tabs>
        <w:spacing w:line="360" w:lineRule="auto"/>
        <w:ind w:left="3969" w:hanging="3969"/>
        <w:jc w:val="center"/>
        <w:rPr>
          <w:b/>
        </w:rPr>
      </w:pPr>
      <w:bookmarkStart w:id="27" w:name="_GoBack"/>
      <w:bookmarkEnd w:id="27"/>
    </w:p>
    <w:p w:rsidR="000C20AD" w:rsidRDefault="000C20AD">
      <w:pPr>
        <w:pBdr>
          <w:top w:val="nil"/>
          <w:left w:val="nil"/>
          <w:bottom w:val="nil"/>
          <w:right w:val="nil"/>
          <w:between w:val="nil"/>
        </w:pBdr>
        <w:tabs>
          <w:tab w:val="left" w:pos="3402"/>
          <w:tab w:val="left" w:pos="3969"/>
        </w:tabs>
        <w:spacing w:line="360" w:lineRule="auto"/>
        <w:rPr>
          <w:b/>
        </w:rPr>
      </w:pPr>
    </w:p>
    <w:p w:rsidR="000C20AD" w:rsidRPr="00152F34" w:rsidRDefault="00BA7F00" w:rsidP="009759D6">
      <w:pPr>
        <w:pStyle w:val="Ttulo2"/>
        <w:numPr>
          <w:ilvl w:val="0"/>
          <w:numId w:val="12"/>
        </w:numPr>
        <w:rPr>
          <w:rFonts w:asciiTheme="minorHAnsi" w:eastAsia="Calibri" w:hAnsiTheme="minorHAnsi"/>
          <w:color w:val="072B62" w:themeColor="background2" w:themeShade="40"/>
          <w:lang w:val="es-DO"/>
        </w:rPr>
      </w:pPr>
      <w:bookmarkStart w:id="28" w:name="_Toc110509646"/>
      <w:r w:rsidRPr="00152F34">
        <w:rPr>
          <w:rFonts w:asciiTheme="minorHAnsi" w:eastAsia="Calibri" w:hAnsiTheme="minorHAnsi"/>
          <w:color w:val="072B62" w:themeColor="background2" w:themeShade="40"/>
          <w:lang w:val="es-DO"/>
        </w:rPr>
        <w:t>Dirección Financiera</w:t>
      </w:r>
      <w:bookmarkEnd w:id="28"/>
    </w:p>
    <w:p w:rsidR="0095067C" w:rsidRPr="0095067C" w:rsidRDefault="0095067C" w:rsidP="0095067C">
      <w:pPr>
        <w:rPr>
          <w:rFonts w:eastAsia="Calibri"/>
        </w:rPr>
      </w:pPr>
    </w:p>
    <w:p w:rsidR="000C20AD" w:rsidRDefault="00BA7F00">
      <w:pPr>
        <w:pBdr>
          <w:top w:val="nil"/>
          <w:left w:val="nil"/>
          <w:bottom w:val="nil"/>
          <w:right w:val="nil"/>
          <w:between w:val="nil"/>
        </w:pBdr>
        <w:tabs>
          <w:tab w:val="left" w:pos="3402"/>
          <w:tab w:val="left" w:pos="3969"/>
        </w:tabs>
        <w:spacing w:line="276" w:lineRule="auto"/>
        <w:ind w:left="360" w:firstLine="348"/>
        <w:jc w:val="both"/>
        <w:rPr>
          <w:rFonts w:ascii="Calibri" w:eastAsia="Calibri" w:hAnsi="Calibri" w:cs="Calibri"/>
          <w:color w:val="000000"/>
          <w:lang w:val="es-DO"/>
        </w:rPr>
      </w:pPr>
      <w:r w:rsidRPr="00247FAA">
        <w:rPr>
          <w:rFonts w:ascii="Calibri" w:eastAsia="Calibri" w:hAnsi="Calibri" w:cs="Calibri"/>
          <w:color w:val="000000"/>
          <w:lang w:val="es-DO"/>
        </w:rPr>
        <w:t xml:space="preserve">    La </w:t>
      </w:r>
      <w:r w:rsidR="001255D2">
        <w:rPr>
          <w:rFonts w:ascii="Calibri" w:eastAsia="Calibri" w:hAnsi="Calibri" w:cs="Calibri"/>
          <w:color w:val="000000"/>
          <w:lang w:val="es-DO"/>
        </w:rPr>
        <w:t>Dirección Financiera para el 3er</w:t>
      </w:r>
      <w:r w:rsidRPr="00247FAA">
        <w:rPr>
          <w:rFonts w:ascii="Calibri" w:eastAsia="Calibri" w:hAnsi="Calibri" w:cs="Calibri"/>
          <w:color w:val="000000"/>
          <w:lang w:val="es-DO"/>
        </w:rPr>
        <w:t xml:space="preserve"> trimestre del año prese</w:t>
      </w:r>
      <w:r w:rsidR="00A135FD">
        <w:rPr>
          <w:rFonts w:ascii="Calibri" w:eastAsia="Calibri" w:hAnsi="Calibri" w:cs="Calibri"/>
          <w:color w:val="000000"/>
          <w:lang w:val="es-DO"/>
        </w:rPr>
        <w:t xml:space="preserve">ntó una programación total de </w:t>
      </w:r>
      <w:r w:rsidR="00A135FD" w:rsidRPr="001255D2">
        <w:rPr>
          <w:rFonts w:ascii="Calibri" w:eastAsia="Calibri" w:hAnsi="Calibri" w:cs="Calibri"/>
          <w:color w:val="FF0000"/>
          <w:lang w:val="es-DO"/>
        </w:rPr>
        <w:t>26</w:t>
      </w:r>
      <w:r w:rsidRPr="001255D2">
        <w:rPr>
          <w:rFonts w:ascii="Calibri" w:eastAsia="Calibri" w:hAnsi="Calibri" w:cs="Calibri"/>
          <w:color w:val="FF0000"/>
          <w:lang w:val="es-DO"/>
        </w:rPr>
        <w:t xml:space="preserve"> productos, de los cuales obtuvo un </w:t>
      </w:r>
      <w:r w:rsidRPr="001255D2">
        <w:rPr>
          <w:rFonts w:ascii="Calibri" w:eastAsia="Calibri" w:hAnsi="Calibri" w:cs="Calibri"/>
          <w:b/>
          <w:color w:val="FF0000"/>
          <w:lang w:val="es-DO"/>
        </w:rPr>
        <w:t>Avance General de 100%</w:t>
      </w:r>
      <w:r w:rsidRPr="00247FAA">
        <w:rPr>
          <w:rFonts w:ascii="Calibri" w:eastAsia="Calibri" w:hAnsi="Calibri" w:cs="Calibri"/>
          <w:color w:val="000000"/>
          <w:lang w:val="es-DO"/>
        </w:rPr>
        <w:t xml:space="preserve">.   </w:t>
      </w:r>
      <w:r w:rsidRPr="00A135FD">
        <w:rPr>
          <w:rFonts w:ascii="Calibri" w:eastAsia="Calibri" w:hAnsi="Calibri" w:cs="Calibri"/>
          <w:color w:val="000000"/>
          <w:lang w:val="es-DO"/>
        </w:rPr>
        <w:t>A continuación, los principales productos del área:</w:t>
      </w:r>
    </w:p>
    <w:p w:rsidR="00152F34" w:rsidRPr="00A135FD" w:rsidRDefault="00152F34">
      <w:pPr>
        <w:pBdr>
          <w:top w:val="nil"/>
          <w:left w:val="nil"/>
          <w:bottom w:val="nil"/>
          <w:right w:val="nil"/>
          <w:between w:val="nil"/>
        </w:pBdr>
        <w:tabs>
          <w:tab w:val="left" w:pos="3402"/>
          <w:tab w:val="left" w:pos="3969"/>
        </w:tabs>
        <w:spacing w:line="276" w:lineRule="auto"/>
        <w:ind w:left="360" w:firstLine="348"/>
        <w:jc w:val="both"/>
        <w:rPr>
          <w:rFonts w:ascii="Calibri" w:eastAsia="Calibri" w:hAnsi="Calibri" w:cs="Calibri"/>
          <w:color w:val="000000"/>
          <w:lang w:val="es-DO"/>
        </w:rPr>
      </w:pPr>
    </w:p>
    <w:p w:rsidR="000C20AD" w:rsidRPr="00A135FD" w:rsidRDefault="000C20AD">
      <w:pPr>
        <w:pBdr>
          <w:top w:val="nil"/>
          <w:left w:val="nil"/>
          <w:bottom w:val="nil"/>
          <w:right w:val="nil"/>
          <w:between w:val="nil"/>
        </w:pBdr>
        <w:tabs>
          <w:tab w:val="left" w:pos="3402"/>
          <w:tab w:val="left" w:pos="3969"/>
        </w:tabs>
        <w:spacing w:line="276" w:lineRule="auto"/>
        <w:ind w:left="360" w:firstLine="348"/>
        <w:jc w:val="both"/>
        <w:rPr>
          <w:rFonts w:ascii="Calibri" w:eastAsia="Calibri" w:hAnsi="Calibri" w:cs="Calibri"/>
          <w:color w:val="000000"/>
          <w:sz w:val="16"/>
          <w:szCs w:val="16"/>
          <w:lang w:val="es-DO"/>
        </w:rPr>
      </w:pPr>
    </w:p>
    <w:tbl>
      <w:tblPr>
        <w:tblStyle w:val="affffffffffffffff9"/>
        <w:tblW w:w="94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15"/>
        <w:gridCol w:w="2610"/>
        <w:gridCol w:w="1710"/>
        <w:gridCol w:w="1440"/>
        <w:gridCol w:w="1197"/>
      </w:tblGrid>
      <w:tr w:rsidR="000C20AD" w:rsidTr="00880EA8">
        <w:trPr>
          <w:trHeight w:val="656"/>
          <w:jc w:val="center"/>
        </w:trPr>
        <w:tc>
          <w:tcPr>
            <w:tcW w:w="2515" w:type="dxa"/>
            <w:shd w:val="clear" w:color="auto" w:fill="305496"/>
            <w:tcMar>
              <w:top w:w="0" w:type="dxa"/>
              <w:left w:w="70" w:type="dxa"/>
              <w:bottom w:w="0" w:type="dxa"/>
              <w:right w:w="70" w:type="dxa"/>
            </w:tcMar>
            <w:vAlign w:val="center"/>
          </w:tcPr>
          <w:p w:rsidR="000C20AD" w:rsidRDefault="00BA7F00">
            <w:pPr>
              <w:pBdr>
                <w:top w:val="nil"/>
                <w:left w:val="nil"/>
                <w:bottom w:val="nil"/>
                <w:right w:val="nil"/>
                <w:between w:val="nil"/>
              </w:pBdr>
              <w:jc w:val="center"/>
              <w:rPr>
                <w:color w:val="000000"/>
              </w:rPr>
            </w:pPr>
            <w:r>
              <w:rPr>
                <w:rFonts w:ascii="Calibri" w:eastAsia="Calibri" w:hAnsi="Calibri" w:cs="Calibri"/>
                <w:b/>
                <w:color w:val="FFFFFF"/>
                <w:sz w:val="20"/>
                <w:szCs w:val="20"/>
              </w:rPr>
              <w:t>Objetivo Específico del PEI</w:t>
            </w:r>
          </w:p>
        </w:tc>
        <w:tc>
          <w:tcPr>
            <w:tcW w:w="2610" w:type="dxa"/>
            <w:shd w:val="clear" w:color="auto" w:fill="305496"/>
            <w:tcMar>
              <w:top w:w="0" w:type="dxa"/>
              <w:left w:w="70" w:type="dxa"/>
              <w:bottom w:w="0" w:type="dxa"/>
              <w:right w:w="70" w:type="dxa"/>
            </w:tcMar>
            <w:vAlign w:val="center"/>
          </w:tcPr>
          <w:p w:rsidR="000C20AD" w:rsidRDefault="00BA7F00">
            <w:pPr>
              <w:pBdr>
                <w:top w:val="nil"/>
                <w:left w:val="nil"/>
                <w:bottom w:val="nil"/>
                <w:right w:val="nil"/>
                <w:between w:val="nil"/>
              </w:pBdr>
              <w:jc w:val="center"/>
              <w:rPr>
                <w:color w:val="000000"/>
              </w:rPr>
            </w:pPr>
            <w:r>
              <w:rPr>
                <w:rFonts w:ascii="Calibri" w:eastAsia="Calibri" w:hAnsi="Calibri" w:cs="Calibri"/>
                <w:b/>
                <w:color w:val="FFFFFF"/>
                <w:sz w:val="20"/>
                <w:szCs w:val="20"/>
              </w:rPr>
              <w:t>Producto</w:t>
            </w:r>
          </w:p>
        </w:tc>
        <w:tc>
          <w:tcPr>
            <w:tcW w:w="1710" w:type="dxa"/>
            <w:shd w:val="clear" w:color="auto" w:fill="305496"/>
            <w:tcMar>
              <w:top w:w="0" w:type="dxa"/>
              <w:left w:w="70" w:type="dxa"/>
              <w:bottom w:w="0" w:type="dxa"/>
              <w:right w:w="70" w:type="dxa"/>
            </w:tcMar>
            <w:vAlign w:val="center"/>
          </w:tcPr>
          <w:p w:rsidR="000C20AD" w:rsidRDefault="008153F4">
            <w:pPr>
              <w:pBdr>
                <w:top w:val="nil"/>
                <w:left w:val="nil"/>
                <w:bottom w:val="nil"/>
                <w:right w:val="nil"/>
                <w:between w:val="nil"/>
              </w:pBdr>
              <w:jc w:val="center"/>
              <w:rPr>
                <w:color w:val="000000"/>
              </w:rPr>
            </w:pPr>
            <w:r>
              <w:rPr>
                <w:rFonts w:ascii="Calibri" w:eastAsia="Calibri" w:hAnsi="Calibri" w:cs="Calibri"/>
                <w:b/>
                <w:color w:val="FFFFFF"/>
                <w:sz w:val="20"/>
                <w:szCs w:val="20"/>
              </w:rPr>
              <w:t>Meta física 3er</w:t>
            </w:r>
            <w:r w:rsidR="00BA7F00">
              <w:rPr>
                <w:rFonts w:ascii="Calibri" w:eastAsia="Calibri" w:hAnsi="Calibri" w:cs="Calibri"/>
                <w:b/>
                <w:color w:val="FFFFFF"/>
                <w:sz w:val="20"/>
                <w:szCs w:val="20"/>
              </w:rPr>
              <w:t xml:space="preserve"> Trimestre 2022</w:t>
            </w:r>
          </w:p>
        </w:tc>
        <w:tc>
          <w:tcPr>
            <w:tcW w:w="1440" w:type="dxa"/>
            <w:shd w:val="clear" w:color="auto" w:fill="305496"/>
            <w:tcMar>
              <w:top w:w="0" w:type="dxa"/>
              <w:left w:w="70" w:type="dxa"/>
              <w:bottom w:w="0" w:type="dxa"/>
              <w:right w:w="70" w:type="dxa"/>
            </w:tcMar>
            <w:vAlign w:val="center"/>
          </w:tcPr>
          <w:p w:rsidR="000C20AD" w:rsidRDefault="00BA7F00">
            <w:pPr>
              <w:pBdr>
                <w:top w:val="nil"/>
                <w:left w:val="nil"/>
                <w:bottom w:val="nil"/>
                <w:right w:val="nil"/>
                <w:between w:val="nil"/>
              </w:pBdr>
              <w:jc w:val="center"/>
              <w:rPr>
                <w:color w:val="000000"/>
              </w:rPr>
            </w:pPr>
            <w:r>
              <w:rPr>
                <w:rFonts w:ascii="Calibri" w:eastAsia="Calibri" w:hAnsi="Calibri" w:cs="Calibri"/>
                <w:b/>
                <w:color w:val="FFFFFF"/>
                <w:sz w:val="20"/>
                <w:szCs w:val="20"/>
              </w:rPr>
              <w:t>Ejecutado</w:t>
            </w:r>
          </w:p>
        </w:tc>
        <w:tc>
          <w:tcPr>
            <w:tcW w:w="1197" w:type="dxa"/>
            <w:shd w:val="clear" w:color="auto" w:fill="305496"/>
            <w:tcMar>
              <w:top w:w="0" w:type="dxa"/>
              <w:left w:w="70" w:type="dxa"/>
              <w:bottom w:w="0" w:type="dxa"/>
              <w:right w:w="70" w:type="dxa"/>
            </w:tcMar>
            <w:vAlign w:val="center"/>
          </w:tcPr>
          <w:p w:rsidR="000C20AD" w:rsidRDefault="00BA7F00">
            <w:pPr>
              <w:pBdr>
                <w:top w:val="nil"/>
                <w:left w:val="nil"/>
                <w:bottom w:val="nil"/>
                <w:right w:val="nil"/>
                <w:between w:val="nil"/>
              </w:pBdr>
              <w:jc w:val="center"/>
              <w:rPr>
                <w:color w:val="000000"/>
              </w:rPr>
            </w:pPr>
            <w:r>
              <w:rPr>
                <w:rFonts w:ascii="Calibri" w:eastAsia="Calibri" w:hAnsi="Calibri" w:cs="Calibri"/>
                <w:b/>
                <w:color w:val="FFFFFF"/>
                <w:sz w:val="20"/>
                <w:szCs w:val="20"/>
              </w:rPr>
              <w:t>Avance del Producto</w:t>
            </w:r>
          </w:p>
        </w:tc>
      </w:tr>
      <w:tr w:rsidR="007F7E33" w:rsidTr="00880EA8">
        <w:trPr>
          <w:trHeight w:val="545"/>
          <w:jc w:val="center"/>
        </w:trPr>
        <w:tc>
          <w:tcPr>
            <w:tcW w:w="2515" w:type="dxa"/>
            <w:vMerge w:val="restart"/>
            <w:tcMar>
              <w:top w:w="0" w:type="dxa"/>
              <w:left w:w="70" w:type="dxa"/>
              <w:bottom w:w="0" w:type="dxa"/>
              <w:right w:w="70" w:type="dxa"/>
            </w:tcMar>
            <w:vAlign w:val="center"/>
          </w:tcPr>
          <w:p w:rsidR="007F7E33" w:rsidRPr="00247FAA" w:rsidRDefault="007F7E33">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OE 3: Mejorar el Desempeño y la Eficiencia de la Gestión Institucional.</w:t>
            </w:r>
          </w:p>
          <w:p w:rsidR="007F7E33" w:rsidRPr="00247FAA" w:rsidRDefault="007F7E33" w:rsidP="00880EA8">
            <w:pPr>
              <w:widowControl w:val="0"/>
              <w:pBdr>
                <w:top w:val="nil"/>
                <w:left w:val="nil"/>
                <w:bottom w:val="nil"/>
                <w:right w:val="nil"/>
                <w:between w:val="nil"/>
              </w:pBdr>
              <w:spacing w:line="276" w:lineRule="auto"/>
              <w:rPr>
                <w:rFonts w:ascii="Calibri" w:eastAsia="Calibri" w:hAnsi="Calibri" w:cs="Calibri"/>
                <w:color w:val="000000"/>
                <w:sz w:val="20"/>
                <w:szCs w:val="20"/>
                <w:lang w:val="es-DO"/>
              </w:rPr>
            </w:pPr>
          </w:p>
        </w:tc>
        <w:tc>
          <w:tcPr>
            <w:tcW w:w="2610" w:type="dxa"/>
            <w:tcMar>
              <w:top w:w="0" w:type="dxa"/>
              <w:left w:w="70" w:type="dxa"/>
              <w:bottom w:w="0" w:type="dxa"/>
              <w:right w:w="70" w:type="dxa"/>
            </w:tcMar>
            <w:vAlign w:val="center"/>
          </w:tcPr>
          <w:p w:rsidR="007F7E33" w:rsidRPr="00247FAA" w:rsidRDefault="007F7E33">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lastRenderedPageBreak/>
              <w:t>Reporte mensual de Ejecución Presupuestaria realizados y entregados</w:t>
            </w:r>
          </w:p>
        </w:tc>
        <w:tc>
          <w:tcPr>
            <w:tcW w:w="1710" w:type="dxa"/>
            <w:tcMar>
              <w:top w:w="0" w:type="dxa"/>
              <w:left w:w="70" w:type="dxa"/>
              <w:bottom w:w="0" w:type="dxa"/>
              <w:right w:w="70" w:type="dxa"/>
            </w:tcMar>
            <w:vAlign w:val="center"/>
          </w:tcPr>
          <w:p w:rsidR="007F7E33" w:rsidRDefault="007F7E3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 unidades</w:t>
            </w:r>
          </w:p>
        </w:tc>
        <w:tc>
          <w:tcPr>
            <w:tcW w:w="1440" w:type="dxa"/>
            <w:tcMar>
              <w:top w:w="0" w:type="dxa"/>
              <w:left w:w="70" w:type="dxa"/>
              <w:bottom w:w="0" w:type="dxa"/>
              <w:right w:w="70" w:type="dxa"/>
            </w:tcMar>
            <w:vAlign w:val="center"/>
          </w:tcPr>
          <w:p w:rsidR="007F7E33" w:rsidRDefault="007F7E3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 unidades</w:t>
            </w:r>
          </w:p>
        </w:tc>
        <w:tc>
          <w:tcPr>
            <w:tcW w:w="1197" w:type="dxa"/>
            <w:tcMar>
              <w:top w:w="0" w:type="dxa"/>
              <w:left w:w="70" w:type="dxa"/>
              <w:bottom w:w="0" w:type="dxa"/>
              <w:right w:w="70" w:type="dxa"/>
            </w:tcMar>
            <w:vAlign w:val="center"/>
          </w:tcPr>
          <w:p w:rsidR="007F7E33" w:rsidRDefault="007F7E3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7F7E33" w:rsidTr="00880EA8">
        <w:trPr>
          <w:trHeight w:val="425"/>
          <w:jc w:val="center"/>
        </w:trPr>
        <w:tc>
          <w:tcPr>
            <w:tcW w:w="2515" w:type="dxa"/>
            <w:vMerge/>
            <w:tcMar>
              <w:top w:w="0" w:type="dxa"/>
              <w:left w:w="70" w:type="dxa"/>
              <w:bottom w:w="0" w:type="dxa"/>
              <w:right w:w="70" w:type="dxa"/>
            </w:tcMar>
            <w:vAlign w:val="center"/>
          </w:tcPr>
          <w:p w:rsidR="007F7E33" w:rsidRDefault="007F7E33" w:rsidP="00880EA8">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610" w:type="dxa"/>
            <w:tcMar>
              <w:top w:w="0" w:type="dxa"/>
              <w:left w:w="70" w:type="dxa"/>
              <w:bottom w:w="0" w:type="dxa"/>
              <w:right w:w="70" w:type="dxa"/>
            </w:tcMar>
            <w:vAlign w:val="center"/>
          </w:tcPr>
          <w:p w:rsidR="007F7E33" w:rsidRPr="00247FAA" w:rsidRDefault="007F7E33">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Informe de Ejecución Financiera Trimestral realizados y entregados</w:t>
            </w:r>
          </w:p>
        </w:tc>
        <w:tc>
          <w:tcPr>
            <w:tcW w:w="1710" w:type="dxa"/>
            <w:tcMar>
              <w:top w:w="0" w:type="dxa"/>
              <w:left w:w="70" w:type="dxa"/>
              <w:bottom w:w="0" w:type="dxa"/>
              <w:right w:w="70" w:type="dxa"/>
            </w:tcMar>
            <w:vAlign w:val="center"/>
          </w:tcPr>
          <w:p w:rsidR="007F7E33" w:rsidRDefault="007F7E3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 unidad entregada</w:t>
            </w:r>
          </w:p>
        </w:tc>
        <w:tc>
          <w:tcPr>
            <w:tcW w:w="1440" w:type="dxa"/>
            <w:tcMar>
              <w:top w:w="0" w:type="dxa"/>
              <w:left w:w="70" w:type="dxa"/>
              <w:bottom w:w="0" w:type="dxa"/>
              <w:right w:w="70" w:type="dxa"/>
            </w:tcMar>
            <w:vAlign w:val="center"/>
          </w:tcPr>
          <w:p w:rsidR="007F7E33" w:rsidRDefault="007F7E3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 unidad entregada</w:t>
            </w:r>
          </w:p>
        </w:tc>
        <w:tc>
          <w:tcPr>
            <w:tcW w:w="1197" w:type="dxa"/>
            <w:tcMar>
              <w:top w:w="0" w:type="dxa"/>
              <w:left w:w="70" w:type="dxa"/>
              <w:bottom w:w="0" w:type="dxa"/>
              <w:right w:w="70" w:type="dxa"/>
            </w:tcMar>
            <w:vAlign w:val="center"/>
          </w:tcPr>
          <w:p w:rsidR="007F7E33" w:rsidRDefault="007F7E3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7F7E33" w:rsidTr="00880EA8">
        <w:trPr>
          <w:trHeight w:val="560"/>
          <w:jc w:val="center"/>
        </w:trPr>
        <w:tc>
          <w:tcPr>
            <w:tcW w:w="2515" w:type="dxa"/>
            <w:vMerge/>
            <w:tcMar>
              <w:top w:w="0" w:type="dxa"/>
              <w:left w:w="70" w:type="dxa"/>
              <w:bottom w:w="0" w:type="dxa"/>
              <w:right w:w="70" w:type="dxa"/>
            </w:tcMar>
            <w:vAlign w:val="center"/>
          </w:tcPr>
          <w:p w:rsidR="007F7E33" w:rsidRPr="00880EA8" w:rsidRDefault="007F7E33" w:rsidP="00880EA8">
            <w:pPr>
              <w:widowControl w:val="0"/>
              <w:pBdr>
                <w:top w:val="nil"/>
                <w:left w:val="nil"/>
                <w:bottom w:val="nil"/>
                <w:right w:val="nil"/>
                <w:between w:val="nil"/>
              </w:pBdr>
              <w:spacing w:line="276" w:lineRule="auto"/>
              <w:rPr>
                <w:rFonts w:ascii="Calibri" w:eastAsia="Calibri" w:hAnsi="Calibri" w:cs="Calibri"/>
                <w:color w:val="000000"/>
                <w:sz w:val="20"/>
                <w:szCs w:val="20"/>
                <w:lang w:val="es-DO"/>
              </w:rPr>
            </w:pPr>
          </w:p>
        </w:tc>
        <w:tc>
          <w:tcPr>
            <w:tcW w:w="2610" w:type="dxa"/>
            <w:tcMar>
              <w:top w:w="0" w:type="dxa"/>
              <w:left w:w="70" w:type="dxa"/>
              <w:bottom w:w="0" w:type="dxa"/>
              <w:right w:w="70" w:type="dxa"/>
            </w:tcMar>
            <w:vAlign w:val="center"/>
          </w:tcPr>
          <w:p w:rsidR="007F7E33" w:rsidRPr="00247FAA" w:rsidRDefault="007F7E33" w:rsidP="00880EA8">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Informe Trimestral de Ejecución Presupuestaria MH/ DIGEPRES</w:t>
            </w:r>
          </w:p>
        </w:tc>
        <w:tc>
          <w:tcPr>
            <w:tcW w:w="1710" w:type="dxa"/>
            <w:tcMar>
              <w:top w:w="0" w:type="dxa"/>
              <w:left w:w="70" w:type="dxa"/>
              <w:bottom w:w="0" w:type="dxa"/>
              <w:right w:w="70" w:type="dxa"/>
            </w:tcMar>
            <w:vAlign w:val="center"/>
          </w:tcPr>
          <w:p w:rsidR="007F7E33" w:rsidRDefault="007F7E33"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 unidad entregada</w:t>
            </w:r>
          </w:p>
        </w:tc>
        <w:tc>
          <w:tcPr>
            <w:tcW w:w="1440" w:type="dxa"/>
            <w:tcMar>
              <w:top w:w="0" w:type="dxa"/>
              <w:left w:w="70" w:type="dxa"/>
              <w:bottom w:w="0" w:type="dxa"/>
              <w:right w:w="70" w:type="dxa"/>
            </w:tcMar>
            <w:vAlign w:val="center"/>
          </w:tcPr>
          <w:p w:rsidR="007F7E33" w:rsidRDefault="007F7E33"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 unidad entregada</w:t>
            </w:r>
          </w:p>
        </w:tc>
        <w:tc>
          <w:tcPr>
            <w:tcW w:w="1197" w:type="dxa"/>
            <w:tcMar>
              <w:top w:w="0" w:type="dxa"/>
              <w:left w:w="70" w:type="dxa"/>
              <w:bottom w:w="0" w:type="dxa"/>
              <w:right w:w="70" w:type="dxa"/>
            </w:tcMar>
            <w:vAlign w:val="center"/>
          </w:tcPr>
          <w:p w:rsidR="007F7E33" w:rsidRDefault="007F7E33"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7F7E33" w:rsidTr="00880EA8">
        <w:trPr>
          <w:trHeight w:val="467"/>
          <w:jc w:val="center"/>
        </w:trPr>
        <w:tc>
          <w:tcPr>
            <w:tcW w:w="2515" w:type="dxa"/>
            <w:vMerge/>
            <w:tcMar>
              <w:top w:w="0" w:type="dxa"/>
              <w:left w:w="70" w:type="dxa"/>
              <w:bottom w:w="0" w:type="dxa"/>
              <w:right w:w="70" w:type="dxa"/>
            </w:tcMar>
            <w:vAlign w:val="center"/>
          </w:tcPr>
          <w:p w:rsidR="007F7E33" w:rsidRDefault="007F7E33" w:rsidP="00880EA8">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610" w:type="dxa"/>
            <w:tcMar>
              <w:top w:w="0" w:type="dxa"/>
              <w:left w:w="70" w:type="dxa"/>
              <w:bottom w:w="0" w:type="dxa"/>
              <w:right w:w="70" w:type="dxa"/>
            </w:tcMar>
            <w:vAlign w:val="center"/>
          </w:tcPr>
          <w:p w:rsidR="007F7E33" w:rsidRPr="00247FAA" w:rsidRDefault="007F7E33" w:rsidP="00880EA8">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Informe de Flujo de Efectivo realizados y entregados</w:t>
            </w:r>
          </w:p>
        </w:tc>
        <w:tc>
          <w:tcPr>
            <w:tcW w:w="1710" w:type="dxa"/>
            <w:tcMar>
              <w:top w:w="0" w:type="dxa"/>
              <w:left w:w="70" w:type="dxa"/>
              <w:bottom w:w="0" w:type="dxa"/>
              <w:right w:w="70" w:type="dxa"/>
            </w:tcMar>
            <w:vAlign w:val="center"/>
          </w:tcPr>
          <w:p w:rsidR="007F7E33" w:rsidRDefault="007F7E33"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13 unidades entregadas</w:t>
            </w:r>
          </w:p>
        </w:tc>
        <w:tc>
          <w:tcPr>
            <w:tcW w:w="1440" w:type="dxa"/>
            <w:tcMar>
              <w:top w:w="0" w:type="dxa"/>
              <w:left w:w="70" w:type="dxa"/>
              <w:bottom w:w="0" w:type="dxa"/>
              <w:right w:w="70" w:type="dxa"/>
            </w:tcMar>
            <w:vAlign w:val="center"/>
          </w:tcPr>
          <w:p w:rsidR="007F7E33" w:rsidRDefault="007F7E33"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13 unidades entregadas</w:t>
            </w:r>
          </w:p>
        </w:tc>
        <w:tc>
          <w:tcPr>
            <w:tcW w:w="1197" w:type="dxa"/>
            <w:tcMar>
              <w:top w:w="0" w:type="dxa"/>
              <w:left w:w="70" w:type="dxa"/>
              <w:bottom w:w="0" w:type="dxa"/>
              <w:right w:w="70" w:type="dxa"/>
            </w:tcMar>
            <w:vAlign w:val="center"/>
          </w:tcPr>
          <w:p w:rsidR="007F7E33" w:rsidRDefault="007F7E33"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7F7E33" w:rsidTr="009A0D6E">
        <w:trPr>
          <w:trHeight w:val="287"/>
          <w:jc w:val="center"/>
        </w:trPr>
        <w:tc>
          <w:tcPr>
            <w:tcW w:w="2515" w:type="dxa"/>
            <w:vMerge/>
            <w:tcMar>
              <w:top w:w="0" w:type="dxa"/>
              <w:left w:w="70" w:type="dxa"/>
              <w:bottom w:w="0" w:type="dxa"/>
              <w:right w:w="70" w:type="dxa"/>
            </w:tcMar>
            <w:vAlign w:val="center"/>
          </w:tcPr>
          <w:p w:rsidR="007F7E33" w:rsidRDefault="007F7E33" w:rsidP="00880EA8">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610" w:type="dxa"/>
            <w:tcMar>
              <w:top w:w="0" w:type="dxa"/>
              <w:left w:w="70" w:type="dxa"/>
              <w:bottom w:w="0" w:type="dxa"/>
              <w:right w:w="70" w:type="dxa"/>
            </w:tcMar>
            <w:vAlign w:val="center"/>
          </w:tcPr>
          <w:p w:rsidR="007F7E33" w:rsidRDefault="007F7E33" w:rsidP="00880EA8">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Informes Financieros</w:t>
            </w:r>
          </w:p>
        </w:tc>
        <w:tc>
          <w:tcPr>
            <w:tcW w:w="1710" w:type="dxa"/>
            <w:tcMar>
              <w:top w:w="0" w:type="dxa"/>
              <w:left w:w="70" w:type="dxa"/>
              <w:bottom w:w="0" w:type="dxa"/>
              <w:right w:w="70" w:type="dxa"/>
            </w:tcMar>
            <w:vAlign w:val="center"/>
          </w:tcPr>
          <w:p w:rsidR="007F7E33" w:rsidRDefault="007F7E33"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13 informes</w:t>
            </w:r>
          </w:p>
        </w:tc>
        <w:tc>
          <w:tcPr>
            <w:tcW w:w="1440" w:type="dxa"/>
            <w:tcMar>
              <w:top w:w="0" w:type="dxa"/>
              <w:left w:w="70" w:type="dxa"/>
              <w:bottom w:w="0" w:type="dxa"/>
              <w:right w:w="70" w:type="dxa"/>
            </w:tcMar>
            <w:vAlign w:val="center"/>
          </w:tcPr>
          <w:p w:rsidR="007F7E33" w:rsidRDefault="007F7E33"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13 informes</w:t>
            </w:r>
          </w:p>
        </w:tc>
        <w:tc>
          <w:tcPr>
            <w:tcW w:w="1197" w:type="dxa"/>
            <w:tcMar>
              <w:top w:w="0" w:type="dxa"/>
              <w:left w:w="70" w:type="dxa"/>
              <w:bottom w:w="0" w:type="dxa"/>
              <w:right w:w="70" w:type="dxa"/>
            </w:tcMar>
            <w:vAlign w:val="center"/>
          </w:tcPr>
          <w:p w:rsidR="007F7E33" w:rsidRDefault="007F7E33"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7F7E33" w:rsidTr="00880EA8">
        <w:trPr>
          <w:trHeight w:val="390"/>
          <w:jc w:val="center"/>
        </w:trPr>
        <w:tc>
          <w:tcPr>
            <w:tcW w:w="2515" w:type="dxa"/>
            <w:vMerge/>
            <w:tcMar>
              <w:top w:w="0" w:type="dxa"/>
              <w:left w:w="70" w:type="dxa"/>
              <w:bottom w:w="0" w:type="dxa"/>
              <w:right w:w="70" w:type="dxa"/>
            </w:tcMar>
            <w:vAlign w:val="center"/>
          </w:tcPr>
          <w:p w:rsidR="007F7E33" w:rsidRDefault="007F7E33" w:rsidP="00880EA8">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610" w:type="dxa"/>
            <w:tcMar>
              <w:top w:w="0" w:type="dxa"/>
              <w:left w:w="70" w:type="dxa"/>
              <w:bottom w:w="0" w:type="dxa"/>
              <w:right w:w="70" w:type="dxa"/>
            </w:tcMar>
            <w:vAlign w:val="center"/>
          </w:tcPr>
          <w:p w:rsidR="007F7E33" w:rsidRDefault="007F7E33" w:rsidP="00880EA8">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Cuentas por Pagar gestionadas   </w:t>
            </w:r>
          </w:p>
        </w:tc>
        <w:tc>
          <w:tcPr>
            <w:tcW w:w="1710" w:type="dxa"/>
            <w:tcMar>
              <w:top w:w="0" w:type="dxa"/>
              <w:left w:w="70" w:type="dxa"/>
              <w:bottom w:w="0" w:type="dxa"/>
              <w:right w:w="70" w:type="dxa"/>
            </w:tcMar>
            <w:vAlign w:val="center"/>
          </w:tcPr>
          <w:p w:rsidR="007F7E33" w:rsidRDefault="007F7E33"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12 registros</w:t>
            </w:r>
          </w:p>
        </w:tc>
        <w:tc>
          <w:tcPr>
            <w:tcW w:w="1440" w:type="dxa"/>
            <w:tcMar>
              <w:top w:w="0" w:type="dxa"/>
              <w:left w:w="70" w:type="dxa"/>
              <w:bottom w:w="0" w:type="dxa"/>
              <w:right w:w="70" w:type="dxa"/>
            </w:tcMar>
            <w:vAlign w:val="center"/>
          </w:tcPr>
          <w:p w:rsidR="007F7E33" w:rsidRDefault="007F7E33"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12 registros</w:t>
            </w:r>
          </w:p>
        </w:tc>
        <w:tc>
          <w:tcPr>
            <w:tcW w:w="1197" w:type="dxa"/>
            <w:tcMar>
              <w:top w:w="0" w:type="dxa"/>
              <w:left w:w="70" w:type="dxa"/>
              <w:bottom w:w="0" w:type="dxa"/>
              <w:right w:w="70" w:type="dxa"/>
            </w:tcMar>
            <w:vAlign w:val="center"/>
          </w:tcPr>
          <w:p w:rsidR="007F7E33" w:rsidRDefault="007F7E33"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7F7E33" w:rsidTr="007F7E33">
        <w:trPr>
          <w:trHeight w:val="440"/>
          <w:jc w:val="center"/>
        </w:trPr>
        <w:tc>
          <w:tcPr>
            <w:tcW w:w="2515" w:type="dxa"/>
            <w:tcBorders>
              <w:bottom w:val="single" w:sz="4" w:space="0" w:color="auto"/>
            </w:tcBorders>
            <w:shd w:val="clear" w:color="auto" w:fill="305496"/>
            <w:tcMar>
              <w:top w:w="0" w:type="dxa"/>
              <w:left w:w="70" w:type="dxa"/>
              <w:bottom w:w="0" w:type="dxa"/>
              <w:right w:w="70" w:type="dxa"/>
            </w:tcMar>
            <w:vAlign w:val="center"/>
          </w:tcPr>
          <w:p w:rsidR="007F7E33" w:rsidRDefault="007F7E33" w:rsidP="007F7E33">
            <w:pPr>
              <w:pBdr>
                <w:top w:val="nil"/>
                <w:left w:val="nil"/>
                <w:bottom w:val="nil"/>
                <w:right w:val="nil"/>
                <w:between w:val="nil"/>
              </w:pBdr>
              <w:jc w:val="center"/>
              <w:rPr>
                <w:color w:val="000000"/>
              </w:rPr>
            </w:pPr>
            <w:r>
              <w:rPr>
                <w:rFonts w:ascii="Calibri" w:eastAsia="Calibri" w:hAnsi="Calibri" w:cs="Calibri"/>
                <w:b/>
                <w:color w:val="FFFFFF"/>
                <w:sz w:val="20"/>
                <w:szCs w:val="20"/>
              </w:rPr>
              <w:t>Objetivo Específico del PEI</w:t>
            </w:r>
          </w:p>
        </w:tc>
        <w:tc>
          <w:tcPr>
            <w:tcW w:w="2610" w:type="dxa"/>
            <w:shd w:val="clear" w:color="auto" w:fill="305496"/>
            <w:tcMar>
              <w:top w:w="0" w:type="dxa"/>
              <w:left w:w="70" w:type="dxa"/>
              <w:bottom w:w="0" w:type="dxa"/>
              <w:right w:w="70" w:type="dxa"/>
            </w:tcMar>
            <w:vAlign w:val="center"/>
          </w:tcPr>
          <w:p w:rsidR="007F7E33" w:rsidRDefault="007F7E33" w:rsidP="007F7E33">
            <w:pPr>
              <w:pBdr>
                <w:top w:val="nil"/>
                <w:left w:val="nil"/>
                <w:bottom w:val="nil"/>
                <w:right w:val="nil"/>
                <w:between w:val="nil"/>
              </w:pBdr>
              <w:jc w:val="center"/>
              <w:rPr>
                <w:color w:val="000000"/>
              </w:rPr>
            </w:pPr>
            <w:r>
              <w:rPr>
                <w:rFonts w:ascii="Calibri" w:eastAsia="Calibri" w:hAnsi="Calibri" w:cs="Calibri"/>
                <w:b/>
                <w:color w:val="FFFFFF"/>
                <w:sz w:val="20"/>
                <w:szCs w:val="20"/>
              </w:rPr>
              <w:t>Producto</w:t>
            </w:r>
          </w:p>
        </w:tc>
        <w:tc>
          <w:tcPr>
            <w:tcW w:w="1710" w:type="dxa"/>
            <w:shd w:val="clear" w:color="auto" w:fill="305496"/>
            <w:tcMar>
              <w:top w:w="0" w:type="dxa"/>
              <w:left w:w="70" w:type="dxa"/>
              <w:bottom w:w="0" w:type="dxa"/>
              <w:right w:w="70" w:type="dxa"/>
            </w:tcMar>
            <w:vAlign w:val="center"/>
          </w:tcPr>
          <w:p w:rsidR="007F7E33" w:rsidRDefault="008153F4" w:rsidP="007F7E33">
            <w:pPr>
              <w:pBdr>
                <w:top w:val="nil"/>
                <w:left w:val="nil"/>
                <w:bottom w:val="nil"/>
                <w:right w:val="nil"/>
                <w:between w:val="nil"/>
              </w:pBdr>
              <w:jc w:val="center"/>
              <w:rPr>
                <w:color w:val="000000"/>
              </w:rPr>
            </w:pPr>
            <w:r>
              <w:rPr>
                <w:rFonts w:ascii="Calibri" w:eastAsia="Calibri" w:hAnsi="Calibri" w:cs="Calibri"/>
                <w:b/>
                <w:color w:val="FFFFFF"/>
                <w:sz w:val="20"/>
                <w:szCs w:val="20"/>
              </w:rPr>
              <w:t>Meta física 3er</w:t>
            </w:r>
            <w:r w:rsidR="007F7E33">
              <w:rPr>
                <w:rFonts w:ascii="Calibri" w:eastAsia="Calibri" w:hAnsi="Calibri" w:cs="Calibri"/>
                <w:b/>
                <w:color w:val="FFFFFF"/>
                <w:sz w:val="20"/>
                <w:szCs w:val="20"/>
              </w:rPr>
              <w:t xml:space="preserve"> Trimestre 2022</w:t>
            </w:r>
          </w:p>
        </w:tc>
        <w:tc>
          <w:tcPr>
            <w:tcW w:w="1440" w:type="dxa"/>
            <w:shd w:val="clear" w:color="auto" w:fill="305496"/>
            <w:tcMar>
              <w:top w:w="0" w:type="dxa"/>
              <w:left w:w="70" w:type="dxa"/>
              <w:bottom w:w="0" w:type="dxa"/>
              <w:right w:w="70" w:type="dxa"/>
            </w:tcMar>
            <w:vAlign w:val="center"/>
          </w:tcPr>
          <w:p w:rsidR="007F7E33" w:rsidRDefault="007F7E33" w:rsidP="007F7E33">
            <w:pPr>
              <w:pBdr>
                <w:top w:val="nil"/>
                <w:left w:val="nil"/>
                <w:bottom w:val="nil"/>
                <w:right w:val="nil"/>
                <w:between w:val="nil"/>
              </w:pBdr>
              <w:jc w:val="center"/>
              <w:rPr>
                <w:color w:val="000000"/>
              </w:rPr>
            </w:pPr>
            <w:r>
              <w:rPr>
                <w:rFonts w:ascii="Calibri" w:eastAsia="Calibri" w:hAnsi="Calibri" w:cs="Calibri"/>
                <w:b/>
                <w:color w:val="FFFFFF"/>
                <w:sz w:val="20"/>
                <w:szCs w:val="20"/>
              </w:rPr>
              <w:t>Ejecutado</w:t>
            </w:r>
          </w:p>
        </w:tc>
        <w:tc>
          <w:tcPr>
            <w:tcW w:w="1197" w:type="dxa"/>
            <w:shd w:val="clear" w:color="auto" w:fill="305496"/>
            <w:tcMar>
              <w:top w:w="0" w:type="dxa"/>
              <w:left w:w="70" w:type="dxa"/>
              <w:bottom w:w="0" w:type="dxa"/>
              <w:right w:w="70" w:type="dxa"/>
            </w:tcMar>
            <w:vAlign w:val="center"/>
          </w:tcPr>
          <w:p w:rsidR="007F7E33" w:rsidRDefault="007F7E33" w:rsidP="007F7E33">
            <w:pPr>
              <w:pBdr>
                <w:top w:val="nil"/>
                <w:left w:val="nil"/>
                <w:bottom w:val="nil"/>
                <w:right w:val="nil"/>
                <w:between w:val="nil"/>
              </w:pBdr>
              <w:jc w:val="center"/>
              <w:rPr>
                <w:color w:val="000000"/>
              </w:rPr>
            </w:pPr>
            <w:r>
              <w:rPr>
                <w:rFonts w:ascii="Calibri" w:eastAsia="Calibri" w:hAnsi="Calibri" w:cs="Calibri"/>
                <w:b/>
                <w:color w:val="FFFFFF"/>
                <w:sz w:val="20"/>
                <w:szCs w:val="20"/>
              </w:rPr>
              <w:t>Avance del Producto</w:t>
            </w:r>
          </w:p>
        </w:tc>
      </w:tr>
      <w:tr w:rsidR="007F7E33" w:rsidTr="00880EA8">
        <w:trPr>
          <w:trHeight w:val="440"/>
          <w:jc w:val="center"/>
        </w:trPr>
        <w:tc>
          <w:tcPr>
            <w:tcW w:w="2515" w:type="dxa"/>
            <w:vMerge w:val="restart"/>
            <w:tcMar>
              <w:top w:w="0" w:type="dxa"/>
              <w:left w:w="70" w:type="dxa"/>
              <w:bottom w:w="0" w:type="dxa"/>
              <w:right w:w="70" w:type="dxa"/>
            </w:tcMar>
            <w:vAlign w:val="center"/>
          </w:tcPr>
          <w:p w:rsidR="007F7E33" w:rsidRPr="007F7E33" w:rsidRDefault="007F7E33" w:rsidP="00880EA8">
            <w:pPr>
              <w:widowControl w:val="0"/>
              <w:pBdr>
                <w:top w:val="nil"/>
                <w:left w:val="nil"/>
                <w:bottom w:val="nil"/>
                <w:right w:val="nil"/>
                <w:between w:val="nil"/>
              </w:pBdr>
              <w:spacing w:line="276" w:lineRule="auto"/>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OE 3: Mejorar el Desempeño y la Eficiencia de la Gestión Institucional.</w:t>
            </w:r>
          </w:p>
        </w:tc>
        <w:tc>
          <w:tcPr>
            <w:tcW w:w="2610" w:type="dxa"/>
            <w:tcMar>
              <w:top w:w="0" w:type="dxa"/>
              <w:left w:w="70" w:type="dxa"/>
              <w:bottom w:w="0" w:type="dxa"/>
              <w:right w:w="70" w:type="dxa"/>
            </w:tcMar>
            <w:vAlign w:val="center"/>
          </w:tcPr>
          <w:p w:rsidR="007F7E33" w:rsidRPr="00247FAA" w:rsidRDefault="007F7E33" w:rsidP="00880EA8">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Estado de Cuentas por Pagar a Suplidores</w:t>
            </w:r>
          </w:p>
        </w:tc>
        <w:tc>
          <w:tcPr>
            <w:tcW w:w="1710" w:type="dxa"/>
            <w:tcMar>
              <w:top w:w="0" w:type="dxa"/>
              <w:left w:w="70" w:type="dxa"/>
              <w:bottom w:w="0" w:type="dxa"/>
              <w:right w:w="70" w:type="dxa"/>
            </w:tcMar>
            <w:vAlign w:val="center"/>
          </w:tcPr>
          <w:p w:rsidR="007F7E33" w:rsidRDefault="007F7E33"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 informes</w:t>
            </w:r>
          </w:p>
        </w:tc>
        <w:tc>
          <w:tcPr>
            <w:tcW w:w="1440" w:type="dxa"/>
            <w:tcMar>
              <w:top w:w="0" w:type="dxa"/>
              <w:left w:w="70" w:type="dxa"/>
              <w:bottom w:w="0" w:type="dxa"/>
              <w:right w:w="70" w:type="dxa"/>
            </w:tcMar>
            <w:vAlign w:val="center"/>
          </w:tcPr>
          <w:p w:rsidR="007F7E33" w:rsidRDefault="007F7E33"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 informes</w:t>
            </w:r>
          </w:p>
        </w:tc>
        <w:tc>
          <w:tcPr>
            <w:tcW w:w="1197" w:type="dxa"/>
            <w:tcMar>
              <w:top w:w="0" w:type="dxa"/>
              <w:left w:w="70" w:type="dxa"/>
              <w:bottom w:w="0" w:type="dxa"/>
              <w:right w:w="70" w:type="dxa"/>
            </w:tcMar>
            <w:vAlign w:val="center"/>
          </w:tcPr>
          <w:p w:rsidR="007F7E33" w:rsidRDefault="007F7E33"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7F7E33" w:rsidTr="00880EA8">
        <w:trPr>
          <w:trHeight w:val="170"/>
          <w:jc w:val="center"/>
        </w:trPr>
        <w:tc>
          <w:tcPr>
            <w:tcW w:w="2515" w:type="dxa"/>
            <w:vMerge/>
            <w:tcMar>
              <w:top w:w="0" w:type="dxa"/>
              <w:left w:w="70" w:type="dxa"/>
              <w:bottom w:w="0" w:type="dxa"/>
              <w:right w:w="70" w:type="dxa"/>
            </w:tcMar>
            <w:vAlign w:val="center"/>
          </w:tcPr>
          <w:p w:rsidR="007F7E33" w:rsidRDefault="007F7E33" w:rsidP="00880EA8">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610" w:type="dxa"/>
            <w:tcMar>
              <w:top w:w="0" w:type="dxa"/>
              <w:left w:w="70" w:type="dxa"/>
              <w:bottom w:w="0" w:type="dxa"/>
              <w:right w:w="70" w:type="dxa"/>
            </w:tcMar>
            <w:vAlign w:val="center"/>
          </w:tcPr>
          <w:p w:rsidR="007F7E33" w:rsidRDefault="007F7E33" w:rsidP="00880EA8">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Cuentas bancarias Conciliadas</w:t>
            </w:r>
          </w:p>
        </w:tc>
        <w:tc>
          <w:tcPr>
            <w:tcW w:w="1710" w:type="dxa"/>
            <w:tcMar>
              <w:top w:w="0" w:type="dxa"/>
              <w:left w:w="70" w:type="dxa"/>
              <w:bottom w:w="0" w:type="dxa"/>
              <w:right w:w="70" w:type="dxa"/>
            </w:tcMar>
            <w:vAlign w:val="center"/>
          </w:tcPr>
          <w:p w:rsidR="007F7E33" w:rsidRDefault="007F7E33"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 unidades entregadas</w:t>
            </w:r>
          </w:p>
        </w:tc>
        <w:tc>
          <w:tcPr>
            <w:tcW w:w="1440" w:type="dxa"/>
            <w:tcMar>
              <w:top w:w="0" w:type="dxa"/>
              <w:left w:w="70" w:type="dxa"/>
              <w:bottom w:w="0" w:type="dxa"/>
              <w:right w:w="70" w:type="dxa"/>
            </w:tcMar>
            <w:vAlign w:val="center"/>
          </w:tcPr>
          <w:p w:rsidR="007F7E33" w:rsidRDefault="007F7E33"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 unidades entregadas</w:t>
            </w:r>
          </w:p>
        </w:tc>
        <w:tc>
          <w:tcPr>
            <w:tcW w:w="1197" w:type="dxa"/>
            <w:tcMar>
              <w:top w:w="0" w:type="dxa"/>
              <w:left w:w="70" w:type="dxa"/>
              <w:bottom w:w="0" w:type="dxa"/>
              <w:right w:w="70" w:type="dxa"/>
            </w:tcMar>
            <w:vAlign w:val="center"/>
          </w:tcPr>
          <w:p w:rsidR="007F7E33" w:rsidRDefault="007F7E33"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7F7E33" w:rsidTr="00880EA8">
        <w:trPr>
          <w:trHeight w:val="422"/>
          <w:jc w:val="center"/>
        </w:trPr>
        <w:tc>
          <w:tcPr>
            <w:tcW w:w="2515" w:type="dxa"/>
            <w:vMerge/>
            <w:tcMar>
              <w:top w:w="0" w:type="dxa"/>
              <w:left w:w="70" w:type="dxa"/>
              <w:bottom w:w="0" w:type="dxa"/>
              <w:right w:w="70" w:type="dxa"/>
            </w:tcMar>
            <w:vAlign w:val="center"/>
          </w:tcPr>
          <w:p w:rsidR="007F7E33" w:rsidRPr="007F7E33" w:rsidRDefault="007F7E33" w:rsidP="00880EA8">
            <w:pPr>
              <w:widowControl w:val="0"/>
              <w:pBdr>
                <w:top w:val="nil"/>
                <w:left w:val="nil"/>
                <w:bottom w:val="nil"/>
                <w:right w:val="nil"/>
                <w:between w:val="nil"/>
              </w:pBdr>
              <w:spacing w:line="276" w:lineRule="auto"/>
              <w:rPr>
                <w:rFonts w:ascii="Calibri" w:eastAsia="Calibri" w:hAnsi="Calibri" w:cs="Calibri"/>
                <w:color w:val="000000"/>
                <w:sz w:val="20"/>
                <w:szCs w:val="20"/>
                <w:lang w:val="es-DO"/>
              </w:rPr>
            </w:pPr>
          </w:p>
        </w:tc>
        <w:tc>
          <w:tcPr>
            <w:tcW w:w="2610" w:type="dxa"/>
            <w:tcMar>
              <w:top w:w="0" w:type="dxa"/>
              <w:left w:w="70" w:type="dxa"/>
              <w:bottom w:w="0" w:type="dxa"/>
              <w:right w:w="70" w:type="dxa"/>
            </w:tcMar>
            <w:vAlign w:val="center"/>
          </w:tcPr>
          <w:p w:rsidR="007F7E33" w:rsidRDefault="007F7E33" w:rsidP="00880EA8">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Pagos</w:t>
            </w:r>
          </w:p>
        </w:tc>
        <w:tc>
          <w:tcPr>
            <w:tcW w:w="1710" w:type="dxa"/>
            <w:tcMar>
              <w:top w:w="0" w:type="dxa"/>
              <w:left w:w="70" w:type="dxa"/>
              <w:bottom w:w="0" w:type="dxa"/>
              <w:right w:w="70" w:type="dxa"/>
            </w:tcMar>
            <w:vAlign w:val="center"/>
          </w:tcPr>
          <w:p w:rsidR="007F7E33" w:rsidRPr="00247FAA" w:rsidRDefault="007F7E33" w:rsidP="00880EA8">
            <w:pPr>
              <w:pBdr>
                <w:top w:val="nil"/>
                <w:left w:val="nil"/>
                <w:bottom w:val="nil"/>
                <w:right w:val="nil"/>
                <w:between w:val="nil"/>
              </w:pBdr>
              <w:jc w:val="cente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100% de pagos realizados de los requerido</w:t>
            </w:r>
          </w:p>
        </w:tc>
        <w:tc>
          <w:tcPr>
            <w:tcW w:w="1440" w:type="dxa"/>
            <w:tcMar>
              <w:top w:w="0" w:type="dxa"/>
              <w:left w:w="70" w:type="dxa"/>
              <w:bottom w:w="0" w:type="dxa"/>
              <w:right w:w="70" w:type="dxa"/>
            </w:tcMar>
            <w:vAlign w:val="center"/>
          </w:tcPr>
          <w:p w:rsidR="007F7E33" w:rsidRPr="00247FAA" w:rsidRDefault="007F7E33" w:rsidP="00880EA8">
            <w:pPr>
              <w:pBdr>
                <w:top w:val="nil"/>
                <w:left w:val="nil"/>
                <w:bottom w:val="nil"/>
                <w:right w:val="nil"/>
                <w:between w:val="nil"/>
              </w:pBdr>
              <w:jc w:val="cente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100% de pagos realizados de los requerido</w:t>
            </w:r>
          </w:p>
        </w:tc>
        <w:tc>
          <w:tcPr>
            <w:tcW w:w="1197" w:type="dxa"/>
            <w:tcMar>
              <w:top w:w="0" w:type="dxa"/>
              <w:left w:w="70" w:type="dxa"/>
              <w:bottom w:w="0" w:type="dxa"/>
              <w:right w:w="70" w:type="dxa"/>
            </w:tcMar>
            <w:vAlign w:val="center"/>
          </w:tcPr>
          <w:p w:rsidR="007F7E33" w:rsidRDefault="007F7E33"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7F7E33" w:rsidTr="00880EA8">
        <w:trPr>
          <w:trHeight w:val="377"/>
          <w:jc w:val="center"/>
        </w:trPr>
        <w:tc>
          <w:tcPr>
            <w:tcW w:w="2515" w:type="dxa"/>
            <w:vMerge/>
            <w:tcMar>
              <w:top w:w="0" w:type="dxa"/>
              <w:left w:w="70" w:type="dxa"/>
              <w:bottom w:w="0" w:type="dxa"/>
              <w:right w:w="70" w:type="dxa"/>
            </w:tcMar>
            <w:vAlign w:val="center"/>
          </w:tcPr>
          <w:p w:rsidR="007F7E33" w:rsidRDefault="007F7E33" w:rsidP="00880EA8">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610" w:type="dxa"/>
            <w:tcMar>
              <w:top w:w="0" w:type="dxa"/>
              <w:left w:w="70" w:type="dxa"/>
              <w:bottom w:w="0" w:type="dxa"/>
              <w:right w:w="70" w:type="dxa"/>
            </w:tcMar>
            <w:vAlign w:val="center"/>
          </w:tcPr>
          <w:p w:rsidR="007F7E33" w:rsidRDefault="007F7E33" w:rsidP="00880EA8">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Presentación formulario 606</w:t>
            </w:r>
          </w:p>
        </w:tc>
        <w:tc>
          <w:tcPr>
            <w:tcW w:w="1710" w:type="dxa"/>
            <w:tcMar>
              <w:top w:w="0" w:type="dxa"/>
              <w:left w:w="70" w:type="dxa"/>
              <w:bottom w:w="0" w:type="dxa"/>
              <w:right w:w="70" w:type="dxa"/>
            </w:tcMar>
            <w:vAlign w:val="center"/>
          </w:tcPr>
          <w:p w:rsidR="007F7E33" w:rsidRDefault="007F7E33"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 reportes</w:t>
            </w:r>
          </w:p>
        </w:tc>
        <w:tc>
          <w:tcPr>
            <w:tcW w:w="1440" w:type="dxa"/>
            <w:tcMar>
              <w:top w:w="0" w:type="dxa"/>
              <w:left w:w="70" w:type="dxa"/>
              <w:bottom w:w="0" w:type="dxa"/>
              <w:right w:w="70" w:type="dxa"/>
            </w:tcMar>
            <w:vAlign w:val="center"/>
          </w:tcPr>
          <w:p w:rsidR="007F7E33" w:rsidRDefault="007F7E33" w:rsidP="00880EA8">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3 reportes</w:t>
            </w:r>
          </w:p>
        </w:tc>
        <w:tc>
          <w:tcPr>
            <w:tcW w:w="1197" w:type="dxa"/>
            <w:tcMar>
              <w:top w:w="0" w:type="dxa"/>
              <w:left w:w="70" w:type="dxa"/>
              <w:bottom w:w="0" w:type="dxa"/>
              <w:right w:w="70" w:type="dxa"/>
            </w:tcMar>
            <w:vAlign w:val="center"/>
          </w:tcPr>
          <w:p w:rsidR="007F7E33" w:rsidRDefault="007F7E33"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7F7E33" w:rsidTr="00880EA8">
        <w:trPr>
          <w:trHeight w:val="341"/>
          <w:jc w:val="center"/>
        </w:trPr>
        <w:tc>
          <w:tcPr>
            <w:tcW w:w="2515" w:type="dxa"/>
            <w:vMerge/>
            <w:tcMar>
              <w:top w:w="0" w:type="dxa"/>
              <w:left w:w="70" w:type="dxa"/>
              <w:bottom w:w="0" w:type="dxa"/>
              <w:right w:w="70" w:type="dxa"/>
            </w:tcMar>
            <w:vAlign w:val="center"/>
          </w:tcPr>
          <w:p w:rsidR="007F7E33" w:rsidRDefault="007F7E33" w:rsidP="00880EA8">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610" w:type="dxa"/>
            <w:tcMar>
              <w:top w:w="0" w:type="dxa"/>
              <w:left w:w="70" w:type="dxa"/>
              <w:bottom w:w="0" w:type="dxa"/>
              <w:right w:w="70" w:type="dxa"/>
            </w:tcMar>
            <w:vAlign w:val="center"/>
          </w:tcPr>
          <w:p w:rsidR="007F7E33" w:rsidRDefault="007F7E33" w:rsidP="00880EA8">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Presentación formulario 607</w:t>
            </w:r>
          </w:p>
        </w:tc>
        <w:tc>
          <w:tcPr>
            <w:tcW w:w="1710" w:type="dxa"/>
            <w:tcMar>
              <w:top w:w="0" w:type="dxa"/>
              <w:left w:w="70" w:type="dxa"/>
              <w:bottom w:w="0" w:type="dxa"/>
              <w:right w:w="70" w:type="dxa"/>
            </w:tcMar>
            <w:vAlign w:val="center"/>
          </w:tcPr>
          <w:p w:rsidR="007F7E33" w:rsidRDefault="007F7E33"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 reportes</w:t>
            </w:r>
          </w:p>
        </w:tc>
        <w:tc>
          <w:tcPr>
            <w:tcW w:w="1440" w:type="dxa"/>
            <w:tcMar>
              <w:top w:w="0" w:type="dxa"/>
              <w:left w:w="70" w:type="dxa"/>
              <w:bottom w:w="0" w:type="dxa"/>
              <w:right w:w="70" w:type="dxa"/>
            </w:tcMar>
            <w:vAlign w:val="center"/>
          </w:tcPr>
          <w:p w:rsidR="007F7E33" w:rsidRDefault="007F7E33" w:rsidP="00880EA8">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3 reportes</w:t>
            </w:r>
          </w:p>
        </w:tc>
        <w:tc>
          <w:tcPr>
            <w:tcW w:w="1197" w:type="dxa"/>
            <w:tcMar>
              <w:top w:w="0" w:type="dxa"/>
              <w:left w:w="70" w:type="dxa"/>
              <w:bottom w:w="0" w:type="dxa"/>
              <w:right w:w="70" w:type="dxa"/>
            </w:tcMar>
            <w:vAlign w:val="center"/>
          </w:tcPr>
          <w:p w:rsidR="007F7E33" w:rsidRDefault="007F7E33" w:rsidP="00880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7F7E33" w:rsidTr="007F7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jc w:val="center"/>
        </w:trPr>
        <w:tc>
          <w:tcPr>
            <w:tcW w:w="2515"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F7E33" w:rsidRDefault="007F7E3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610"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7F7E33" w:rsidRDefault="007F7E3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Certificaciones de Retenciones</w:t>
            </w:r>
          </w:p>
        </w:tc>
        <w:tc>
          <w:tcPr>
            <w:tcW w:w="1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Default="007F7E3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 de lo solicitado</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Default="007F7E3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100% de lo solicitado</w:t>
            </w:r>
          </w:p>
        </w:tc>
        <w:tc>
          <w:tcPr>
            <w:tcW w:w="11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Default="007F7E3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7F7E33" w:rsidTr="007F7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8"/>
          <w:jc w:val="center"/>
        </w:trPr>
        <w:tc>
          <w:tcPr>
            <w:tcW w:w="2515"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F7E33" w:rsidRDefault="007F7E3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610"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7F7E33" w:rsidRDefault="007F7E3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Declaraciones IR17</w:t>
            </w:r>
          </w:p>
        </w:tc>
        <w:tc>
          <w:tcPr>
            <w:tcW w:w="1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Default="007F7E3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 formularios</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Default="007F7E3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3 formularios</w:t>
            </w:r>
          </w:p>
        </w:tc>
        <w:tc>
          <w:tcPr>
            <w:tcW w:w="11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Default="007F7E3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7F7E33" w:rsidTr="007F7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jc w:val="center"/>
        </w:trPr>
        <w:tc>
          <w:tcPr>
            <w:tcW w:w="2515"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F7E33" w:rsidRDefault="007F7E3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610"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7F7E33" w:rsidRDefault="007F7E3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Declaraciones IT1</w:t>
            </w:r>
          </w:p>
        </w:tc>
        <w:tc>
          <w:tcPr>
            <w:tcW w:w="1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Default="007F7E3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 formularios</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Default="007F7E3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3 formularios</w:t>
            </w:r>
          </w:p>
        </w:tc>
        <w:tc>
          <w:tcPr>
            <w:tcW w:w="11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Default="007F7E3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7F7E33" w:rsidTr="007F7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jc w:val="center"/>
        </w:trPr>
        <w:tc>
          <w:tcPr>
            <w:tcW w:w="2515"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F7E33" w:rsidRDefault="007F7E3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610"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7F7E33" w:rsidRPr="00247FAA" w:rsidRDefault="007F7E33">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Inventario de Existencia de Materiales y Equipos</w:t>
            </w:r>
          </w:p>
        </w:tc>
        <w:tc>
          <w:tcPr>
            <w:tcW w:w="1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Default="007F7E3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 reporte</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Default="007F7E3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1 reporte</w:t>
            </w:r>
          </w:p>
        </w:tc>
        <w:tc>
          <w:tcPr>
            <w:tcW w:w="11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Default="007F7E3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7F7E33" w:rsidTr="007F7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jc w:val="center"/>
        </w:trPr>
        <w:tc>
          <w:tcPr>
            <w:tcW w:w="2515"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F7E33" w:rsidRDefault="007F7E3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610"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7F7E33" w:rsidRDefault="007F7E3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Informe de Disponibilidad Diaria </w:t>
            </w:r>
          </w:p>
        </w:tc>
        <w:tc>
          <w:tcPr>
            <w:tcW w:w="1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Default="007F7E3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66 reportes</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Default="007F7E3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66 reportes</w:t>
            </w:r>
          </w:p>
        </w:tc>
        <w:tc>
          <w:tcPr>
            <w:tcW w:w="11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Default="007F7E3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7F7E33" w:rsidTr="007F7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jc w:val="center"/>
        </w:trPr>
        <w:tc>
          <w:tcPr>
            <w:tcW w:w="2515"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F7E33" w:rsidRPr="00247FAA" w:rsidRDefault="007F7E33">
            <w:pPr>
              <w:pBdr>
                <w:top w:val="nil"/>
                <w:left w:val="nil"/>
                <w:bottom w:val="nil"/>
                <w:right w:val="nil"/>
                <w:between w:val="nil"/>
              </w:pBdr>
              <w:rPr>
                <w:rFonts w:ascii="Calibri" w:eastAsia="Calibri" w:hAnsi="Calibri" w:cs="Calibri"/>
                <w:color w:val="000000"/>
                <w:sz w:val="20"/>
                <w:szCs w:val="20"/>
                <w:lang w:val="es-DO"/>
              </w:rPr>
            </w:pPr>
          </w:p>
        </w:tc>
        <w:tc>
          <w:tcPr>
            <w:tcW w:w="2610"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7F7E33" w:rsidRPr="00247FAA" w:rsidRDefault="007F7E33">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Relación de los Ingresos y Egresos</w:t>
            </w:r>
          </w:p>
        </w:tc>
        <w:tc>
          <w:tcPr>
            <w:tcW w:w="1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Default="007F7E3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 informe</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Default="007F7E3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3 informe</w:t>
            </w:r>
          </w:p>
        </w:tc>
        <w:tc>
          <w:tcPr>
            <w:tcW w:w="11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Default="007F7E3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7F7E33" w:rsidTr="007F7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jc w:val="center"/>
        </w:trPr>
        <w:tc>
          <w:tcPr>
            <w:tcW w:w="2515"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F7E33" w:rsidRDefault="007F7E3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610"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7F7E33" w:rsidRPr="00247FAA" w:rsidRDefault="007F7E33">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Evaluación financiera de los procesos de licitación.</w:t>
            </w:r>
          </w:p>
        </w:tc>
        <w:tc>
          <w:tcPr>
            <w:tcW w:w="1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Default="007F7E3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 de lo solicitado</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Default="007F7E3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100% de lo solicitado</w:t>
            </w:r>
          </w:p>
        </w:tc>
        <w:tc>
          <w:tcPr>
            <w:tcW w:w="11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Default="007F7E3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7F7E33" w:rsidTr="007F7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jc w:val="center"/>
        </w:trPr>
        <w:tc>
          <w:tcPr>
            <w:tcW w:w="2515"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F7E33" w:rsidRDefault="007F7E3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610"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7F7E33" w:rsidRPr="00247FAA" w:rsidRDefault="007F7E33">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Solicitud de autorización de Pago nóminas a DE realizadas</w:t>
            </w:r>
          </w:p>
        </w:tc>
        <w:tc>
          <w:tcPr>
            <w:tcW w:w="1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Default="007F7E3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 de lo solicitado</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Default="007F7E3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100% de lo solicitado</w:t>
            </w:r>
          </w:p>
        </w:tc>
        <w:tc>
          <w:tcPr>
            <w:tcW w:w="11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Default="007F7E3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7F7E33" w:rsidTr="007F7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jc w:val="center"/>
        </w:trPr>
        <w:tc>
          <w:tcPr>
            <w:tcW w:w="2515"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F7E33" w:rsidRDefault="007F7E3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610"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7F7E33" w:rsidRDefault="007F7E3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Autorizaciones de pagos Realizadas</w:t>
            </w:r>
          </w:p>
        </w:tc>
        <w:tc>
          <w:tcPr>
            <w:tcW w:w="1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Default="007F7E3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 de lo solicitado</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Default="007F7E3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100% de lo solicitado</w:t>
            </w:r>
          </w:p>
        </w:tc>
        <w:tc>
          <w:tcPr>
            <w:tcW w:w="11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Default="007F7E3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7F7E33" w:rsidTr="007F7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jc w:val="center"/>
        </w:trPr>
        <w:tc>
          <w:tcPr>
            <w:tcW w:w="2515"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F7E33" w:rsidRDefault="007F7E3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610"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7F7E33" w:rsidRDefault="007F7E3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Revisión de Viáticos realizadas</w:t>
            </w:r>
          </w:p>
        </w:tc>
        <w:tc>
          <w:tcPr>
            <w:tcW w:w="1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Default="007F7E3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 de lo solicitado</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Default="007F7E3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100% de lo solicitado</w:t>
            </w:r>
          </w:p>
        </w:tc>
        <w:tc>
          <w:tcPr>
            <w:tcW w:w="11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Default="007F7E3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7F7E33" w:rsidTr="007F7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jc w:val="center"/>
        </w:trPr>
        <w:tc>
          <w:tcPr>
            <w:tcW w:w="2515"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F7E33" w:rsidRDefault="007F7E3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610"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7F7E33" w:rsidRPr="00247FAA" w:rsidRDefault="007F7E33">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Revisión y firma de solicitudes de pago realizados.</w:t>
            </w:r>
          </w:p>
        </w:tc>
        <w:tc>
          <w:tcPr>
            <w:tcW w:w="1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Default="007F7E3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 de lo solicitado</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Default="007F7E3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100% de lo solicitado</w:t>
            </w:r>
          </w:p>
        </w:tc>
        <w:tc>
          <w:tcPr>
            <w:tcW w:w="11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Default="007F7E3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7F7E33" w:rsidTr="007F7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jc w:val="center"/>
        </w:trPr>
        <w:tc>
          <w:tcPr>
            <w:tcW w:w="2515"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F7E33" w:rsidRDefault="007F7E3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610"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7F7E33" w:rsidRDefault="007F7E3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Cheques y Transferencias</w:t>
            </w:r>
          </w:p>
        </w:tc>
        <w:tc>
          <w:tcPr>
            <w:tcW w:w="1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Default="007F7E3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 de lo solicitado</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Default="007F7E3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100% de lo solicitado</w:t>
            </w:r>
          </w:p>
        </w:tc>
        <w:tc>
          <w:tcPr>
            <w:tcW w:w="11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Default="007F7E3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7F7E33" w:rsidTr="007F7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jc w:val="center"/>
        </w:trPr>
        <w:tc>
          <w:tcPr>
            <w:tcW w:w="2515"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F7E33" w:rsidRDefault="007F7E3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610"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7F7E33" w:rsidRPr="00247FAA" w:rsidRDefault="007F7E33">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Entrega de Cheques por Ventanilla</w:t>
            </w:r>
          </w:p>
        </w:tc>
        <w:tc>
          <w:tcPr>
            <w:tcW w:w="1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Default="007F7E3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 de lo solicitado</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Default="007F7E3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100% de lo solicitado</w:t>
            </w:r>
          </w:p>
        </w:tc>
        <w:tc>
          <w:tcPr>
            <w:tcW w:w="11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Default="007F7E3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7F7E33" w:rsidTr="007F7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jc w:val="center"/>
        </w:trPr>
        <w:tc>
          <w:tcPr>
            <w:tcW w:w="2515"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F7E33" w:rsidRDefault="007F7E3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610"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7F7E33" w:rsidRPr="00247FAA" w:rsidRDefault="007F7E33">
            <w:pPr>
              <w:pBdr>
                <w:top w:val="nil"/>
                <w:left w:val="nil"/>
                <w:bottom w:val="nil"/>
                <w:right w:val="nil"/>
                <w:between w:val="nil"/>
              </w:pBdr>
              <w:rPr>
                <w:rFonts w:ascii="Calibri" w:eastAsia="Calibri" w:hAnsi="Calibri" w:cs="Calibri"/>
                <w:color w:val="000000"/>
                <w:sz w:val="20"/>
                <w:szCs w:val="20"/>
                <w:lang w:val="es-DO"/>
              </w:rPr>
            </w:pPr>
            <w:r w:rsidRPr="00247FAA">
              <w:rPr>
                <w:rFonts w:ascii="Calibri" w:eastAsia="Calibri" w:hAnsi="Calibri" w:cs="Calibri"/>
                <w:color w:val="000000"/>
                <w:sz w:val="20"/>
                <w:szCs w:val="20"/>
                <w:lang w:val="es-DO"/>
              </w:rPr>
              <w:t>Fondo general destinado para cubrir gastos menores del Nivel Central</w:t>
            </w:r>
          </w:p>
        </w:tc>
        <w:tc>
          <w:tcPr>
            <w:tcW w:w="1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Default="007F7E3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 fondo reponible de tesorería</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Default="007F7E3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3 fondo reponible de tesorería</w:t>
            </w:r>
          </w:p>
        </w:tc>
        <w:tc>
          <w:tcPr>
            <w:tcW w:w="11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Default="007F7E3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7F7E33" w:rsidTr="007F7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jc w:val="center"/>
        </w:trPr>
        <w:tc>
          <w:tcPr>
            <w:tcW w:w="2515"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F7E33" w:rsidRDefault="007F7E33">
            <w:pPr>
              <w:pBdr>
                <w:top w:val="nil"/>
                <w:left w:val="nil"/>
                <w:bottom w:val="nil"/>
                <w:right w:val="nil"/>
                <w:between w:val="nil"/>
              </w:pBdr>
              <w:rPr>
                <w:rFonts w:ascii="Calibri" w:eastAsia="Calibri" w:hAnsi="Calibri" w:cs="Calibri"/>
                <w:color w:val="000000"/>
                <w:sz w:val="20"/>
                <w:szCs w:val="20"/>
              </w:rPr>
            </w:pPr>
          </w:p>
        </w:tc>
        <w:tc>
          <w:tcPr>
            <w:tcW w:w="2610"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7F7E33" w:rsidRDefault="007F7E3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Reporte de anulaciones.</w:t>
            </w:r>
          </w:p>
        </w:tc>
        <w:tc>
          <w:tcPr>
            <w:tcW w:w="1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Default="007F7E3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 reportes</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Default="007F7E3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3 reportes</w:t>
            </w:r>
          </w:p>
        </w:tc>
        <w:tc>
          <w:tcPr>
            <w:tcW w:w="11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7E33" w:rsidRDefault="007F7E3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bl>
    <w:p w:rsidR="000C20AD" w:rsidRDefault="000C20AD">
      <w:pPr>
        <w:pBdr>
          <w:top w:val="nil"/>
          <w:left w:val="nil"/>
          <w:bottom w:val="nil"/>
          <w:right w:val="nil"/>
          <w:between w:val="nil"/>
        </w:pBdr>
        <w:tabs>
          <w:tab w:val="left" w:pos="3402"/>
          <w:tab w:val="left" w:pos="3969"/>
        </w:tabs>
        <w:spacing w:line="360" w:lineRule="auto"/>
        <w:jc w:val="center"/>
      </w:pPr>
    </w:p>
    <w:p w:rsidR="007F7E33" w:rsidRDefault="007F7E33">
      <w:pPr>
        <w:pBdr>
          <w:top w:val="nil"/>
          <w:left w:val="nil"/>
          <w:bottom w:val="nil"/>
          <w:right w:val="nil"/>
          <w:between w:val="nil"/>
        </w:pBdr>
        <w:tabs>
          <w:tab w:val="left" w:pos="3402"/>
          <w:tab w:val="left" w:pos="3969"/>
        </w:tabs>
        <w:spacing w:line="360" w:lineRule="auto"/>
        <w:jc w:val="center"/>
      </w:pPr>
    </w:p>
    <w:p w:rsidR="00152F34" w:rsidRDefault="00152F34">
      <w:pPr>
        <w:pBdr>
          <w:top w:val="nil"/>
          <w:left w:val="nil"/>
          <w:bottom w:val="nil"/>
          <w:right w:val="nil"/>
          <w:between w:val="nil"/>
        </w:pBdr>
        <w:tabs>
          <w:tab w:val="left" w:pos="3402"/>
          <w:tab w:val="left" w:pos="3969"/>
        </w:tabs>
        <w:spacing w:line="360" w:lineRule="auto"/>
        <w:jc w:val="center"/>
      </w:pPr>
    </w:p>
    <w:p w:rsidR="00152F34" w:rsidRDefault="00152F34">
      <w:pPr>
        <w:pBdr>
          <w:top w:val="nil"/>
          <w:left w:val="nil"/>
          <w:bottom w:val="nil"/>
          <w:right w:val="nil"/>
          <w:between w:val="nil"/>
        </w:pBdr>
        <w:tabs>
          <w:tab w:val="left" w:pos="3402"/>
          <w:tab w:val="left" w:pos="3969"/>
        </w:tabs>
        <w:spacing w:line="360" w:lineRule="auto"/>
        <w:jc w:val="center"/>
      </w:pPr>
    </w:p>
    <w:p w:rsidR="007F7E33" w:rsidRDefault="007F7E33">
      <w:pPr>
        <w:pBdr>
          <w:top w:val="nil"/>
          <w:left w:val="nil"/>
          <w:bottom w:val="nil"/>
          <w:right w:val="nil"/>
          <w:between w:val="nil"/>
        </w:pBdr>
        <w:tabs>
          <w:tab w:val="left" w:pos="3402"/>
          <w:tab w:val="left" w:pos="3969"/>
        </w:tabs>
        <w:spacing w:line="360" w:lineRule="auto"/>
        <w:jc w:val="center"/>
      </w:pPr>
    </w:p>
    <w:p w:rsidR="001D4136" w:rsidRDefault="001D4136" w:rsidP="009759D6">
      <w:pPr>
        <w:pStyle w:val="Ttulo2"/>
        <w:numPr>
          <w:ilvl w:val="0"/>
          <w:numId w:val="12"/>
        </w:numPr>
        <w:rPr>
          <w:rFonts w:asciiTheme="minorHAnsi" w:eastAsia="Calibri" w:hAnsiTheme="minorHAnsi"/>
          <w:color w:val="072B62" w:themeColor="background2" w:themeShade="40"/>
          <w:lang w:val="es-DO"/>
        </w:rPr>
      </w:pPr>
      <w:bookmarkStart w:id="29" w:name="_Toc110509647"/>
      <w:r w:rsidRPr="00152F34">
        <w:rPr>
          <w:rFonts w:asciiTheme="minorHAnsi" w:eastAsia="Calibri" w:hAnsiTheme="minorHAnsi"/>
          <w:color w:val="072B62" w:themeColor="background2" w:themeShade="40"/>
          <w:lang w:val="es-DO"/>
        </w:rPr>
        <w:t>Dirección Administrativa</w:t>
      </w:r>
      <w:bookmarkEnd w:id="29"/>
    </w:p>
    <w:p w:rsidR="00152F34" w:rsidRPr="00152F34" w:rsidRDefault="00152F34" w:rsidP="00152F34">
      <w:pPr>
        <w:rPr>
          <w:rFonts w:eastAsia="Calibri"/>
          <w:lang w:val="es-DO"/>
        </w:rPr>
      </w:pPr>
    </w:p>
    <w:p w:rsidR="00BC16E8" w:rsidRPr="00152F34" w:rsidRDefault="001D4136" w:rsidP="00152F34">
      <w:pPr>
        <w:pBdr>
          <w:top w:val="nil"/>
          <w:left w:val="nil"/>
          <w:bottom w:val="nil"/>
          <w:right w:val="nil"/>
          <w:between w:val="nil"/>
        </w:pBdr>
        <w:tabs>
          <w:tab w:val="left" w:pos="3402"/>
          <w:tab w:val="left" w:pos="3969"/>
        </w:tabs>
        <w:spacing w:line="276" w:lineRule="auto"/>
        <w:ind w:left="360" w:firstLine="348"/>
        <w:jc w:val="both"/>
        <w:rPr>
          <w:rFonts w:ascii="Calibri" w:eastAsia="Calibri" w:hAnsi="Calibri" w:cs="Calibri"/>
          <w:color w:val="000000"/>
          <w:lang w:val="es-DO"/>
        </w:rPr>
      </w:pPr>
      <w:r w:rsidRPr="00247FAA">
        <w:rPr>
          <w:rFonts w:ascii="Calibri" w:eastAsia="Calibri" w:hAnsi="Calibri" w:cs="Calibri"/>
          <w:color w:val="000000"/>
          <w:lang w:val="es-DO"/>
        </w:rPr>
        <w:t xml:space="preserve">    La </w:t>
      </w:r>
      <w:r w:rsidR="001255D2">
        <w:rPr>
          <w:rFonts w:ascii="Calibri" w:eastAsia="Calibri" w:hAnsi="Calibri" w:cs="Calibri"/>
          <w:color w:val="000000"/>
          <w:lang w:val="es-DO"/>
        </w:rPr>
        <w:t>Dirección Financiera para el 3er</w:t>
      </w:r>
      <w:r w:rsidRPr="00247FAA">
        <w:rPr>
          <w:rFonts w:ascii="Calibri" w:eastAsia="Calibri" w:hAnsi="Calibri" w:cs="Calibri"/>
          <w:color w:val="000000"/>
          <w:lang w:val="es-DO"/>
        </w:rPr>
        <w:t xml:space="preserve"> trimestre del año prese</w:t>
      </w:r>
      <w:r w:rsidR="00A135FD">
        <w:rPr>
          <w:rFonts w:ascii="Calibri" w:eastAsia="Calibri" w:hAnsi="Calibri" w:cs="Calibri"/>
          <w:color w:val="000000"/>
          <w:lang w:val="es-DO"/>
        </w:rPr>
        <w:t xml:space="preserve">ntó una programación total de </w:t>
      </w:r>
      <w:r w:rsidR="00A135FD" w:rsidRPr="001255D2">
        <w:rPr>
          <w:rFonts w:ascii="Calibri" w:eastAsia="Calibri" w:hAnsi="Calibri" w:cs="Calibri"/>
          <w:color w:val="FF0000"/>
          <w:lang w:val="es-DO"/>
        </w:rPr>
        <w:t>9</w:t>
      </w:r>
      <w:r w:rsidRPr="001255D2">
        <w:rPr>
          <w:rFonts w:ascii="Calibri" w:eastAsia="Calibri" w:hAnsi="Calibri" w:cs="Calibri"/>
          <w:color w:val="FF0000"/>
          <w:lang w:val="es-DO"/>
        </w:rPr>
        <w:t xml:space="preserve"> productos, de los cuales obtuvo un </w:t>
      </w:r>
      <w:r w:rsidRPr="001255D2">
        <w:rPr>
          <w:rFonts w:ascii="Calibri" w:eastAsia="Calibri" w:hAnsi="Calibri" w:cs="Calibri"/>
          <w:b/>
          <w:color w:val="FF0000"/>
          <w:lang w:val="es-DO"/>
        </w:rPr>
        <w:t>Avance General de 61.0%</w:t>
      </w:r>
      <w:r w:rsidRPr="001255D2">
        <w:rPr>
          <w:rFonts w:ascii="Calibri" w:eastAsia="Calibri" w:hAnsi="Calibri" w:cs="Calibri"/>
          <w:color w:val="FF0000"/>
          <w:lang w:val="es-DO"/>
        </w:rPr>
        <w:t xml:space="preserve">.   </w:t>
      </w:r>
      <w:r w:rsidRPr="001D4136">
        <w:rPr>
          <w:rFonts w:ascii="Calibri" w:eastAsia="Calibri" w:hAnsi="Calibri" w:cs="Calibri"/>
          <w:color w:val="000000"/>
          <w:lang w:val="es-DO"/>
        </w:rPr>
        <w:t xml:space="preserve">A continuación, los </w:t>
      </w:r>
      <w:r w:rsidR="00152F34">
        <w:rPr>
          <w:rFonts w:ascii="Calibri" w:eastAsia="Calibri" w:hAnsi="Calibri" w:cs="Calibri"/>
          <w:color w:val="000000"/>
          <w:lang w:val="es-DO"/>
        </w:rPr>
        <w:t>principales productos del área:</w:t>
      </w:r>
    </w:p>
    <w:p w:rsidR="00BC16E8" w:rsidRPr="001D4136" w:rsidRDefault="00BC16E8" w:rsidP="00BC16E8">
      <w:pPr>
        <w:pBdr>
          <w:top w:val="nil"/>
          <w:left w:val="nil"/>
          <w:bottom w:val="nil"/>
          <w:right w:val="nil"/>
          <w:between w:val="nil"/>
        </w:pBdr>
        <w:tabs>
          <w:tab w:val="left" w:pos="3402"/>
          <w:tab w:val="left" w:pos="3969"/>
        </w:tabs>
        <w:spacing w:line="276" w:lineRule="auto"/>
        <w:jc w:val="both"/>
        <w:rPr>
          <w:rFonts w:ascii="Calibri" w:eastAsia="Calibri" w:hAnsi="Calibri" w:cs="Calibri"/>
          <w:color w:val="000000"/>
          <w:sz w:val="16"/>
          <w:szCs w:val="16"/>
          <w:lang w:val="es-DO"/>
        </w:rPr>
      </w:pPr>
    </w:p>
    <w:tbl>
      <w:tblPr>
        <w:tblStyle w:val="affffffffffffffff9"/>
        <w:tblW w:w="9292" w:type="dxa"/>
        <w:jc w:val="center"/>
        <w:tblInd w:w="0" w:type="dxa"/>
        <w:tblLayout w:type="fixed"/>
        <w:tblLook w:val="0400" w:firstRow="0" w:lastRow="0" w:firstColumn="0" w:lastColumn="0" w:noHBand="0" w:noVBand="1"/>
      </w:tblPr>
      <w:tblGrid>
        <w:gridCol w:w="2515"/>
        <w:gridCol w:w="2700"/>
        <w:gridCol w:w="1589"/>
        <w:gridCol w:w="1291"/>
        <w:gridCol w:w="1197"/>
      </w:tblGrid>
      <w:tr w:rsidR="001D4136" w:rsidTr="002C5342">
        <w:trPr>
          <w:trHeight w:val="656"/>
          <w:jc w:val="center"/>
        </w:trPr>
        <w:tc>
          <w:tcPr>
            <w:tcW w:w="2515" w:type="dxa"/>
            <w:tcBorders>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1D4136" w:rsidRDefault="001D4136" w:rsidP="002C5342">
            <w:pPr>
              <w:pBdr>
                <w:top w:val="nil"/>
                <w:left w:val="nil"/>
                <w:bottom w:val="nil"/>
                <w:right w:val="nil"/>
                <w:between w:val="nil"/>
              </w:pBdr>
              <w:jc w:val="center"/>
              <w:rPr>
                <w:color w:val="000000"/>
              </w:rPr>
            </w:pPr>
            <w:r>
              <w:rPr>
                <w:rFonts w:ascii="Calibri" w:eastAsia="Calibri" w:hAnsi="Calibri" w:cs="Calibri"/>
                <w:b/>
                <w:color w:val="FFFFFF"/>
                <w:sz w:val="20"/>
                <w:szCs w:val="20"/>
              </w:rPr>
              <w:t>Objetivo Específico del PEI</w:t>
            </w:r>
          </w:p>
        </w:tc>
        <w:tc>
          <w:tcPr>
            <w:tcW w:w="2700" w:type="dxa"/>
            <w:tcBorders>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1D4136" w:rsidRDefault="001D4136" w:rsidP="002C5342">
            <w:pPr>
              <w:pBdr>
                <w:top w:val="nil"/>
                <w:left w:val="nil"/>
                <w:bottom w:val="nil"/>
                <w:right w:val="nil"/>
                <w:between w:val="nil"/>
              </w:pBdr>
              <w:jc w:val="center"/>
              <w:rPr>
                <w:color w:val="000000"/>
              </w:rPr>
            </w:pPr>
            <w:r>
              <w:rPr>
                <w:rFonts w:ascii="Calibri" w:eastAsia="Calibri" w:hAnsi="Calibri" w:cs="Calibri"/>
                <w:b/>
                <w:color w:val="FFFFFF"/>
                <w:sz w:val="20"/>
                <w:szCs w:val="20"/>
              </w:rPr>
              <w:t>Producto</w:t>
            </w:r>
          </w:p>
        </w:tc>
        <w:tc>
          <w:tcPr>
            <w:tcW w:w="1589"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1D4136" w:rsidRDefault="008153F4" w:rsidP="002C5342">
            <w:pPr>
              <w:pBdr>
                <w:top w:val="nil"/>
                <w:left w:val="nil"/>
                <w:bottom w:val="nil"/>
                <w:right w:val="nil"/>
                <w:between w:val="nil"/>
              </w:pBdr>
              <w:jc w:val="center"/>
              <w:rPr>
                <w:color w:val="000000"/>
              </w:rPr>
            </w:pPr>
            <w:r>
              <w:rPr>
                <w:rFonts w:ascii="Calibri" w:eastAsia="Calibri" w:hAnsi="Calibri" w:cs="Calibri"/>
                <w:b/>
                <w:color w:val="FFFFFF"/>
                <w:sz w:val="20"/>
                <w:szCs w:val="20"/>
              </w:rPr>
              <w:t>Meta física 3er</w:t>
            </w:r>
            <w:r w:rsidR="001D4136">
              <w:rPr>
                <w:rFonts w:ascii="Calibri" w:eastAsia="Calibri" w:hAnsi="Calibri" w:cs="Calibri"/>
                <w:b/>
                <w:color w:val="FFFFFF"/>
                <w:sz w:val="20"/>
                <w:szCs w:val="20"/>
              </w:rPr>
              <w:t xml:space="preserve"> Trimestre 2022</w:t>
            </w:r>
          </w:p>
        </w:tc>
        <w:tc>
          <w:tcPr>
            <w:tcW w:w="1291"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1D4136" w:rsidRDefault="001D4136" w:rsidP="002C5342">
            <w:pPr>
              <w:pBdr>
                <w:top w:val="nil"/>
                <w:left w:val="nil"/>
                <w:bottom w:val="nil"/>
                <w:right w:val="nil"/>
                <w:between w:val="nil"/>
              </w:pBdr>
              <w:jc w:val="center"/>
              <w:rPr>
                <w:color w:val="000000"/>
              </w:rPr>
            </w:pPr>
            <w:r>
              <w:rPr>
                <w:rFonts w:ascii="Calibri" w:eastAsia="Calibri" w:hAnsi="Calibri" w:cs="Calibri"/>
                <w:b/>
                <w:color w:val="FFFFFF"/>
                <w:sz w:val="20"/>
                <w:szCs w:val="20"/>
              </w:rPr>
              <w:t>Ejecutado</w:t>
            </w:r>
          </w:p>
        </w:tc>
        <w:tc>
          <w:tcPr>
            <w:tcW w:w="1197" w:type="dxa"/>
            <w:tcBorders>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1D4136" w:rsidRDefault="001D4136" w:rsidP="002C5342">
            <w:pPr>
              <w:pBdr>
                <w:top w:val="nil"/>
                <w:left w:val="nil"/>
                <w:bottom w:val="nil"/>
                <w:right w:val="nil"/>
                <w:between w:val="nil"/>
              </w:pBdr>
              <w:jc w:val="center"/>
              <w:rPr>
                <w:color w:val="000000"/>
              </w:rPr>
            </w:pPr>
            <w:r>
              <w:rPr>
                <w:rFonts w:ascii="Calibri" w:eastAsia="Calibri" w:hAnsi="Calibri" w:cs="Calibri"/>
                <w:b/>
                <w:color w:val="FFFFFF"/>
                <w:sz w:val="20"/>
                <w:szCs w:val="20"/>
              </w:rPr>
              <w:t>Avance del Producto</w:t>
            </w:r>
          </w:p>
        </w:tc>
      </w:tr>
      <w:tr w:rsidR="003D5EA8" w:rsidTr="002C5342">
        <w:trPr>
          <w:trHeight w:val="545"/>
          <w:jc w:val="center"/>
        </w:trPr>
        <w:tc>
          <w:tcPr>
            <w:tcW w:w="2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5EA8" w:rsidRPr="00247FAA" w:rsidRDefault="003D5EA8" w:rsidP="003D5EA8">
            <w:pPr>
              <w:pBdr>
                <w:top w:val="nil"/>
                <w:left w:val="nil"/>
                <w:bottom w:val="nil"/>
                <w:right w:val="nil"/>
                <w:between w:val="nil"/>
              </w:pBdr>
              <w:rPr>
                <w:rFonts w:ascii="Calibri" w:eastAsia="Calibri" w:hAnsi="Calibri" w:cs="Calibri"/>
                <w:color w:val="000000"/>
                <w:sz w:val="20"/>
                <w:szCs w:val="20"/>
                <w:lang w:val="es-DO"/>
              </w:rPr>
            </w:pPr>
            <w:r>
              <w:rPr>
                <w:rFonts w:ascii="Calibri" w:eastAsia="Calibri" w:hAnsi="Calibri" w:cs="Calibri"/>
                <w:color w:val="000000"/>
                <w:sz w:val="20"/>
                <w:szCs w:val="20"/>
                <w:lang w:val="es-DO"/>
              </w:rPr>
              <w:t xml:space="preserve">OE 1: </w:t>
            </w:r>
            <w:r w:rsidRPr="003D5EA8">
              <w:rPr>
                <w:rFonts w:ascii="Calibri" w:eastAsia="Calibri" w:hAnsi="Calibri" w:cs="Calibri"/>
                <w:color w:val="000000"/>
                <w:sz w:val="20"/>
                <w:szCs w:val="20"/>
                <w:lang w:val="es-DO"/>
              </w:rPr>
              <w:t>Lograr la Sostenibilidad Financiera de la Institución</w:t>
            </w:r>
            <w:r w:rsidRPr="003D5EA8">
              <w:rPr>
                <w:rFonts w:ascii="Calibri" w:eastAsia="Calibri" w:hAnsi="Calibri" w:cs="Calibri"/>
                <w:color w:val="000000"/>
                <w:sz w:val="20"/>
                <w:szCs w:val="20"/>
                <w:lang w:val="es-DO"/>
              </w:rPr>
              <w:tab/>
            </w:r>
          </w:p>
        </w:tc>
        <w:tc>
          <w:tcPr>
            <w:tcW w:w="270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3D5EA8" w:rsidRPr="00416F87" w:rsidRDefault="003D5EA8" w:rsidP="00416F87">
            <w:pPr>
              <w:divId w:val="1737969143"/>
              <w:rPr>
                <w:rFonts w:ascii="Calibri" w:eastAsia="Calibri" w:hAnsi="Calibri" w:cs="Calibri"/>
                <w:color w:val="000000"/>
                <w:sz w:val="20"/>
                <w:szCs w:val="20"/>
                <w:lang w:val="es-DO"/>
              </w:rPr>
            </w:pPr>
            <w:r w:rsidRPr="00416F87">
              <w:rPr>
                <w:rFonts w:ascii="Calibri" w:eastAsia="Calibri" w:hAnsi="Calibri" w:cs="Calibri"/>
                <w:color w:val="000000"/>
                <w:sz w:val="20"/>
                <w:szCs w:val="20"/>
                <w:lang w:val="es-DO"/>
              </w:rPr>
              <w:t xml:space="preserve">Programa de mejoramiento de Estaciones de Expendio de Combustibles </w:t>
            </w:r>
          </w:p>
        </w:tc>
        <w:tc>
          <w:tcPr>
            <w:tcW w:w="158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5EA8" w:rsidRPr="003D5EA8" w:rsidRDefault="009A1C68" w:rsidP="003D5EA8">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15% de avance</w:t>
            </w:r>
          </w:p>
        </w:tc>
        <w:tc>
          <w:tcPr>
            <w:tcW w:w="12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5EA8" w:rsidRPr="003D5EA8" w:rsidRDefault="00A417F2" w:rsidP="003D5EA8">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13% de avance</w:t>
            </w:r>
          </w:p>
        </w:tc>
        <w:tc>
          <w:tcPr>
            <w:tcW w:w="11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5EA8" w:rsidRDefault="00A417F2" w:rsidP="003D5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87</w:t>
            </w:r>
            <w:r w:rsidR="003D5EA8">
              <w:rPr>
                <w:rFonts w:ascii="Calibri" w:eastAsia="Calibri" w:hAnsi="Calibri" w:cs="Calibri"/>
                <w:color w:val="000000"/>
                <w:sz w:val="20"/>
                <w:szCs w:val="20"/>
              </w:rPr>
              <w:t>%</w:t>
            </w:r>
          </w:p>
        </w:tc>
      </w:tr>
      <w:tr w:rsidR="003D5EA8" w:rsidTr="002C5342">
        <w:trPr>
          <w:trHeight w:val="467"/>
          <w:jc w:val="center"/>
        </w:trPr>
        <w:tc>
          <w:tcPr>
            <w:tcW w:w="251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5EA8" w:rsidRDefault="003D5EA8" w:rsidP="003D5EA8">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700" w:type="dxa"/>
            <w:tcBorders>
              <w:top w:val="single" w:sz="6" w:space="0" w:color="CCCCCC"/>
              <w:left w:val="single" w:sz="6" w:space="0" w:color="000000"/>
              <w:bottom w:val="single" w:sz="6" w:space="0" w:color="000000"/>
              <w:right w:val="single" w:sz="6" w:space="0" w:color="000000"/>
            </w:tcBorders>
            <w:tcMar>
              <w:top w:w="0" w:type="dxa"/>
              <w:left w:w="70" w:type="dxa"/>
              <w:bottom w:w="0" w:type="dxa"/>
              <w:right w:w="70" w:type="dxa"/>
            </w:tcMar>
            <w:vAlign w:val="center"/>
          </w:tcPr>
          <w:p w:rsidR="003D5EA8" w:rsidRPr="00416F87" w:rsidRDefault="003D5EA8" w:rsidP="00416F87">
            <w:pPr>
              <w:rPr>
                <w:rFonts w:ascii="Calibri" w:eastAsia="Calibri" w:hAnsi="Calibri" w:cs="Calibri"/>
                <w:color w:val="000000"/>
                <w:sz w:val="20"/>
                <w:szCs w:val="20"/>
                <w:lang w:val="es-DO"/>
              </w:rPr>
            </w:pPr>
            <w:r w:rsidRPr="00416F87">
              <w:rPr>
                <w:rFonts w:ascii="Calibri" w:eastAsia="Calibri" w:hAnsi="Calibri" w:cs="Calibri"/>
                <w:color w:val="000000"/>
                <w:sz w:val="20"/>
                <w:szCs w:val="20"/>
                <w:lang w:val="es-DO"/>
              </w:rPr>
              <w:t xml:space="preserve">Programa de Equipamiento Oficinas Provinciales </w:t>
            </w:r>
          </w:p>
        </w:tc>
        <w:tc>
          <w:tcPr>
            <w:tcW w:w="158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5EA8" w:rsidRPr="003D5EA8" w:rsidRDefault="009A1C68" w:rsidP="003D5EA8">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9% de avance</w:t>
            </w:r>
          </w:p>
        </w:tc>
        <w:tc>
          <w:tcPr>
            <w:tcW w:w="12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5EA8" w:rsidRPr="003D5EA8" w:rsidRDefault="00A417F2" w:rsidP="003D5EA8">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6% de avance</w:t>
            </w:r>
          </w:p>
        </w:tc>
        <w:tc>
          <w:tcPr>
            <w:tcW w:w="11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5EA8" w:rsidRDefault="00A417F2" w:rsidP="003D5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67</w:t>
            </w:r>
            <w:r w:rsidR="003D5EA8">
              <w:rPr>
                <w:rFonts w:ascii="Calibri" w:eastAsia="Calibri" w:hAnsi="Calibri" w:cs="Calibri"/>
                <w:color w:val="000000"/>
                <w:sz w:val="20"/>
                <w:szCs w:val="20"/>
              </w:rPr>
              <w:t>%</w:t>
            </w:r>
          </w:p>
        </w:tc>
      </w:tr>
      <w:tr w:rsidR="003D5EA8" w:rsidTr="002C5342">
        <w:trPr>
          <w:trHeight w:val="390"/>
          <w:jc w:val="center"/>
        </w:trPr>
        <w:tc>
          <w:tcPr>
            <w:tcW w:w="251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5EA8" w:rsidRDefault="003D5EA8" w:rsidP="003D5EA8">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700" w:type="dxa"/>
            <w:tcBorders>
              <w:top w:val="single" w:sz="6" w:space="0" w:color="CCCCCC"/>
              <w:left w:val="single" w:sz="6" w:space="0" w:color="000000"/>
              <w:bottom w:val="single" w:sz="6" w:space="0" w:color="000000"/>
              <w:right w:val="single" w:sz="6" w:space="0" w:color="000000"/>
            </w:tcBorders>
            <w:tcMar>
              <w:top w:w="0" w:type="dxa"/>
              <w:left w:w="70" w:type="dxa"/>
              <w:bottom w:w="0" w:type="dxa"/>
              <w:right w:w="70" w:type="dxa"/>
            </w:tcMar>
            <w:vAlign w:val="center"/>
          </w:tcPr>
          <w:p w:rsidR="003D5EA8" w:rsidRPr="00416F87" w:rsidRDefault="003D5EA8" w:rsidP="00416F87">
            <w:pPr>
              <w:rPr>
                <w:rFonts w:ascii="Calibri" w:eastAsia="Calibri" w:hAnsi="Calibri" w:cs="Calibri"/>
                <w:color w:val="000000"/>
                <w:sz w:val="20"/>
                <w:szCs w:val="20"/>
                <w:lang w:val="es-DO"/>
              </w:rPr>
            </w:pPr>
            <w:r w:rsidRPr="00416F87">
              <w:rPr>
                <w:rFonts w:ascii="Calibri" w:eastAsia="Calibri" w:hAnsi="Calibri" w:cs="Calibri"/>
                <w:color w:val="000000"/>
                <w:sz w:val="20"/>
                <w:szCs w:val="20"/>
                <w:lang w:val="es-DO"/>
              </w:rPr>
              <w:t>Programa de Adecuación Oficinas Nivel Central</w:t>
            </w:r>
          </w:p>
        </w:tc>
        <w:tc>
          <w:tcPr>
            <w:tcW w:w="158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5EA8" w:rsidRPr="003D5EA8" w:rsidRDefault="009A1C68" w:rsidP="003D5EA8">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12% de avance</w:t>
            </w:r>
          </w:p>
        </w:tc>
        <w:tc>
          <w:tcPr>
            <w:tcW w:w="12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5EA8" w:rsidRPr="003D5EA8" w:rsidRDefault="00A417F2" w:rsidP="003D5EA8">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10% de avance</w:t>
            </w:r>
          </w:p>
        </w:tc>
        <w:tc>
          <w:tcPr>
            <w:tcW w:w="11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5EA8" w:rsidRDefault="00A417F2" w:rsidP="003D5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83</w:t>
            </w:r>
            <w:r w:rsidR="003D5EA8">
              <w:rPr>
                <w:rFonts w:ascii="Calibri" w:eastAsia="Calibri" w:hAnsi="Calibri" w:cs="Calibri"/>
                <w:color w:val="000000"/>
                <w:sz w:val="20"/>
                <w:szCs w:val="20"/>
              </w:rPr>
              <w:t>%</w:t>
            </w:r>
          </w:p>
        </w:tc>
      </w:tr>
      <w:tr w:rsidR="003D5EA8" w:rsidTr="002C5342">
        <w:trPr>
          <w:trHeight w:val="390"/>
          <w:jc w:val="center"/>
        </w:trPr>
        <w:tc>
          <w:tcPr>
            <w:tcW w:w="251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5EA8" w:rsidRDefault="003D5EA8" w:rsidP="003D5EA8">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700" w:type="dxa"/>
            <w:tcBorders>
              <w:top w:val="single" w:sz="6" w:space="0" w:color="CCCCCC"/>
              <w:left w:val="single" w:sz="6" w:space="0" w:color="000000"/>
              <w:bottom w:val="single" w:sz="6" w:space="0" w:color="000000"/>
              <w:right w:val="single" w:sz="6" w:space="0" w:color="000000"/>
            </w:tcBorders>
            <w:tcMar>
              <w:top w:w="0" w:type="dxa"/>
              <w:left w:w="70" w:type="dxa"/>
              <w:bottom w:w="0" w:type="dxa"/>
              <w:right w:w="70" w:type="dxa"/>
            </w:tcMar>
            <w:vAlign w:val="center"/>
          </w:tcPr>
          <w:p w:rsidR="003D5EA8" w:rsidRPr="00416F87" w:rsidRDefault="003D5EA8" w:rsidP="00416F87">
            <w:pPr>
              <w:rPr>
                <w:rFonts w:ascii="Calibri" w:eastAsia="Calibri" w:hAnsi="Calibri" w:cs="Calibri"/>
                <w:color w:val="000000"/>
                <w:sz w:val="20"/>
                <w:szCs w:val="20"/>
                <w:lang w:val="es-DO"/>
              </w:rPr>
            </w:pPr>
            <w:r w:rsidRPr="00416F87">
              <w:rPr>
                <w:rFonts w:ascii="Calibri" w:eastAsia="Calibri" w:hAnsi="Calibri" w:cs="Calibri"/>
                <w:color w:val="000000"/>
                <w:sz w:val="20"/>
                <w:szCs w:val="20"/>
                <w:lang w:val="es-DO"/>
              </w:rPr>
              <w:t>Programa de mantenimiento preventivo y correctivo, de la estructura de los edificios, espacios físicos y áreas comunes.</w:t>
            </w:r>
          </w:p>
        </w:tc>
        <w:tc>
          <w:tcPr>
            <w:tcW w:w="158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5EA8" w:rsidRPr="003D5EA8" w:rsidRDefault="009A1C68" w:rsidP="003D5EA8">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20% de avance</w:t>
            </w:r>
          </w:p>
        </w:tc>
        <w:tc>
          <w:tcPr>
            <w:tcW w:w="12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5EA8" w:rsidRPr="003D5EA8" w:rsidRDefault="00A417F2" w:rsidP="003D5EA8">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11% de avance</w:t>
            </w:r>
          </w:p>
        </w:tc>
        <w:tc>
          <w:tcPr>
            <w:tcW w:w="11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5EA8" w:rsidRDefault="00A417F2" w:rsidP="003D5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55</w:t>
            </w:r>
            <w:r w:rsidR="003D5EA8">
              <w:rPr>
                <w:rFonts w:ascii="Calibri" w:eastAsia="Calibri" w:hAnsi="Calibri" w:cs="Calibri"/>
                <w:color w:val="000000"/>
                <w:sz w:val="20"/>
                <w:szCs w:val="20"/>
              </w:rPr>
              <w:t>%</w:t>
            </w:r>
          </w:p>
        </w:tc>
      </w:tr>
      <w:tr w:rsidR="003D5EA8" w:rsidTr="00B14FEF">
        <w:trPr>
          <w:trHeight w:val="440"/>
          <w:jc w:val="center"/>
        </w:trPr>
        <w:tc>
          <w:tcPr>
            <w:tcW w:w="251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5EA8" w:rsidRDefault="003D5EA8" w:rsidP="003D5EA8">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700" w:type="dxa"/>
            <w:tcBorders>
              <w:top w:val="single" w:sz="6" w:space="0" w:color="CCCCCC"/>
              <w:left w:val="single" w:sz="6" w:space="0" w:color="000000"/>
              <w:bottom w:val="single" w:sz="4" w:space="0" w:color="auto"/>
              <w:right w:val="single" w:sz="6" w:space="0" w:color="000000"/>
            </w:tcBorders>
            <w:tcMar>
              <w:top w:w="0" w:type="dxa"/>
              <w:left w:w="70" w:type="dxa"/>
              <w:bottom w:w="0" w:type="dxa"/>
              <w:right w:w="70" w:type="dxa"/>
            </w:tcMar>
            <w:vAlign w:val="center"/>
          </w:tcPr>
          <w:p w:rsidR="003D5EA8" w:rsidRPr="00416F87" w:rsidRDefault="003D5EA8" w:rsidP="00416F87">
            <w:pPr>
              <w:rPr>
                <w:rFonts w:ascii="Calibri" w:eastAsia="Calibri" w:hAnsi="Calibri" w:cs="Calibri"/>
                <w:color w:val="000000"/>
                <w:sz w:val="20"/>
                <w:szCs w:val="20"/>
                <w:lang w:val="es-DO"/>
              </w:rPr>
            </w:pPr>
            <w:r w:rsidRPr="00416F87">
              <w:rPr>
                <w:rFonts w:ascii="Calibri" w:eastAsia="Calibri" w:hAnsi="Calibri" w:cs="Calibri"/>
                <w:color w:val="000000"/>
                <w:sz w:val="20"/>
                <w:szCs w:val="20"/>
                <w:lang w:val="es-DO"/>
              </w:rPr>
              <w:t xml:space="preserve">Trámites de Archivo y Correspondencia Digital </w:t>
            </w:r>
          </w:p>
        </w:tc>
        <w:tc>
          <w:tcPr>
            <w:tcW w:w="158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rsidR="003D5EA8" w:rsidRPr="003D5EA8" w:rsidRDefault="009A1C68" w:rsidP="003D5EA8">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21% de avance</w:t>
            </w:r>
          </w:p>
        </w:tc>
        <w:tc>
          <w:tcPr>
            <w:tcW w:w="12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5EA8" w:rsidRPr="003D5EA8" w:rsidRDefault="00A417F2" w:rsidP="003D5EA8">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0</w:t>
            </w:r>
          </w:p>
        </w:tc>
        <w:tc>
          <w:tcPr>
            <w:tcW w:w="11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5EA8" w:rsidRDefault="00A417F2" w:rsidP="003D5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0</w:t>
            </w:r>
            <w:r w:rsidR="003D5EA8">
              <w:rPr>
                <w:rFonts w:ascii="Calibri" w:eastAsia="Calibri" w:hAnsi="Calibri" w:cs="Calibri"/>
                <w:color w:val="000000"/>
                <w:sz w:val="20"/>
                <w:szCs w:val="20"/>
              </w:rPr>
              <w:t>%</w:t>
            </w:r>
          </w:p>
        </w:tc>
      </w:tr>
      <w:tr w:rsidR="003D5EA8" w:rsidTr="00B14FEF">
        <w:trPr>
          <w:trHeight w:val="170"/>
          <w:jc w:val="center"/>
        </w:trPr>
        <w:tc>
          <w:tcPr>
            <w:tcW w:w="2515" w:type="dxa"/>
            <w:vMerge/>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center"/>
          </w:tcPr>
          <w:p w:rsidR="003D5EA8" w:rsidRDefault="003D5EA8" w:rsidP="003D5EA8">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7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D5EA8" w:rsidRPr="00416F87" w:rsidRDefault="003D5EA8" w:rsidP="00416F87">
            <w:pPr>
              <w:rPr>
                <w:rFonts w:ascii="Calibri" w:eastAsia="Calibri" w:hAnsi="Calibri" w:cs="Calibri"/>
                <w:color w:val="000000"/>
                <w:sz w:val="20"/>
                <w:szCs w:val="20"/>
                <w:lang w:val="es-DO"/>
              </w:rPr>
            </w:pPr>
            <w:r w:rsidRPr="00416F87">
              <w:rPr>
                <w:rFonts w:ascii="Calibri" w:eastAsia="Calibri" w:hAnsi="Calibri" w:cs="Calibri"/>
                <w:color w:val="000000"/>
                <w:sz w:val="20"/>
                <w:szCs w:val="20"/>
                <w:lang w:val="es-DO"/>
              </w:rPr>
              <w:t xml:space="preserve">Programa de gestión de </w:t>
            </w:r>
            <w:r w:rsidR="00B422E2" w:rsidRPr="00416F87">
              <w:rPr>
                <w:rFonts w:ascii="Calibri" w:eastAsia="Calibri" w:hAnsi="Calibri" w:cs="Calibri"/>
                <w:color w:val="000000"/>
                <w:sz w:val="20"/>
                <w:szCs w:val="20"/>
                <w:lang w:val="es-DO"/>
              </w:rPr>
              <w:t>Almacén</w:t>
            </w:r>
            <w:r w:rsidRPr="00416F87">
              <w:rPr>
                <w:rFonts w:ascii="Calibri" w:eastAsia="Calibri" w:hAnsi="Calibri" w:cs="Calibri"/>
                <w:color w:val="000000"/>
                <w:sz w:val="20"/>
                <w:szCs w:val="20"/>
                <w:lang w:val="es-DO"/>
              </w:rPr>
              <w:t xml:space="preserve"> de Equipos y Materiales</w:t>
            </w:r>
          </w:p>
        </w:tc>
        <w:tc>
          <w:tcPr>
            <w:tcW w:w="15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D5EA8" w:rsidRPr="003D5EA8" w:rsidRDefault="009A1C68" w:rsidP="003D5EA8">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6% de avance</w:t>
            </w:r>
          </w:p>
        </w:tc>
        <w:tc>
          <w:tcPr>
            <w:tcW w:w="1291"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3D5EA8" w:rsidRPr="003D5EA8" w:rsidRDefault="00A417F2" w:rsidP="003D5EA8">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3% de avance</w:t>
            </w:r>
          </w:p>
        </w:tc>
        <w:tc>
          <w:tcPr>
            <w:tcW w:w="11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5EA8" w:rsidRDefault="00A417F2" w:rsidP="003D5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50</w:t>
            </w:r>
            <w:r w:rsidR="003D5EA8">
              <w:rPr>
                <w:rFonts w:ascii="Calibri" w:eastAsia="Calibri" w:hAnsi="Calibri" w:cs="Calibri"/>
                <w:color w:val="000000"/>
                <w:sz w:val="20"/>
                <w:szCs w:val="20"/>
              </w:rPr>
              <w:t>%</w:t>
            </w:r>
          </w:p>
        </w:tc>
      </w:tr>
      <w:tr w:rsidR="003D5EA8" w:rsidTr="00B14FEF">
        <w:trPr>
          <w:trHeight w:val="422"/>
          <w:jc w:val="center"/>
        </w:trPr>
        <w:tc>
          <w:tcPr>
            <w:tcW w:w="251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5EA8" w:rsidRDefault="003D5EA8" w:rsidP="003D5EA8">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700" w:type="dxa"/>
            <w:tcBorders>
              <w:top w:val="single" w:sz="4" w:space="0" w:color="auto"/>
              <w:left w:val="single" w:sz="6" w:space="0" w:color="000000"/>
              <w:bottom w:val="single" w:sz="6" w:space="0" w:color="000000"/>
              <w:right w:val="single" w:sz="6" w:space="0" w:color="000000"/>
            </w:tcBorders>
            <w:tcMar>
              <w:top w:w="0" w:type="dxa"/>
              <w:left w:w="70" w:type="dxa"/>
              <w:bottom w:w="0" w:type="dxa"/>
              <w:right w:w="70" w:type="dxa"/>
            </w:tcMar>
            <w:vAlign w:val="center"/>
          </w:tcPr>
          <w:p w:rsidR="003D5EA8" w:rsidRPr="00416F87" w:rsidRDefault="003D5EA8" w:rsidP="00416F87">
            <w:pPr>
              <w:rPr>
                <w:rFonts w:ascii="Calibri" w:eastAsia="Calibri" w:hAnsi="Calibri" w:cs="Calibri"/>
                <w:color w:val="000000"/>
                <w:sz w:val="20"/>
                <w:szCs w:val="20"/>
                <w:lang w:val="es-DO"/>
              </w:rPr>
            </w:pPr>
            <w:r w:rsidRPr="00416F87">
              <w:rPr>
                <w:rFonts w:ascii="Calibri" w:eastAsia="Calibri" w:hAnsi="Calibri" w:cs="Calibri"/>
                <w:color w:val="000000"/>
                <w:sz w:val="20"/>
                <w:szCs w:val="20"/>
                <w:lang w:val="es-DO"/>
              </w:rPr>
              <w:t xml:space="preserve">Programa de optimización de Inventario de Suministros y Material Gastable </w:t>
            </w:r>
          </w:p>
        </w:tc>
        <w:tc>
          <w:tcPr>
            <w:tcW w:w="1589"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vAlign w:val="center"/>
          </w:tcPr>
          <w:p w:rsidR="003D5EA8" w:rsidRPr="00247FAA" w:rsidRDefault="009A1C68" w:rsidP="003D5EA8">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15% de avance</w:t>
            </w:r>
          </w:p>
        </w:tc>
        <w:tc>
          <w:tcPr>
            <w:tcW w:w="12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5EA8" w:rsidRPr="00247FAA" w:rsidRDefault="00A417F2" w:rsidP="003D5EA8">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10% de avance</w:t>
            </w:r>
          </w:p>
        </w:tc>
        <w:tc>
          <w:tcPr>
            <w:tcW w:w="11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5EA8" w:rsidRDefault="00A417F2" w:rsidP="003D5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67</w:t>
            </w:r>
            <w:r w:rsidR="003D5EA8">
              <w:rPr>
                <w:rFonts w:ascii="Calibri" w:eastAsia="Calibri" w:hAnsi="Calibri" w:cs="Calibri"/>
                <w:color w:val="000000"/>
                <w:sz w:val="20"/>
                <w:szCs w:val="20"/>
              </w:rPr>
              <w:t>%</w:t>
            </w:r>
          </w:p>
        </w:tc>
      </w:tr>
      <w:tr w:rsidR="003D5EA8" w:rsidTr="00416F87">
        <w:trPr>
          <w:trHeight w:val="224"/>
          <w:jc w:val="center"/>
        </w:trPr>
        <w:tc>
          <w:tcPr>
            <w:tcW w:w="251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5EA8" w:rsidRDefault="003D5EA8" w:rsidP="003D5EA8">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700" w:type="dxa"/>
            <w:tcBorders>
              <w:top w:val="single" w:sz="6" w:space="0" w:color="CCCCCC"/>
              <w:left w:val="single" w:sz="6" w:space="0" w:color="000000"/>
              <w:bottom w:val="single" w:sz="4" w:space="0" w:color="auto"/>
              <w:right w:val="single" w:sz="6" w:space="0" w:color="000000"/>
            </w:tcBorders>
            <w:tcMar>
              <w:top w:w="0" w:type="dxa"/>
              <w:left w:w="70" w:type="dxa"/>
              <w:bottom w:w="0" w:type="dxa"/>
              <w:right w:w="70" w:type="dxa"/>
            </w:tcMar>
            <w:vAlign w:val="center"/>
          </w:tcPr>
          <w:p w:rsidR="003D5EA8" w:rsidRPr="00416F87" w:rsidRDefault="003D5EA8" w:rsidP="00416F87">
            <w:pPr>
              <w:rPr>
                <w:rFonts w:ascii="Calibri" w:eastAsia="Calibri" w:hAnsi="Calibri" w:cs="Calibri"/>
                <w:color w:val="000000"/>
                <w:sz w:val="20"/>
                <w:szCs w:val="20"/>
                <w:lang w:val="es-DO"/>
              </w:rPr>
            </w:pPr>
            <w:r w:rsidRPr="00416F87">
              <w:rPr>
                <w:rFonts w:ascii="Calibri" w:eastAsia="Calibri" w:hAnsi="Calibri" w:cs="Calibri"/>
                <w:color w:val="000000"/>
                <w:sz w:val="20"/>
                <w:szCs w:val="20"/>
                <w:lang w:val="es-DO"/>
              </w:rPr>
              <w:t xml:space="preserve">Procesos de compra y contrataciones para la generación de </w:t>
            </w:r>
            <w:r w:rsidR="00B422E2" w:rsidRPr="00416F87">
              <w:rPr>
                <w:rFonts w:ascii="Calibri" w:eastAsia="Calibri" w:hAnsi="Calibri" w:cs="Calibri"/>
                <w:color w:val="000000"/>
                <w:sz w:val="20"/>
                <w:szCs w:val="20"/>
                <w:lang w:val="es-DO"/>
              </w:rPr>
              <w:t>Órdenes</w:t>
            </w:r>
            <w:r w:rsidRPr="00416F87">
              <w:rPr>
                <w:rFonts w:ascii="Calibri" w:eastAsia="Calibri" w:hAnsi="Calibri" w:cs="Calibri"/>
                <w:color w:val="000000"/>
                <w:sz w:val="20"/>
                <w:szCs w:val="20"/>
                <w:lang w:val="es-DO"/>
              </w:rPr>
              <w:t xml:space="preserve"> de Compra y/o Servicios </w:t>
            </w:r>
          </w:p>
        </w:tc>
        <w:tc>
          <w:tcPr>
            <w:tcW w:w="158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rsidR="003D5EA8" w:rsidRPr="003D5EA8" w:rsidRDefault="009A1C68" w:rsidP="003D5EA8">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25.5% de avance</w:t>
            </w:r>
          </w:p>
        </w:tc>
        <w:tc>
          <w:tcPr>
            <w:tcW w:w="1291"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rsidR="003D5EA8" w:rsidRPr="003D5EA8" w:rsidRDefault="00A417F2" w:rsidP="003D5EA8">
            <w:pPr>
              <w:pBdr>
                <w:top w:val="nil"/>
                <w:left w:val="nil"/>
                <w:bottom w:val="nil"/>
                <w:right w:val="nil"/>
                <w:between w:val="nil"/>
              </w:pBdr>
              <w:rPr>
                <w:rFonts w:ascii="Calibri" w:eastAsia="Calibri" w:hAnsi="Calibri" w:cs="Calibri"/>
                <w:color w:val="000000"/>
                <w:sz w:val="20"/>
                <w:szCs w:val="20"/>
                <w:lang w:val="es-DO"/>
              </w:rPr>
            </w:pPr>
            <w:r>
              <w:rPr>
                <w:rFonts w:ascii="Calibri" w:eastAsia="Calibri" w:hAnsi="Calibri" w:cs="Calibri"/>
                <w:color w:val="000000"/>
                <w:sz w:val="20"/>
                <w:szCs w:val="20"/>
                <w:lang w:val="es-DO"/>
              </w:rPr>
              <w:t>18% de avance</w:t>
            </w:r>
          </w:p>
        </w:tc>
        <w:tc>
          <w:tcPr>
            <w:tcW w:w="119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rsidR="003D5EA8" w:rsidRDefault="00A417F2" w:rsidP="003D5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70.59</w:t>
            </w:r>
            <w:r w:rsidR="003D5EA8">
              <w:rPr>
                <w:rFonts w:ascii="Calibri" w:eastAsia="Calibri" w:hAnsi="Calibri" w:cs="Calibri"/>
                <w:color w:val="000000"/>
                <w:sz w:val="20"/>
                <w:szCs w:val="20"/>
              </w:rPr>
              <w:t>%</w:t>
            </w:r>
          </w:p>
        </w:tc>
      </w:tr>
      <w:tr w:rsidR="003D5EA8" w:rsidTr="00416F87">
        <w:trPr>
          <w:trHeight w:val="260"/>
          <w:jc w:val="center"/>
        </w:trPr>
        <w:tc>
          <w:tcPr>
            <w:tcW w:w="251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5EA8" w:rsidRDefault="003D5EA8" w:rsidP="003D5EA8">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700" w:type="dxa"/>
            <w:tcBorders>
              <w:top w:val="single" w:sz="4" w:space="0" w:color="auto"/>
              <w:left w:val="single" w:sz="6" w:space="0" w:color="000000"/>
              <w:bottom w:val="single" w:sz="6" w:space="0" w:color="000000"/>
              <w:right w:val="single" w:sz="6" w:space="0" w:color="000000"/>
            </w:tcBorders>
            <w:tcMar>
              <w:top w:w="0" w:type="dxa"/>
              <w:left w:w="70" w:type="dxa"/>
              <w:bottom w:w="0" w:type="dxa"/>
              <w:right w:w="70" w:type="dxa"/>
            </w:tcMar>
            <w:vAlign w:val="center"/>
          </w:tcPr>
          <w:p w:rsidR="003D5EA8" w:rsidRPr="00416F87" w:rsidRDefault="003D5EA8" w:rsidP="00416F87">
            <w:pPr>
              <w:rPr>
                <w:rFonts w:ascii="Calibri" w:eastAsia="Calibri" w:hAnsi="Calibri" w:cs="Calibri"/>
                <w:color w:val="000000"/>
                <w:sz w:val="20"/>
                <w:szCs w:val="20"/>
                <w:lang w:val="es-DO"/>
              </w:rPr>
            </w:pPr>
            <w:r w:rsidRPr="00416F87">
              <w:rPr>
                <w:rFonts w:ascii="Calibri" w:eastAsia="Calibri" w:hAnsi="Calibri" w:cs="Calibri"/>
                <w:color w:val="000000"/>
                <w:sz w:val="20"/>
                <w:szCs w:val="20"/>
                <w:lang w:val="es-DO"/>
              </w:rPr>
              <w:t xml:space="preserve">Implementación de Lineamientos para eficientizar gestión de compras, el flujo de los procesos e identificar y prevenir los riesgos del soborno </w:t>
            </w:r>
          </w:p>
        </w:tc>
        <w:tc>
          <w:tcPr>
            <w:tcW w:w="1589"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vAlign w:val="center"/>
          </w:tcPr>
          <w:p w:rsidR="003D5EA8" w:rsidRPr="003D5EA8" w:rsidRDefault="009A1C68" w:rsidP="003D5EA8">
            <w:pPr>
              <w:pBdr>
                <w:top w:val="nil"/>
                <w:left w:val="nil"/>
                <w:bottom w:val="nil"/>
                <w:right w:val="nil"/>
                <w:between w:val="nil"/>
              </w:pBdr>
              <w:jc w:val="center"/>
              <w:rPr>
                <w:rFonts w:ascii="Calibri" w:eastAsia="Calibri" w:hAnsi="Calibri" w:cs="Calibri"/>
                <w:color w:val="000000"/>
                <w:sz w:val="20"/>
                <w:szCs w:val="20"/>
                <w:lang w:val="es-DO"/>
              </w:rPr>
            </w:pPr>
            <w:r>
              <w:rPr>
                <w:rFonts w:ascii="Calibri" w:eastAsia="Calibri" w:hAnsi="Calibri" w:cs="Calibri"/>
                <w:color w:val="000000"/>
                <w:sz w:val="20"/>
                <w:szCs w:val="20"/>
                <w:lang w:val="es-DO"/>
              </w:rPr>
              <w:t>18% de avance</w:t>
            </w:r>
          </w:p>
        </w:tc>
        <w:tc>
          <w:tcPr>
            <w:tcW w:w="1291"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vAlign w:val="center"/>
          </w:tcPr>
          <w:p w:rsidR="003D5EA8" w:rsidRPr="003D5EA8" w:rsidRDefault="00A417F2" w:rsidP="003D5EA8">
            <w:pPr>
              <w:pBdr>
                <w:top w:val="nil"/>
                <w:left w:val="nil"/>
                <w:bottom w:val="nil"/>
                <w:right w:val="nil"/>
                <w:between w:val="nil"/>
              </w:pBdr>
              <w:rPr>
                <w:rFonts w:ascii="Calibri" w:eastAsia="Calibri" w:hAnsi="Calibri" w:cs="Calibri"/>
                <w:color w:val="000000"/>
                <w:sz w:val="20"/>
                <w:szCs w:val="20"/>
                <w:lang w:val="es-DO"/>
              </w:rPr>
            </w:pPr>
            <w:r>
              <w:rPr>
                <w:rFonts w:ascii="Calibri" w:eastAsia="Calibri" w:hAnsi="Calibri" w:cs="Calibri"/>
                <w:color w:val="000000"/>
                <w:sz w:val="20"/>
                <w:szCs w:val="20"/>
                <w:lang w:val="es-DO"/>
              </w:rPr>
              <w:t>12% de avance</w:t>
            </w:r>
          </w:p>
        </w:tc>
        <w:tc>
          <w:tcPr>
            <w:tcW w:w="1197"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vAlign w:val="center"/>
          </w:tcPr>
          <w:p w:rsidR="003D5EA8" w:rsidRDefault="00A417F2" w:rsidP="003D5E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67</w:t>
            </w:r>
            <w:r w:rsidR="003D5EA8">
              <w:rPr>
                <w:rFonts w:ascii="Calibri" w:eastAsia="Calibri" w:hAnsi="Calibri" w:cs="Calibri"/>
                <w:color w:val="000000"/>
                <w:sz w:val="20"/>
                <w:szCs w:val="20"/>
              </w:rPr>
              <w:t>%</w:t>
            </w:r>
          </w:p>
        </w:tc>
      </w:tr>
    </w:tbl>
    <w:p w:rsidR="000C20AD" w:rsidRDefault="000C20AD">
      <w:pPr>
        <w:pBdr>
          <w:top w:val="nil"/>
          <w:left w:val="nil"/>
          <w:bottom w:val="nil"/>
          <w:right w:val="nil"/>
          <w:between w:val="nil"/>
        </w:pBdr>
        <w:tabs>
          <w:tab w:val="left" w:pos="3402"/>
          <w:tab w:val="left" w:pos="3969"/>
        </w:tabs>
        <w:spacing w:line="360" w:lineRule="auto"/>
        <w:jc w:val="center"/>
      </w:pPr>
    </w:p>
    <w:p w:rsidR="000C20AD" w:rsidRDefault="000C20AD">
      <w:pPr>
        <w:pBdr>
          <w:top w:val="nil"/>
          <w:left w:val="nil"/>
          <w:bottom w:val="nil"/>
          <w:right w:val="nil"/>
          <w:between w:val="nil"/>
        </w:pBdr>
        <w:tabs>
          <w:tab w:val="left" w:pos="3402"/>
          <w:tab w:val="left" w:pos="3969"/>
        </w:tabs>
        <w:spacing w:line="360" w:lineRule="auto"/>
        <w:jc w:val="center"/>
      </w:pPr>
    </w:p>
    <w:p w:rsidR="000C20AD" w:rsidRDefault="000C20AD">
      <w:pPr>
        <w:pBdr>
          <w:top w:val="nil"/>
          <w:left w:val="nil"/>
          <w:bottom w:val="nil"/>
          <w:right w:val="nil"/>
          <w:between w:val="nil"/>
        </w:pBdr>
        <w:tabs>
          <w:tab w:val="left" w:pos="3402"/>
          <w:tab w:val="left" w:pos="3969"/>
        </w:tabs>
        <w:spacing w:line="360" w:lineRule="auto"/>
        <w:jc w:val="center"/>
      </w:pPr>
    </w:p>
    <w:p w:rsidR="003D5EA8" w:rsidRDefault="003D5EA8">
      <w:pPr>
        <w:pBdr>
          <w:top w:val="nil"/>
          <w:left w:val="nil"/>
          <w:bottom w:val="nil"/>
          <w:right w:val="nil"/>
          <w:between w:val="nil"/>
        </w:pBdr>
        <w:tabs>
          <w:tab w:val="left" w:pos="3402"/>
          <w:tab w:val="left" w:pos="3969"/>
        </w:tabs>
        <w:spacing w:line="360" w:lineRule="auto"/>
        <w:jc w:val="center"/>
      </w:pPr>
    </w:p>
    <w:p w:rsidR="003D5EA8" w:rsidRDefault="003D5EA8">
      <w:pPr>
        <w:pBdr>
          <w:top w:val="nil"/>
          <w:left w:val="nil"/>
          <w:bottom w:val="nil"/>
          <w:right w:val="nil"/>
          <w:between w:val="nil"/>
        </w:pBdr>
        <w:tabs>
          <w:tab w:val="left" w:pos="3402"/>
          <w:tab w:val="left" w:pos="3969"/>
        </w:tabs>
        <w:spacing w:line="360" w:lineRule="auto"/>
        <w:jc w:val="center"/>
      </w:pPr>
    </w:p>
    <w:p w:rsidR="000C20AD" w:rsidRDefault="000C20AD">
      <w:pPr>
        <w:pBdr>
          <w:top w:val="nil"/>
          <w:left w:val="nil"/>
          <w:bottom w:val="nil"/>
          <w:right w:val="nil"/>
          <w:between w:val="nil"/>
        </w:pBdr>
        <w:tabs>
          <w:tab w:val="left" w:pos="3402"/>
          <w:tab w:val="left" w:pos="3969"/>
        </w:tabs>
        <w:spacing w:line="276" w:lineRule="auto"/>
        <w:ind w:left="360" w:firstLine="348"/>
        <w:jc w:val="both"/>
        <w:rPr>
          <w:rFonts w:ascii="Calibri" w:eastAsia="Calibri" w:hAnsi="Calibri" w:cs="Calibri"/>
          <w:color w:val="000000"/>
          <w:sz w:val="18"/>
          <w:szCs w:val="18"/>
        </w:rPr>
      </w:pPr>
    </w:p>
    <w:bookmarkStart w:id="30" w:name="_Toc110509648"/>
    <w:p w:rsidR="000C20AD" w:rsidRPr="0095067C" w:rsidRDefault="00787C41" w:rsidP="0095067C">
      <w:pPr>
        <w:pStyle w:val="Ttulo1"/>
        <w:numPr>
          <w:ilvl w:val="0"/>
          <w:numId w:val="8"/>
        </w:numPr>
        <w:rPr>
          <w:rFonts w:eastAsia="Calibri"/>
          <w:b/>
          <w:color w:val="072B62" w:themeColor="background2" w:themeShade="40"/>
          <w:sz w:val="32"/>
          <w:szCs w:val="32"/>
        </w:rPr>
      </w:pPr>
      <w:r w:rsidRPr="0095067C">
        <w:rPr>
          <w:rFonts w:eastAsia="Calibri"/>
          <w:b/>
          <w:noProof/>
          <w:color w:val="072B62" w:themeColor="background2" w:themeShade="40"/>
          <w:sz w:val="32"/>
          <w:szCs w:val="32"/>
          <w:lang w:eastAsia="en-US"/>
        </w:rPr>
        <mc:AlternateContent>
          <mc:Choice Requires="wps">
            <w:drawing>
              <wp:anchor distT="0" distB="0" distL="114300" distR="114300" simplePos="0" relativeHeight="251671552" behindDoc="0" locked="0" layoutInCell="1" hidden="0" allowOverlap="1">
                <wp:simplePos x="0" y="0"/>
                <wp:positionH relativeFrom="column">
                  <wp:posOffset>438150</wp:posOffset>
                </wp:positionH>
                <wp:positionV relativeFrom="paragraph">
                  <wp:posOffset>215265</wp:posOffset>
                </wp:positionV>
                <wp:extent cx="3895725" cy="45719"/>
                <wp:effectExtent l="0" t="0" r="28575" b="31115"/>
                <wp:wrapNone/>
                <wp:docPr id="268" name="Conector recto de flecha 268"/>
                <wp:cNvGraphicFramePr/>
                <a:graphic xmlns:a="http://schemas.openxmlformats.org/drawingml/2006/main">
                  <a:graphicData uri="http://schemas.microsoft.com/office/word/2010/wordprocessingShape">
                    <wps:wsp>
                      <wps:cNvCnPr/>
                      <wps:spPr>
                        <a:xfrm rot="10800000" flipH="1" flipV="1">
                          <a:off x="0" y="0"/>
                          <a:ext cx="3895725" cy="45719"/>
                        </a:xfrm>
                        <a:prstGeom prst="straightConnector1">
                          <a:avLst/>
                        </a:prstGeom>
                        <a:noFill/>
                        <a:ln w="25400" cap="flat" cmpd="sng">
                          <a:solidFill>
                            <a:srgbClr val="C0000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0D2768D3" id="Conector recto de flecha 268" o:spid="_x0000_s1026" type="#_x0000_t32" style="position:absolute;margin-left:34.5pt;margin-top:16.95pt;width:306.75pt;height:3.6pt;rotation:180;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" strokecolor="#c00000" strokeweight="2pt">
                <v:stroke startarrowwidth="narrow" startarrowlength="short" endarrowwidth="narrow" endarrowlength="short" joinstyle="miter"/>
              </v:shape>
            </w:pict>
          </mc:Fallback>
        </mc:AlternateContent>
      </w:r>
      <w:r w:rsidR="00BA7F00" w:rsidRPr="0095067C">
        <w:rPr>
          <w:rFonts w:eastAsia="Calibri"/>
          <w:b/>
          <w:color w:val="072B62" w:themeColor="background2" w:themeShade="40"/>
          <w:sz w:val="32"/>
          <w:szCs w:val="32"/>
        </w:rPr>
        <w:t>RECOMENDACIONES GENERALES</w:t>
      </w:r>
      <w:bookmarkEnd w:id="30"/>
    </w:p>
    <w:p w:rsidR="000C20AD" w:rsidRDefault="000C20AD" w:rsidP="00E51AD5">
      <w:pPr>
        <w:pBdr>
          <w:top w:val="nil"/>
          <w:left w:val="nil"/>
          <w:bottom w:val="nil"/>
          <w:right w:val="nil"/>
          <w:between w:val="nil"/>
        </w:pBdr>
        <w:tabs>
          <w:tab w:val="left" w:pos="3402"/>
          <w:tab w:val="left" w:pos="3969"/>
        </w:tabs>
        <w:spacing w:line="360" w:lineRule="auto"/>
        <w:jc w:val="both"/>
        <w:rPr>
          <w:color w:val="000000"/>
        </w:rPr>
      </w:pPr>
    </w:p>
    <w:p w:rsidR="000C20AD" w:rsidRPr="00247FAA" w:rsidRDefault="00BA7F00" w:rsidP="00E51AD5">
      <w:pPr>
        <w:pBdr>
          <w:top w:val="nil"/>
          <w:left w:val="nil"/>
          <w:bottom w:val="nil"/>
          <w:right w:val="nil"/>
          <w:between w:val="nil"/>
        </w:pBdr>
        <w:tabs>
          <w:tab w:val="left" w:pos="3402"/>
          <w:tab w:val="left" w:pos="3969"/>
        </w:tabs>
        <w:spacing w:line="276" w:lineRule="auto"/>
        <w:ind w:firstLine="708"/>
        <w:jc w:val="both"/>
        <w:rPr>
          <w:rFonts w:ascii="Calibri" w:eastAsia="Calibri" w:hAnsi="Calibri" w:cs="Calibri"/>
          <w:color w:val="000000"/>
          <w:lang w:val="es-DO"/>
        </w:rPr>
      </w:pPr>
      <w:r w:rsidRPr="00247FAA">
        <w:rPr>
          <w:rFonts w:ascii="Calibri" w:eastAsia="Calibri" w:hAnsi="Calibri" w:cs="Calibri"/>
          <w:color w:val="000000"/>
          <w:lang w:val="es-DO"/>
        </w:rPr>
        <w:t>En vista de que algunas áreas de la insti</w:t>
      </w:r>
      <w:r w:rsidR="001255D2">
        <w:rPr>
          <w:rFonts w:ascii="Calibri" w:eastAsia="Calibri" w:hAnsi="Calibri" w:cs="Calibri"/>
          <w:color w:val="000000"/>
          <w:lang w:val="es-DO"/>
        </w:rPr>
        <w:t>tución no lograron o presentar la ejecución de algunos</w:t>
      </w:r>
      <w:r w:rsidRPr="00247FAA">
        <w:rPr>
          <w:rFonts w:ascii="Calibri" w:eastAsia="Calibri" w:hAnsi="Calibri" w:cs="Calibri"/>
          <w:color w:val="000000"/>
          <w:lang w:val="es-DO"/>
        </w:rPr>
        <w:t xml:space="preserve"> indicadores establecidos en el Plan Oper</w:t>
      </w:r>
      <w:r w:rsidR="001255D2">
        <w:rPr>
          <w:rFonts w:ascii="Calibri" w:eastAsia="Calibri" w:hAnsi="Calibri" w:cs="Calibri"/>
          <w:color w:val="000000"/>
          <w:lang w:val="es-DO"/>
        </w:rPr>
        <w:t>ativo Anual (POA) en este tercer</w:t>
      </w:r>
      <w:r w:rsidRPr="00247FAA">
        <w:rPr>
          <w:rFonts w:ascii="Calibri" w:eastAsia="Calibri" w:hAnsi="Calibri" w:cs="Calibri"/>
          <w:color w:val="000000"/>
          <w:lang w:val="es-DO"/>
        </w:rPr>
        <w:t xml:space="preserve"> trimestre, recomendamos las siguientes acciones a fines de garantizar el logro de las metas establecidas:</w:t>
      </w:r>
    </w:p>
    <w:p w:rsidR="000C20AD" w:rsidRPr="00247FAA" w:rsidRDefault="000C20AD" w:rsidP="00E51AD5">
      <w:pPr>
        <w:pBdr>
          <w:top w:val="nil"/>
          <w:left w:val="nil"/>
          <w:bottom w:val="nil"/>
          <w:right w:val="nil"/>
          <w:between w:val="nil"/>
        </w:pBdr>
        <w:tabs>
          <w:tab w:val="left" w:pos="3402"/>
          <w:tab w:val="left" w:pos="3969"/>
        </w:tabs>
        <w:spacing w:line="360" w:lineRule="auto"/>
        <w:ind w:firstLine="708"/>
        <w:jc w:val="both"/>
        <w:rPr>
          <w:rFonts w:ascii="Calibri" w:eastAsia="Calibri" w:hAnsi="Calibri" w:cs="Calibri"/>
          <w:color w:val="000000"/>
          <w:lang w:val="es-DO"/>
        </w:rPr>
      </w:pPr>
    </w:p>
    <w:p w:rsidR="000C20AD" w:rsidRPr="00247FAA" w:rsidRDefault="00BA7F00">
      <w:pPr>
        <w:numPr>
          <w:ilvl w:val="0"/>
          <w:numId w:val="1"/>
        </w:numPr>
        <w:pBdr>
          <w:top w:val="nil"/>
          <w:left w:val="nil"/>
          <w:bottom w:val="nil"/>
          <w:right w:val="nil"/>
          <w:between w:val="nil"/>
        </w:pBdr>
        <w:tabs>
          <w:tab w:val="left" w:pos="3402"/>
          <w:tab w:val="left" w:pos="3969"/>
        </w:tabs>
        <w:spacing w:line="360" w:lineRule="auto"/>
        <w:jc w:val="both"/>
        <w:rPr>
          <w:rFonts w:ascii="Calibri" w:eastAsia="Calibri" w:hAnsi="Calibri" w:cs="Calibri"/>
          <w:color w:val="000000"/>
          <w:lang w:val="es-DO"/>
        </w:rPr>
      </w:pPr>
      <w:r w:rsidRPr="00247FAA">
        <w:rPr>
          <w:rFonts w:ascii="Calibri" w:eastAsia="Calibri" w:hAnsi="Calibri" w:cs="Calibri"/>
          <w:color w:val="000000"/>
          <w:lang w:val="es-DO"/>
        </w:rPr>
        <w:t>Continuar la ejecución de las metas planificadas en el Plan Operativo Anual (POA).</w:t>
      </w:r>
    </w:p>
    <w:p w:rsidR="000C20AD" w:rsidRPr="00247FAA" w:rsidRDefault="00BA7F00">
      <w:pPr>
        <w:numPr>
          <w:ilvl w:val="0"/>
          <w:numId w:val="1"/>
        </w:numPr>
        <w:pBdr>
          <w:top w:val="nil"/>
          <w:left w:val="nil"/>
          <w:bottom w:val="nil"/>
          <w:right w:val="nil"/>
          <w:between w:val="nil"/>
        </w:pBdr>
        <w:tabs>
          <w:tab w:val="left" w:pos="3402"/>
          <w:tab w:val="left" w:pos="3969"/>
        </w:tabs>
        <w:spacing w:line="276" w:lineRule="auto"/>
        <w:jc w:val="both"/>
        <w:rPr>
          <w:rFonts w:ascii="Calibri" w:eastAsia="Calibri" w:hAnsi="Calibri" w:cs="Calibri"/>
          <w:color w:val="000000"/>
          <w:lang w:val="es-DO"/>
        </w:rPr>
      </w:pPr>
      <w:r w:rsidRPr="00247FAA">
        <w:rPr>
          <w:rFonts w:ascii="Calibri" w:eastAsia="Calibri" w:hAnsi="Calibri" w:cs="Calibri"/>
          <w:color w:val="000000"/>
          <w:lang w:val="es-DO"/>
        </w:rPr>
        <w:t xml:space="preserve">Identificar las actividades que no pudieron ser ejecutadas y reprogramar para los trimestres siguientes. </w:t>
      </w:r>
    </w:p>
    <w:p w:rsidR="000C20AD" w:rsidRPr="00247FAA" w:rsidRDefault="00BA7F00">
      <w:pPr>
        <w:numPr>
          <w:ilvl w:val="0"/>
          <w:numId w:val="1"/>
        </w:numPr>
        <w:pBdr>
          <w:top w:val="nil"/>
          <w:left w:val="nil"/>
          <w:bottom w:val="nil"/>
          <w:right w:val="nil"/>
          <w:between w:val="nil"/>
        </w:pBdr>
        <w:tabs>
          <w:tab w:val="left" w:pos="3402"/>
          <w:tab w:val="left" w:pos="3969"/>
        </w:tabs>
        <w:spacing w:line="276" w:lineRule="auto"/>
        <w:jc w:val="both"/>
        <w:rPr>
          <w:rFonts w:ascii="Calibri" w:eastAsia="Calibri" w:hAnsi="Calibri" w:cs="Calibri"/>
          <w:color w:val="000000"/>
          <w:lang w:val="es-DO"/>
        </w:rPr>
      </w:pPr>
      <w:r w:rsidRPr="00247FAA">
        <w:rPr>
          <w:rFonts w:ascii="Calibri" w:eastAsia="Calibri" w:hAnsi="Calibri" w:cs="Calibri"/>
          <w:color w:val="000000"/>
          <w:lang w:val="es-DO"/>
        </w:rPr>
        <w:t xml:space="preserve">Cumplir </w:t>
      </w:r>
      <w:r w:rsidRPr="00247FAA">
        <w:rPr>
          <w:rFonts w:ascii="Calibri" w:eastAsia="Calibri" w:hAnsi="Calibri" w:cs="Calibri"/>
          <w:lang w:val="es-DO"/>
        </w:rPr>
        <w:t>con los</w:t>
      </w:r>
      <w:r w:rsidRPr="00247FAA">
        <w:rPr>
          <w:rFonts w:ascii="Calibri" w:eastAsia="Calibri" w:hAnsi="Calibri" w:cs="Calibri"/>
          <w:color w:val="000000"/>
          <w:lang w:val="es-DO"/>
        </w:rPr>
        <w:t xml:space="preserve"> tiempos establecidos y completar la matriz de monitoreo.</w:t>
      </w:r>
    </w:p>
    <w:p w:rsidR="000C20AD" w:rsidRPr="00247FAA" w:rsidRDefault="00BA7F00">
      <w:pPr>
        <w:numPr>
          <w:ilvl w:val="0"/>
          <w:numId w:val="1"/>
        </w:numPr>
        <w:pBdr>
          <w:top w:val="nil"/>
          <w:left w:val="nil"/>
          <w:bottom w:val="nil"/>
          <w:right w:val="nil"/>
          <w:between w:val="nil"/>
        </w:pBdr>
        <w:tabs>
          <w:tab w:val="left" w:pos="3402"/>
          <w:tab w:val="left" w:pos="3969"/>
        </w:tabs>
        <w:spacing w:line="276" w:lineRule="auto"/>
        <w:jc w:val="both"/>
        <w:rPr>
          <w:rFonts w:ascii="Calibri" w:eastAsia="Calibri" w:hAnsi="Calibri" w:cs="Calibri"/>
          <w:color w:val="000000"/>
          <w:lang w:val="es-DO"/>
        </w:rPr>
      </w:pPr>
      <w:r w:rsidRPr="00247FAA">
        <w:rPr>
          <w:rFonts w:ascii="Calibri" w:eastAsia="Calibri" w:hAnsi="Calibri" w:cs="Calibri"/>
          <w:color w:val="000000"/>
          <w:lang w:val="es-DO"/>
        </w:rPr>
        <w:t>Realizar de manera oportuna la notificación de las modificaciones a la planificación operativa, de modo que se puedan realizar los ajustes de lugar.</w:t>
      </w:r>
    </w:p>
    <w:p w:rsidR="000C20AD" w:rsidRPr="00247FAA" w:rsidRDefault="00BA7F00">
      <w:pPr>
        <w:numPr>
          <w:ilvl w:val="0"/>
          <w:numId w:val="1"/>
        </w:numPr>
        <w:pBdr>
          <w:top w:val="nil"/>
          <w:left w:val="nil"/>
          <w:bottom w:val="nil"/>
          <w:right w:val="nil"/>
          <w:between w:val="nil"/>
        </w:pBdr>
        <w:tabs>
          <w:tab w:val="left" w:pos="3402"/>
          <w:tab w:val="left" w:pos="3969"/>
        </w:tabs>
        <w:spacing w:line="276" w:lineRule="auto"/>
        <w:jc w:val="both"/>
        <w:rPr>
          <w:rFonts w:ascii="Calibri" w:eastAsia="Calibri" w:hAnsi="Calibri" w:cs="Calibri"/>
          <w:color w:val="000000"/>
          <w:lang w:val="es-DO"/>
        </w:rPr>
      </w:pPr>
      <w:r w:rsidRPr="00247FAA">
        <w:rPr>
          <w:rFonts w:ascii="Calibri" w:eastAsia="Calibri" w:hAnsi="Calibri" w:cs="Calibri"/>
          <w:color w:val="000000"/>
          <w:lang w:val="es-DO"/>
        </w:rPr>
        <w:t>Velar porque los productos y metas sean formulados acorde a la capacidad y/o competencia del área.</w:t>
      </w:r>
    </w:p>
    <w:p w:rsidR="000C20AD" w:rsidRPr="00247FAA" w:rsidRDefault="00BA7F00">
      <w:pPr>
        <w:numPr>
          <w:ilvl w:val="0"/>
          <w:numId w:val="1"/>
        </w:numPr>
        <w:pBdr>
          <w:top w:val="nil"/>
          <w:left w:val="nil"/>
          <w:bottom w:val="nil"/>
          <w:right w:val="nil"/>
          <w:between w:val="nil"/>
        </w:pBdr>
        <w:tabs>
          <w:tab w:val="left" w:pos="3402"/>
          <w:tab w:val="left" w:pos="3969"/>
        </w:tabs>
        <w:spacing w:line="276" w:lineRule="auto"/>
        <w:jc w:val="both"/>
        <w:rPr>
          <w:rFonts w:ascii="Calibri" w:eastAsia="Calibri" w:hAnsi="Calibri" w:cs="Calibri"/>
          <w:color w:val="000000"/>
          <w:lang w:val="es-DO"/>
        </w:rPr>
      </w:pPr>
      <w:r w:rsidRPr="00247FAA">
        <w:rPr>
          <w:rFonts w:ascii="Calibri" w:eastAsia="Calibri" w:hAnsi="Calibri" w:cs="Calibri"/>
          <w:color w:val="000000"/>
          <w:lang w:val="es-DO"/>
        </w:rPr>
        <w:t>Revisar las unidades de medidas relacionadas, y realizar los ajustes correspondientes en la programación, en los casos de los productos cuya demanda está determinada por la solicitud de las distintas instancias públicas.</w:t>
      </w:r>
    </w:p>
    <w:p w:rsidR="000C20AD" w:rsidRPr="00247FAA" w:rsidRDefault="000C20AD" w:rsidP="003D5EA8">
      <w:pPr>
        <w:pBdr>
          <w:top w:val="nil"/>
          <w:left w:val="nil"/>
          <w:bottom w:val="nil"/>
          <w:right w:val="nil"/>
          <w:between w:val="nil"/>
        </w:pBdr>
        <w:tabs>
          <w:tab w:val="left" w:pos="3402"/>
          <w:tab w:val="left" w:pos="3969"/>
        </w:tabs>
        <w:spacing w:line="276" w:lineRule="auto"/>
        <w:jc w:val="both"/>
        <w:rPr>
          <w:rFonts w:ascii="Calibri" w:eastAsia="Calibri" w:hAnsi="Calibri" w:cs="Calibri"/>
          <w:color w:val="000000"/>
          <w:lang w:val="es-DO"/>
        </w:rPr>
      </w:pPr>
    </w:p>
    <w:p w:rsidR="000C20AD" w:rsidRPr="00D84F8E" w:rsidRDefault="000C20AD" w:rsidP="00701D62">
      <w:pPr>
        <w:pBdr>
          <w:top w:val="nil"/>
          <w:left w:val="nil"/>
          <w:bottom w:val="nil"/>
          <w:right w:val="nil"/>
          <w:between w:val="nil"/>
        </w:pBdr>
        <w:tabs>
          <w:tab w:val="left" w:pos="3402"/>
          <w:tab w:val="left" w:pos="3969"/>
        </w:tabs>
        <w:spacing w:line="276" w:lineRule="auto"/>
        <w:jc w:val="both"/>
        <w:rPr>
          <w:rFonts w:ascii="Calibri" w:eastAsia="Calibri" w:hAnsi="Calibri" w:cs="Calibri"/>
          <w:color w:val="000000"/>
          <w:lang w:val="es-DO"/>
        </w:rPr>
      </w:pPr>
    </w:p>
    <w:p w:rsidR="000C20AD" w:rsidRPr="00D84F8E" w:rsidRDefault="000C20AD">
      <w:pPr>
        <w:pBdr>
          <w:top w:val="nil"/>
          <w:left w:val="nil"/>
          <w:bottom w:val="nil"/>
          <w:right w:val="nil"/>
          <w:between w:val="nil"/>
        </w:pBdr>
        <w:tabs>
          <w:tab w:val="left" w:pos="3402"/>
          <w:tab w:val="left" w:pos="3969"/>
        </w:tabs>
        <w:spacing w:line="360" w:lineRule="auto"/>
        <w:ind w:left="3969" w:hanging="3969"/>
        <w:jc w:val="both"/>
        <w:rPr>
          <w:b/>
          <w:color w:val="000000"/>
          <w:lang w:val="es-DO"/>
        </w:rPr>
      </w:pPr>
    </w:p>
    <w:p w:rsidR="003D5EA8" w:rsidRPr="00701D62" w:rsidRDefault="00701D62">
      <w:pPr>
        <w:ind w:firstLine="708"/>
        <w:jc w:val="both"/>
        <w:rPr>
          <w:rFonts w:ascii="Calibri" w:eastAsia="Calibri" w:hAnsi="Calibri" w:cs="Calibri"/>
          <w:color w:val="000000"/>
          <w:lang w:val="es-DO"/>
        </w:rPr>
      </w:pPr>
      <w:r w:rsidRPr="00701D62">
        <w:rPr>
          <w:rFonts w:ascii="Calibri" w:eastAsia="Calibri" w:hAnsi="Calibri" w:cs="Calibri"/>
          <w:color w:val="000000"/>
          <w:lang w:val="es-DO"/>
        </w:rPr>
        <w:t xml:space="preserve">Elaborado por: </w:t>
      </w:r>
    </w:p>
    <w:p w:rsidR="00701D62" w:rsidRPr="00701D62" w:rsidRDefault="00701D62">
      <w:pPr>
        <w:ind w:firstLine="708"/>
        <w:jc w:val="both"/>
        <w:rPr>
          <w:rFonts w:ascii="Calibri" w:eastAsia="Calibri" w:hAnsi="Calibri" w:cs="Calibri"/>
          <w:color w:val="000000"/>
          <w:lang w:val="es-DO"/>
        </w:rPr>
      </w:pPr>
    </w:p>
    <w:p w:rsidR="00701D62" w:rsidRPr="00701D62" w:rsidRDefault="00701D62">
      <w:pPr>
        <w:ind w:firstLine="708"/>
        <w:jc w:val="both"/>
        <w:rPr>
          <w:rFonts w:ascii="Calibri" w:eastAsia="Calibri" w:hAnsi="Calibri" w:cs="Calibri"/>
          <w:color w:val="000000"/>
          <w:lang w:val="es-DO"/>
        </w:rPr>
      </w:pPr>
      <w:r w:rsidRPr="00701D62">
        <w:rPr>
          <w:rFonts w:ascii="Calibri" w:eastAsia="Calibri" w:hAnsi="Calibri" w:cs="Calibri"/>
          <w:color w:val="000000"/>
          <w:lang w:val="es-DO"/>
        </w:rPr>
        <w:t xml:space="preserve">                           </w:t>
      </w:r>
      <w:r w:rsidR="001255D2">
        <w:rPr>
          <w:rFonts w:ascii="Calibri" w:eastAsia="Calibri" w:hAnsi="Calibri" w:cs="Calibri"/>
          <w:color w:val="000000"/>
          <w:lang w:val="es-DO"/>
        </w:rPr>
        <w:t>Ing. Yasayra Xiomara Báez M</w:t>
      </w:r>
    </w:p>
    <w:p w:rsidR="00701D62" w:rsidRPr="00701D62" w:rsidRDefault="00701D62">
      <w:pPr>
        <w:ind w:firstLine="708"/>
        <w:jc w:val="both"/>
        <w:rPr>
          <w:rFonts w:ascii="Calibri" w:eastAsia="Calibri" w:hAnsi="Calibri" w:cs="Calibri"/>
          <w:color w:val="000000"/>
          <w:lang w:val="es-DO"/>
        </w:rPr>
      </w:pPr>
      <w:r w:rsidRPr="00701D62">
        <w:rPr>
          <w:rFonts w:ascii="Calibri" w:eastAsia="Calibri" w:hAnsi="Calibri" w:cs="Calibri"/>
          <w:color w:val="000000"/>
          <w:lang w:val="es-DO"/>
        </w:rPr>
        <w:t xml:space="preserve">                           Analista de Monitoreo Y evaluación</w:t>
      </w:r>
    </w:p>
    <w:p w:rsidR="00701D62" w:rsidRPr="00701D62" w:rsidRDefault="00701D62">
      <w:pPr>
        <w:ind w:firstLine="708"/>
        <w:jc w:val="both"/>
        <w:rPr>
          <w:rFonts w:ascii="Calibri" w:eastAsia="Calibri" w:hAnsi="Calibri" w:cs="Calibri"/>
          <w:color w:val="000000"/>
          <w:lang w:val="es-DO"/>
        </w:rPr>
      </w:pPr>
      <w:r w:rsidRPr="00701D62">
        <w:rPr>
          <w:rFonts w:ascii="Calibri" w:eastAsia="Calibri" w:hAnsi="Calibri" w:cs="Calibri"/>
          <w:color w:val="000000"/>
          <w:lang w:val="es-DO"/>
        </w:rPr>
        <w:t xml:space="preserve">                           De Planes, Programas y Proyectos</w:t>
      </w:r>
    </w:p>
    <w:p w:rsidR="00701D62" w:rsidRPr="00701D62" w:rsidRDefault="00701D62">
      <w:pPr>
        <w:ind w:firstLine="708"/>
        <w:jc w:val="both"/>
        <w:rPr>
          <w:rFonts w:ascii="Calibri" w:eastAsia="Calibri" w:hAnsi="Calibri" w:cs="Calibri"/>
          <w:color w:val="000000"/>
          <w:lang w:val="es-DO"/>
        </w:rPr>
      </w:pPr>
    </w:p>
    <w:p w:rsidR="00701D62" w:rsidRPr="00701D62" w:rsidRDefault="00701D62">
      <w:pPr>
        <w:ind w:firstLine="708"/>
        <w:jc w:val="both"/>
        <w:rPr>
          <w:rFonts w:ascii="Calibri" w:eastAsia="Calibri" w:hAnsi="Calibri" w:cs="Calibri"/>
          <w:color w:val="000000"/>
          <w:lang w:val="es-DO"/>
        </w:rPr>
      </w:pPr>
      <w:r w:rsidRPr="00701D62">
        <w:rPr>
          <w:rFonts w:ascii="Calibri" w:eastAsia="Calibri" w:hAnsi="Calibri" w:cs="Calibri"/>
          <w:color w:val="000000"/>
          <w:lang w:val="es-DO"/>
        </w:rPr>
        <w:t xml:space="preserve">Validado Por: </w:t>
      </w:r>
    </w:p>
    <w:p w:rsidR="00701D62" w:rsidRPr="00701D62" w:rsidRDefault="00701D62">
      <w:pPr>
        <w:ind w:firstLine="708"/>
        <w:jc w:val="both"/>
        <w:rPr>
          <w:rFonts w:ascii="Calibri" w:eastAsia="Calibri" w:hAnsi="Calibri" w:cs="Calibri"/>
          <w:color w:val="000000"/>
          <w:lang w:val="es-DO"/>
        </w:rPr>
      </w:pPr>
      <w:r w:rsidRPr="00701D62">
        <w:rPr>
          <w:rFonts w:ascii="Calibri" w:eastAsia="Calibri" w:hAnsi="Calibri" w:cs="Calibri"/>
          <w:color w:val="000000"/>
          <w:lang w:val="es-DO"/>
        </w:rPr>
        <w:t xml:space="preserve">                      </w:t>
      </w:r>
    </w:p>
    <w:p w:rsidR="00701D62" w:rsidRPr="00701D62" w:rsidRDefault="00701D62">
      <w:pPr>
        <w:ind w:firstLine="708"/>
        <w:jc w:val="both"/>
        <w:rPr>
          <w:rFonts w:ascii="Calibri" w:eastAsia="Calibri" w:hAnsi="Calibri" w:cs="Calibri"/>
          <w:color w:val="000000"/>
          <w:lang w:val="es-DO"/>
        </w:rPr>
      </w:pPr>
      <w:r w:rsidRPr="00701D62">
        <w:rPr>
          <w:rFonts w:ascii="Calibri" w:eastAsia="Calibri" w:hAnsi="Calibri" w:cs="Calibri"/>
          <w:color w:val="000000"/>
          <w:lang w:val="es-DO"/>
        </w:rPr>
        <w:t xml:space="preserve">                           </w:t>
      </w:r>
      <w:r w:rsidR="009A0D6E">
        <w:rPr>
          <w:rFonts w:ascii="Calibri" w:eastAsia="Calibri" w:hAnsi="Calibri" w:cs="Calibri"/>
          <w:color w:val="000000"/>
          <w:lang w:val="es-DO"/>
        </w:rPr>
        <w:t xml:space="preserve">Lic. </w:t>
      </w:r>
      <w:r w:rsidRPr="00701D62">
        <w:rPr>
          <w:rFonts w:ascii="Calibri" w:eastAsia="Calibri" w:hAnsi="Calibri" w:cs="Calibri"/>
          <w:color w:val="000000"/>
          <w:lang w:val="es-DO"/>
        </w:rPr>
        <w:t xml:space="preserve">Freddy Feliciano </w:t>
      </w:r>
    </w:p>
    <w:p w:rsidR="00701D62" w:rsidRPr="00701D62" w:rsidRDefault="00701D62">
      <w:pPr>
        <w:ind w:firstLine="708"/>
        <w:jc w:val="both"/>
        <w:rPr>
          <w:rFonts w:ascii="Calibri" w:eastAsia="Calibri" w:hAnsi="Calibri" w:cs="Calibri"/>
          <w:color w:val="000000"/>
          <w:lang w:val="es-DO"/>
        </w:rPr>
      </w:pPr>
      <w:r w:rsidRPr="00701D62">
        <w:rPr>
          <w:rFonts w:ascii="Calibri" w:eastAsia="Calibri" w:hAnsi="Calibri" w:cs="Calibri"/>
          <w:color w:val="000000"/>
          <w:lang w:val="es-DO"/>
        </w:rPr>
        <w:lastRenderedPageBreak/>
        <w:t xml:space="preserve">                           Encargado de Formulación, Monitoreo</w:t>
      </w:r>
    </w:p>
    <w:p w:rsidR="00701D62" w:rsidRPr="00701D62" w:rsidRDefault="00701D62">
      <w:pPr>
        <w:ind w:firstLine="708"/>
        <w:jc w:val="both"/>
        <w:rPr>
          <w:rFonts w:ascii="Calibri" w:eastAsia="Calibri" w:hAnsi="Calibri" w:cs="Calibri"/>
          <w:color w:val="000000"/>
          <w:lang w:val="es-DO"/>
        </w:rPr>
      </w:pPr>
      <w:r w:rsidRPr="00701D62">
        <w:rPr>
          <w:rFonts w:ascii="Calibri" w:eastAsia="Calibri" w:hAnsi="Calibri" w:cs="Calibri"/>
          <w:color w:val="000000"/>
          <w:lang w:val="es-DO"/>
        </w:rPr>
        <w:t xml:space="preserve">                           Y  Evaluación de Planes, Programas y</w:t>
      </w:r>
    </w:p>
    <w:p w:rsidR="00701D62" w:rsidRPr="00701D62" w:rsidRDefault="00701D62">
      <w:pPr>
        <w:ind w:firstLine="708"/>
        <w:jc w:val="both"/>
        <w:rPr>
          <w:rFonts w:ascii="Calibri" w:eastAsia="Calibri" w:hAnsi="Calibri" w:cs="Calibri"/>
          <w:color w:val="000000"/>
          <w:lang w:val="es-DO"/>
        </w:rPr>
      </w:pPr>
      <w:r>
        <w:rPr>
          <w:rFonts w:ascii="Calibri" w:eastAsia="Calibri" w:hAnsi="Calibri" w:cs="Calibri"/>
          <w:color w:val="000000"/>
          <w:lang w:val="es-DO"/>
        </w:rPr>
        <w:t xml:space="preserve">                           </w:t>
      </w:r>
      <w:r w:rsidRPr="00701D62">
        <w:rPr>
          <w:rFonts w:ascii="Calibri" w:eastAsia="Calibri" w:hAnsi="Calibri" w:cs="Calibri"/>
          <w:color w:val="000000"/>
          <w:lang w:val="es-DO"/>
        </w:rPr>
        <w:t>Proyectos</w:t>
      </w:r>
    </w:p>
    <w:p w:rsidR="00701D62" w:rsidRPr="00701D62" w:rsidRDefault="00701D62">
      <w:pPr>
        <w:ind w:firstLine="708"/>
        <w:jc w:val="both"/>
        <w:rPr>
          <w:rFonts w:ascii="Calibri" w:eastAsia="Calibri" w:hAnsi="Calibri" w:cs="Calibri"/>
          <w:color w:val="000000"/>
          <w:lang w:val="es-DO"/>
        </w:rPr>
      </w:pPr>
    </w:p>
    <w:p w:rsidR="00701D62" w:rsidRPr="00701D62" w:rsidRDefault="00701D62">
      <w:pPr>
        <w:ind w:firstLine="708"/>
        <w:jc w:val="both"/>
        <w:rPr>
          <w:rFonts w:ascii="Calibri" w:eastAsia="Calibri" w:hAnsi="Calibri" w:cs="Calibri"/>
          <w:color w:val="000000"/>
          <w:lang w:val="es-DO"/>
        </w:rPr>
      </w:pPr>
      <w:r w:rsidRPr="00701D62">
        <w:rPr>
          <w:rFonts w:ascii="Calibri" w:eastAsia="Calibri" w:hAnsi="Calibri" w:cs="Calibri"/>
          <w:color w:val="000000"/>
          <w:lang w:val="es-DO"/>
        </w:rPr>
        <w:t>Aprobado por:</w:t>
      </w:r>
    </w:p>
    <w:p w:rsidR="00701D62" w:rsidRPr="00701D62" w:rsidRDefault="00701D62">
      <w:pPr>
        <w:ind w:firstLine="708"/>
        <w:jc w:val="both"/>
        <w:rPr>
          <w:rFonts w:ascii="Calibri" w:eastAsia="Calibri" w:hAnsi="Calibri" w:cs="Calibri"/>
          <w:color w:val="000000"/>
          <w:lang w:val="es-DO"/>
        </w:rPr>
      </w:pPr>
      <w:r w:rsidRPr="00701D62">
        <w:rPr>
          <w:rFonts w:ascii="Calibri" w:eastAsia="Calibri" w:hAnsi="Calibri" w:cs="Calibri"/>
          <w:color w:val="000000"/>
          <w:lang w:val="es-DO"/>
        </w:rPr>
        <w:t xml:space="preserve">               </w:t>
      </w:r>
    </w:p>
    <w:p w:rsidR="00701D62" w:rsidRPr="00701D62" w:rsidRDefault="00701D62">
      <w:pPr>
        <w:ind w:firstLine="708"/>
        <w:jc w:val="both"/>
        <w:rPr>
          <w:rFonts w:ascii="Calibri" w:eastAsia="Calibri" w:hAnsi="Calibri" w:cs="Calibri"/>
          <w:color w:val="000000"/>
          <w:lang w:val="es-DO"/>
        </w:rPr>
      </w:pPr>
      <w:r w:rsidRPr="00701D62">
        <w:rPr>
          <w:rFonts w:ascii="Calibri" w:eastAsia="Calibri" w:hAnsi="Calibri" w:cs="Calibri"/>
          <w:color w:val="000000"/>
          <w:lang w:val="es-DO"/>
        </w:rPr>
        <w:t xml:space="preserve">                            Ing. Christie Jordan</w:t>
      </w:r>
    </w:p>
    <w:p w:rsidR="00701D62" w:rsidRPr="00701D62" w:rsidRDefault="00701D62" w:rsidP="007F7E33">
      <w:pPr>
        <w:ind w:firstLine="708"/>
        <w:jc w:val="both"/>
        <w:rPr>
          <w:rFonts w:ascii="Calibri" w:eastAsia="Calibri" w:hAnsi="Calibri" w:cs="Calibri"/>
          <w:color w:val="000000"/>
          <w:lang w:val="es-DO"/>
        </w:rPr>
      </w:pPr>
      <w:r w:rsidRPr="00701D62">
        <w:rPr>
          <w:rFonts w:ascii="Calibri" w:eastAsia="Calibri" w:hAnsi="Calibri" w:cs="Calibri"/>
          <w:color w:val="000000"/>
          <w:lang w:val="es-DO"/>
        </w:rPr>
        <w:t xml:space="preserve">                            Directo</w:t>
      </w:r>
      <w:r w:rsidR="007F7E33">
        <w:rPr>
          <w:rFonts w:ascii="Calibri" w:eastAsia="Calibri" w:hAnsi="Calibri" w:cs="Calibri"/>
          <w:color w:val="000000"/>
          <w:lang w:val="es-DO"/>
        </w:rPr>
        <w:t>ra de Planificación y Desarrollo</w:t>
      </w:r>
    </w:p>
    <w:sectPr w:rsidR="00701D62" w:rsidRPr="00701D62" w:rsidSect="00E51AD5">
      <w:headerReference w:type="default" r:id="rId22"/>
      <w:footerReference w:type="default" r:id="rId23"/>
      <w:pgSz w:w="12240" w:h="15840"/>
      <w:pgMar w:top="1276" w:right="1440" w:bottom="1440" w:left="1440" w:header="567" w:footer="737"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659" w:rsidRDefault="00610659">
      <w:r>
        <w:separator/>
      </w:r>
    </w:p>
  </w:endnote>
  <w:endnote w:type="continuationSeparator" w:id="0">
    <w:p w:rsidR="00610659" w:rsidRDefault="00610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uce SemiBold">
    <w:altName w:val="Times New Roman"/>
    <w:panose1 w:val="00000000000000000000"/>
    <w:charset w:val="00"/>
    <w:family w:val="roman"/>
    <w:notTrueType/>
    <w:pitch w:val="default"/>
  </w:font>
  <w:font w:name="Open Sauce SemiBold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659" w:rsidRDefault="00610659">
    <w:pPr>
      <w:pBdr>
        <w:top w:val="nil"/>
        <w:left w:val="nil"/>
        <w:bottom w:val="nil"/>
        <w:right w:val="nil"/>
        <w:between w:val="nil"/>
      </w:pBdr>
      <w:tabs>
        <w:tab w:val="center" w:pos="4252"/>
        <w:tab w:val="right" w:pos="8504"/>
      </w:tabs>
      <w:jc w:val="right"/>
      <w:rPr>
        <w:color w:val="000000"/>
      </w:rPr>
    </w:pPr>
  </w:p>
  <w:p w:rsidR="00610659" w:rsidRDefault="00610659">
    <w:pPr>
      <w:pBdr>
        <w:top w:val="nil"/>
        <w:left w:val="nil"/>
        <w:bottom w:val="nil"/>
        <w:right w:val="nil"/>
        <w:between w:val="nil"/>
      </w:pBdr>
      <w:tabs>
        <w:tab w:val="center" w:pos="4252"/>
        <w:tab w:val="right" w:pos="8504"/>
      </w:tabs>
      <w:jc w:val="center"/>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659" w:rsidRDefault="00610659">
    <w:pPr>
      <w:pBdr>
        <w:top w:val="nil"/>
        <w:left w:val="nil"/>
        <w:bottom w:val="nil"/>
        <w:right w:val="nil"/>
        <w:between w:val="nil"/>
      </w:pBdr>
      <w:tabs>
        <w:tab w:val="center" w:pos="4252"/>
        <w:tab w:val="right" w:pos="8504"/>
      </w:tabs>
      <w:jc w:val="right"/>
      <w:rPr>
        <w:color w:val="000000"/>
      </w:rPr>
    </w:pPr>
    <w:r>
      <w:rPr>
        <w:color w:val="000000"/>
      </w:rPr>
      <w:t xml:space="preserve">Página | </w:t>
    </w:r>
    <w:r>
      <w:rPr>
        <w:color w:val="000000"/>
      </w:rPr>
      <w:fldChar w:fldCharType="begin"/>
    </w:r>
    <w:r>
      <w:rPr>
        <w:color w:val="000000"/>
      </w:rPr>
      <w:instrText>PAGE</w:instrText>
    </w:r>
    <w:r>
      <w:rPr>
        <w:color w:val="000000"/>
      </w:rPr>
      <w:fldChar w:fldCharType="end"/>
    </w:r>
    <w:r>
      <w:rPr>
        <w:color w:val="000000"/>
      </w:rPr>
      <w:t xml:space="preserve"> </w:t>
    </w:r>
  </w:p>
  <w:p w:rsidR="00610659" w:rsidRDefault="00610659">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659" w:rsidRDefault="00610659">
    <w:pPr>
      <w:pStyle w:val="Piedepgina"/>
      <w:jc w:val="right"/>
    </w:pPr>
    <w:r>
      <w:rPr>
        <w:color w:val="4A66AC" w:themeColor="accent1"/>
        <w:sz w:val="20"/>
        <w:szCs w:val="20"/>
        <w:lang w:val="es-ES"/>
      </w:rPr>
      <w:t xml:space="preserve">pág. </w:t>
    </w:r>
    <w:r>
      <w:rPr>
        <w:color w:val="4A66AC" w:themeColor="accent1"/>
        <w:sz w:val="20"/>
        <w:szCs w:val="20"/>
      </w:rPr>
      <w:fldChar w:fldCharType="begin"/>
    </w:r>
    <w:r>
      <w:rPr>
        <w:color w:val="4A66AC" w:themeColor="accent1"/>
        <w:sz w:val="20"/>
        <w:szCs w:val="20"/>
      </w:rPr>
      <w:instrText>PAGE  \* Arabic</w:instrText>
    </w:r>
    <w:r>
      <w:rPr>
        <w:color w:val="4A66AC" w:themeColor="accent1"/>
        <w:sz w:val="20"/>
        <w:szCs w:val="20"/>
      </w:rPr>
      <w:fldChar w:fldCharType="separate"/>
    </w:r>
    <w:r w:rsidR="0053782D">
      <w:rPr>
        <w:noProof/>
        <w:color w:val="4A66AC" w:themeColor="accent1"/>
        <w:sz w:val="20"/>
        <w:szCs w:val="20"/>
      </w:rPr>
      <w:t>19</w:t>
    </w:r>
    <w:r>
      <w:rPr>
        <w:color w:val="4A66AC" w:themeColor="accent1"/>
        <w:sz w:val="20"/>
        <w:szCs w:val="20"/>
      </w:rPr>
      <w:fldChar w:fldCharType="end"/>
    </w:r>
  </w:p>
  <w:p w:rsidR="00610659" w:rsidRDefault="00610659">
    <w:pPr>
      <w:pBdr>
        <w:top w:val="nil"/>
        <w:left w:val="nil"/>
        <w:bottom w:val="nil"/>
        <w:right w:val="nil"/>
        <w:between w:val="nil"/>
      </w:pBdr>
      <w:tabs>
        <w:tab w:val="center" w:pos="4252"/>
        <w:tab w:val="right" w:pos="8504"/>
      </w:tabs>
      <w:jc w:val="center"/>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659" w:rsidRDefault="00610659">
      <w:r>
        <w:separator/>
      </w:r>
    </w:p>
  </w:footnote>
  <w:footnote w:type="continuationSeparator" w:id="0">
    <w:p w:rsidR="00610659" w:rsidRDefault="006106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659" w:rsidRPr="00247FAA" w:rsidRDefault="00610659">
    <w:pPr>
      <w:pBdr>
        <w:top w:val="nil"/>
        <w:left w:val="nil"/>
        <w:bottom w:val="nil"/>
        <w:right w:val="nil"/>
        <w:between w:val="nil"/>
      </w:pBdr>
      <w:jc w:val="right"/>
      <w:rPr>
        <w:rFonts w:ascii="Calibri" w:eastAsia="Calibri" w:hAnsi="Calibri" w:cs="Calibri"/>
        <w:b/>
        <w:color w:val="002060"/>
        <w:sz w:val="16"/>
        <w:szCs w:val="16"/>
        <w:lang w:val="es-DO"/>
      </w:rPr>
    </w:pPr>
    <w:r w:rsidRPr="00247FAA">
      <w:rPr>
        <w:rFonts w:ascii="Calibri" w:eastAsia="Calibri" w:hAnsi="Calibri" w:cs="Calibri"/>
        <w:b/>
        <w:color w:val="002060"/>
        <w:sz w:val="16"/>
        <w:szCs w:val="16"/>
        <w:lang w:val="es-DO"/>
      </w:rPr>
      <w:t>Informe de evaluación del POA</w:t>
    </w:r>
  </w:p>
  <w:p w:rsidR="00610659" w:rsidRPr="00247FAA" w:rsidRDefault="00610659">
    <w:pPr>
      <w:pBdr>
        <w:top w:val="nil"/>
        <w:left w:val="nil"/>
        <w:bottom w:val="nil"/>
        <w:right w:val="nil"/>
        <w:between w:val="nil"/>
      </w:pBdr>
      <w:jc w:val="right"/>
      <w:rPr>
        <w:color w:val="002060"/>
        <w:sz w:val="16"/>
        <w:szCs w:val="16"/>
        <w:lang w:val="es-DO"/>
      </w:rPr>
    </w:pPr>
    <w:r w:rsidRPr="00247FAA">
      <w:rPr>
        <w:rFonts w:ascii="Calibri" w:eastAsia="Calibri" w:hAnsi="Calibri" w:cs="Calibri"/>
        <w:color w:val="002060"/>
        <w:sz w:val="16"/>
        <w:szCs w:val="16"/>
        <w:lang w:val="es-DO"/>
      </w:rPr>
      <w:t>Primer Trimestre</w:t>
    </w:r>
  </w:p>
  <w:p w:rsidR="00610659" w:rsidRPr="00247FAA" w:rsidRDefault="00610659">
    <w:pPr>
      <w:pBdr>
        <w:top w:val="nil"/>
        <w:left w:val="nil"/>
        <w:bottom w:val="nil"/>
        <w:right w:val="nil"/>
        <w:between w:val="nil"/>
      </w:pBdr>
      <w:tabs>
        <w:tab w:val="center" w:pos="4252"/>
        <w:tab w:val="right" w:pos="8504"/>
      </w:tabs>
      <w:rPr>
        <w:color w:val="000000"/>
        <w:lang w:val="es-DO"/>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659" w:rsidRPr="00247FAA" w:rsidRDefault="00610659">
    <w:pPr>
      <w:pBdr>
        <w:top w:val="nil"/>
        <w:left w:val="nil"/>
        <w:bottom w:val="nil"/>
        <w:right w:val="nil"/>
        <w:between w:val="nil"/>
      </w:pBdr>
      <w:jc w:val="right"/>
      <w:rPr>
        <w:rFonts w:ascii="Calibri" w:eastAsia="Calibri" w:hAnsi="Calibri" w:cs="Calibri"/>
        <w:b/>
        <w:color w:val="002060"/>
        <w:sz w:val="16"/>
        <w:szCs w:val="16"/>
        <w:lang w:val="es-DO"/>
      </w:rPr>
    </w:pPr>
    <w:r w:rsidRPr="00247FAA">
      <w:rPr>
        <w:rFonts w:ascii="Calibri" w:eastAsia="Calibri" w:hAnsi="Calibri" w:cs="Calibri"/>
        <w:b/>
        <w:color w:val="002060"/>
        <w:sz w:val="16"/>
        <w:szCs w:val="16"/>
        <w:lang w:val="es-DO"/>
      </w:rPr>
      <w:t>Informe de evaluación del POA</w:t>
    </w:r>
  </w:p>
  <w:p w:rsidR="00610659" w:rsidRPr="00247FAA" w:rsidRDefault="00610659">
    <w:pPr>
      <w:pBdr>
        <w:top w:val="nil"/>
        <w:left w:val="nil"/>
        <w:bottom w:val="nil"/>
        <w:right w:val="nil"/>
        <w:between w:val="nil"/>
      </w:pBdr>
      <w:jc w:val="right"/>
      <w:rPr>
        <w:color w:val="002060"/>
        <w:sz w:val="16"/>
        <w:szCs w:val="16"/>
        <w:lang w:val="es-DO"/>
      </w:rPr>
    </w:pPr>
    <w:r>
      <w:rPr>
        <w:rFonts w:ascii="Calibri" w:eastAsia="Calibri" w:hAnsi="Calibri" w:cs="Calibri"/>
        <w:color w:val="002060"/>
        <w:sz w:val="16"/>
        <w:szCs w:val="16"/>
        <w:lang w:val="es-DO"/>
      </w:rPr>
      <w:t>Tercer</w:t>
    </w:r>
    <w:r w:rsidRPr="00247FAA">
      <w:rPr>
        <w:rFonts w:ascii="Calibri" w:eastAsia="Calibri" w:hAnsi="Calibri" w:cs="Calibri"/>
        <w:color w:val="002060"/>
        <w:sz w:val="16"/>
        <w:szCs w:val="16"/>
        <w:lang w:val="es-DO"/>
      </w:rPr>
      <w:t xml:space="preserve"> Trimestre 2022</w:t>
    </w:r>
  </w:p>
  <w:p w:rsidR="00610659" w:rsidRDefault="00610659">
    <w:pPr>
      <w:pBdr>
        <w:top w:val="nil"/>
        <w:left w:val="nil"/>
        <w:bottom w:val="nil"/>
        <w:right w:val="nil"/>
        <w:between w:val="nil"/>
      </w:pBdr>
      <w:tabs>
        <w:tab w:val="center" w:pos="4252"/>
        <w:tab w:val="right" w:pos="8504"/>
      </w:tabs>
      <w:rPr>
        <w:color w:val="000000"/>
        <w:lang w:val="es-DO"/>
      </w:rPr>
    </w:pPr>
  </w:p>
  <w:p w:rsidR="00610659" w:rsidRDefault="00610659">
    <w:pPr>
      <w:pBdr>
        <w:top w:val="nil"/>
        <w:left w:val="nil"/>
        <w:bottom w:val="nil"/>
        <w:right w:val="nil"/>
        <w:between w:val="nil"/>
      </w:pBdr>
      <w:tabs>
        <w:tab w:val="center" w:pos="4252"/>
        <w:tab w:val="right" w:pos="8504"/>
      </w:tabs>
      <w:rPr>
        <w:color w:val="000000"/>
        <w:lang w:val="es-DO"/>
      </w:rPr>
    </w:pPr>
  </w:p>
  <w:p w:rsidR="00610659" w:rsidRPr="00247FAA" w:rsidRDefault="00610659">
    <w:pPr>
      <w:pBdr>
        <w:top w:val="nil"/>
        <w:left w:val="nil"/>
        <w:bottom w:val="nil"/>
        <w:right w:val="nil"/>
        <w:between w:val="nil"/>
      </w:pBdr>
      <w:tabs>
        <w:tab w:val="center" w:pos="4252"/>
        <w:tab w:val="right" w:pos="8504"/>
      </w:tabs>
      <w:rPr>
        <w:color w:val="000000"/>
        <w:lang w:val="es-D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F64ED"/>
    <w:multiLevelType w:val="multilevel"/>
    <w:tmpl w:val="48368C6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262B7D"/>
    <w:multiLevelType w:val="multilevel"/>
    <w:tmpl w:val="48368C6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4B4B9E"/>
    <w:multiLevelType w:val="multilevel"/>
    <w:tmpl w:val="6922CF9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3B2400"/>
    <w:multiLevelType w:val="multilevel"/>
    <w:tmpl w:val="B7F848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77348DC"/>
    <w:multiLevelType w:val="hybridMultilevel"/>
    <w:tmpl w:val="AEB6E732"/>
    <w:lvl w:ilvl="0" w:tplc="1C0A0013">
      <w:start w:val="1"/>
      <w:numFmt w:val="upperRoman"/>
      <w:lvlText w:val="%1."/>
      <w:lvlJc w:val="righ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488132DF"/>
    <w:multiLevelType w:val="hybridMultilevel"/>
    <w:tmpl w:val="6E5EAE16"/>
    <w:lvl w:ilvl="0" w:tplc="1C0A0015">
      <w:start w:val="1"/>
      <w:numFmt w:val="upp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48BF1E26"/>
    <w:multiLevelType w:val="multilevel"/>
    <w:tmpl w:val="AD5C16CA"/>
    <w:lvl w:ilvl="0">
      <w:start w:val="1"/>
      <w:numFmt w:val="bullet"/>
      <w:lvlText w:val="o"/>
      <w:lvlJc w:val="left"/>
      <w:pPr>
        <w:ind w:left="1428" w:hanging="360"/>
      </w:pPr>
      <w:rPr>
        <w:rFonts w:ascii="Courier New" w:eastAsia="Courier New" w:hAnsi="Courier New" w:cs="Courier New"/>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7" w15:restartNumberingAfterBreak="0">
    <w:nsid w:val="4BA25A18"/>
    <w:multiLevelType w:val="hybridMultilevel"/>
    <w:tmpl w:val="745A0D36"/>
    <w:lvl w:ilvl="0" w:tplc="1C0A0015">
      <w:start w:val="10"/>
      <w:numFmt w:val="upp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15:restartNumberingAfterBreak="0">
    <w:nsid w:val="541A3E31"/>
    <w:multiLevelType w:val="multilevel"/>
    <w:tmpl w:val="303AADE4"/>
    <w:lvl w:ilvl="0">
      <w:start w:val="1"/>
      <w:numFmt w:val="bullet"/>
      <w:lvlText w:val="o"/>
      <w:lvlJc w:val="left"/>
      <w:pPr>
        <w:ind w:left="1428" w:hanging="360"/>
      </w:pPr>
      <w:rPr>
        <w:rFonts w:ascii="Courier New" w:eastAsia="Courier New" w:hAnsi="Courier New" w:cs="Courier New"/>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9" w15:restartNumberingAfterBreak="0">
    <w:nsid w:val="57534F05"/>
    <w:multiLevelType w:val="multilevel"/>
    <w:tmpl w:val="7472C16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2073BAC"/>
    <w:multiLevelType w:val="hybridMultilevel"/>
    <w:tmpl w:val="0914BBB6"/>
    <w:lvl w:ilvl="0" w:tplc="1C0A0015">
      <w:start w:val="1"/>
      <w:numFmt w:val="upp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7DD3567D"/>
    <w:multiLevelType w:val="hybridMultilevel"/>
    <w:tmpl w:val="89DC2922"/>
    <w:lvl w:ilvl="0" w:tplc="1C0A0015">
      <w:start w:val="1"/>
      <w:numFmt w:val="upp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9"/>
  </w:num>
  <w:num w:numId="5">
    <w:abstractNumId w:val="1"/>
  </w:num>
  <w:num w:numId="6">
    <w:abstractNumId w:val="2"/>
  </w:num>
  <w:num w:numId="7">
    <w:abstractNumId w:val="0"/>
  </w:num>
  <w:num w:numId="8">
    <w:abstractNumId w:val="4"/>
  </w:num>
  <w:num w:numId="9">
    <w:abstractNumId w:val="5"/>
  </w:num>
  <w:num w:numId="10">
    <w:abstractNumId w:val="10"/>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0AD"/>
    <w:rsid w:val="0009403B"/>
    <w:rsid w:val="000B44B4"/>
    <w:rsid w:val="000B665E"/>
    <w:rsid w:val="000C20AD"/>
    <w:rsid w:val="000C2F83"/>
    <w:rsid w:val="0011123F"/>
    <w:rsid w:val="001255D2"/>
    <w:rsid w:val="00152F34"/>
    <w:rsid w:val="001D4136"/>
    <w:rsid w:val="001D593A"/>
    <w:rsid w:val="002016D8"/>
    <w:rsid w:val="00222C9D"/>
    <w:rsid w:val="00247FAA"/>
    <w:rsid w:val="002567B2"/>
    <w:rsid w:val="002737DD"/>
    <w:rsid w:val="00273823"/>
    <w:rsid w:val="00286299"/>
    <w:rsid w:val="002934AE"/>
    <w:rsid w:val="002C1324"/>
    <w:rsid w:val="002C5342"/>
    <w:rsid w:val="002C6DCC"/>
    <w:rsid w:val="002F25A3"/>
    <w:rsid w:val="00313BF3"/>
    <w:rsid w:val="00364976"/>
    <w:rsid w:val="00370750"/>
    <w:rsid w:val="00372E28"/>
    <w:rsid w:val="00393B4D"/>
    <w:rsid w:val="00396ED3"/>
    <w:rsid w:val="003971F9"/>
    <w:rsid w:val="003A5714"/>
    <w:rsid w:val="003A6EDB"/>
    <w:rsid w:val="003B479E"/>
    <w:rsid w:val="003B650A"/>
    <w:rsid w:val="003D5EA8"/>
    <w:rsid w:val="003F33D3"/>
    <w:rsid w:val="00416F87"/>
    <w:rsid w:val="00423298"/>
    <w:rsid w:val="00452069"/>
    <w:rsid w:val="00462279"/>
    <w:rsid w:val="00475C4C"/>
    <w:rsid w:val="00482524"/>
    <w:rsid w:val="0048646C"/>
    <w:rsid w:val="004F4DC3"/>
    <w:rsid w:val="005106A4"/>
    <w:rsid w:val="0051556C"/>
    <w:rsid w:val="00523562"/>
    <w:rsid w:val="0052408C"/>
    <w:rsid w:val="0053782D"/>
    <w:rsid w:val="0054713C"/>
    <w:rsid w:val="005C6F12"/>
    <w:rsid w:val="005D2633"/>
    <w:rsid w:val="005D447E"/>
    <w:rsid w:val="005E0165"/>
    <w:rsid w:val="005F046D"/>
    <w:rsid w:val="00600DB1"/>
    <w:rsid w:val="00610659"/>
    <w:rsid w:val="006120EC"/>
    <w:rsid w:val="00614AAA"/>
    <w:rsid w:val="006240E4"/>
    <w:rsid w:val="0063126D"/>
    <w:rsid w:val="00654DAF"/>
    <w:rsid w:val="006866C7"/>
    <w:rsid w:val="006B0365"/>
    <w:rsid w:val="006F2059"/>
    <w:rsid w:val="006F7A05"/>
    <w:rsid w:val="00701D62"/>
    <w:rsid w:val="00723107"/>
    <w:rsid w:val="00736572"/>
    <w:rsid w:val="00787C41"/>
    <w:rsid w:val="007947C8"/>
    <w:rsid w:val="007C562A"/>
    <w:rsid w:val="007D1339"/>
    <w:rsid w:val="007F7E33"/>
    <w:rsid w:val="0080275C"/>
    <w:rsid w:val="008153F4"/>
    <w:rsid w:val="00827F41"/>
    <w:rsid w:val="0086648B"/>
    <w:rsid w:val="008722DD"/>
    <w:rsid w:val="00880EA8"/>
    <w:rsid w:val="008C0E34"/>
    <w:rsid w:val="008D1E5D"/>
    <w:rsid w:val="0095067C"/>
    <w:rsid w:val="0096492E"/>
    <w:rsid w:val="009759D6"/>
    <w:rsid w:val="0099298F"/>
    <w:rsid w:val="00995385"/>
    <w:rsid w:val="009A0D6E"/>
    <w:rsid w:val="009A1C68"/>
    <w:rsid w:val="009B2E17"/>
    <w:rsid w:val="009D0DB2"/>
    <w:rsid w:val="009D59E3"/>
    <w:rsid w:val="009D7B58"/>
    <w:rsid w:val="00A1181B"/>
    <w:rsid w:val="00A135FD"/>
    <w:rsid w:val="00A37754"/>
    <w:rsid w:val="00A417F2"/>
    <w:rsid w:val="00A64B27"/>
    <w:rsid w:val="00A86E84"/>
    <w:rsid w:val="00AF06D1"/>
    <w:rsid w:val="00B11AFD"/>
    <w:rsid w:val="00B14FEF"/>
    <w:rsid w:val="00B30067"/>
    <w:rsid w:val="00B422E2"/>
    <w:rsid w:val="00BA7F00"/>
    <w:rsid w:val="00BB02C6"/>
    <w:rsid w:val="00BC16E8"/>
    <w:rsid w:val="00C00245"/>
    <w:rsid w:val="00C0651D"/>
    <w:rsid w:val="00C17276"/>
    <w:rsid w:val="00C30A81"/>
    <w:rsid w:val="00C61CBD"/>
    <w:rsid w:val="00C64EFA"/>
    <w:rsid w:val="00C65386"/>
    <w:rsid w:val="00C65A0A"/>
    <w:rsid w:val="00D01928"/>
    <w:rsid w:val="00D057D3"/>
    <w:rsid w:val="00D54FBE"/>
    <w:rsid w:val="00D64273"/>
    <w:rsid w:val="00D72B2A"/>
    <w:rsid w:val="00D77BD4"/>
    <w:rsid w:val="00D83E50"/>
    <w:rsid w:val="00D84F8E"/>
    <w:rsid w:val="00D85CC1"/>
    <w:rsid w:val="00D9361E"/>
    <w:rsid w:val="00D97F1E"/>
    <w:rsid w:val="00DD46BC"/>
    <w:rsid w:val="00DD7B26"/>
    <w:rsid w:val="00DE6974"/>
    <w:rsid w:val="00E22E40"/>
    <w:rsid w:val="00E33769"/>
    <w:rsid w:val="00E51AD5"/>
    <w:rsid w:val="00E741E6"/>
    <w:rsid w:val="00E91D7B"/>
    <w:rsid w:val="00EA50A9"/>
    <w:rsid w:val="00EC3299"/>
    <w:rsid w:val="00EC3921"/>
    <w:rsid w:val="00EF614C"/>
    <w:rsid w:val="00F116FF"/>
    <w:rsid w:val="00F612FA"/>
    <w:rsid w:val="00F628AD"/>
    <w:rsid w:val="00F707D0"/>
    <w:rsid w:val="00F9330F"/>
    <w:rsid w:val="00FB2835"/>
    <w:rsid w:val="00FB6429"/>
    <w:rsid w:val="00FF033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2E777E8"/>
  <w15:docId w15:val="{219E18E8-5877-4DD0-95D8-D3D0570CD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s-D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974"/>
  </w:style>
  <w:style w:type="paragraph" w:styleId="Ttulo1">
    <w:name w:val="heading 1"/>
    <w:basedOn w:val="Normal"/>
    <w:next w:val="Normal"/>
    <w:link w:val="Ttulo1Car"/>
    <w:uiPriority w:val="9"/>
    <w:qFormat/>
    <w:rsid w:val="00AC4197"/>
    <w:pPr>
      <w:keepNext/>
      <w:keepLines/>
      <w:spacing w:before="360" w:after="40"/>
      <w:outlineLvl w:val="0"/>
    </w:pPr>
    <w:rPr>
      <w:rFonts w:asciiTheme="majorHAnsi" w:eastAsiaTheme="majorEastAsia" w:hAnsiTheme="majorHAnsi" w:cstheme="majorBidi"/>
      <w:color w:val="77697A" w:themeColor="accent6" w:themeShade="BF"/>
      <w:sz w:val="40"/>
      <w:szCs w:val="40"/>
    </w:rPr>
  </w:style>
  <w:style w:type="paragraph" w:styleId="Ttulo2">
    <w:name w:val="heading 2"/>
    <w:basedOn w:val="Normal"/>
    <w:next w:val="Normal"/>
    <w:link w:val="Ttulo2Car"/>
    <w:uiPriority w:val="9"/>
    <w:unhideWhenUsed/>
    <w:qFormat/>
    <w:rsid w:val="00AC4197"/>
    <w:pPr>
      <w:keepNext/>
      <w:keepLines/>
      <w:spacing w:before="80"/>
      <w:outlineLvl w:val="1"/>
    </w:pPr>
    <w:rPr>
      <w:rFonts w:asciiTheme="majorHAnsi" w:eastAsiaTheme="majorEastAsia" w:hAnsiTheme="majorHAnsi" w:cstheme="majorBidi"/>
      <w:color w:val="77697A" w:themeColor="accent6" w:themeShade="BF"/>
      <w:sz w:val="28"/>
      <w:szCs w:val="28"/>
    </w:rPr>
  </w:style>
  <w:style w:type="paragraph" w:styleId="Ttulo3">
    <w:name w:val="heading 3"/>
    <w:basedOn w:val="Normal"/>
    <w:next w:val="Normal"/>
    <w:link w:val="Ttulo3Car"/>
    <w:uiPriority w:val="9"/>
    <w:unhideWhenUsed/>
    <w:qFormat/>
    <w:rsid w:val="00AC4197"/>
    <w:pPr>
      <w:keepNext/>
      <w:keepLines/>
      <w:spacing w:before="80"/>
      <w:outlineLvl w:val="2"/>
    </w:pPr>
    <w:rPr>
      <w:rFonts w:asciiTheme="majorHAnsi" w:eastAsiaTheme="majorEastAsia" w:hAnsiTheme="majorHAnsi" w:cstheme="majorBidi"/>
      <w:color w:val="77697A" w:themeColor="accent6" w:themeShade="BF"/>
    </w:rPr>
  </w:style>
  <w:style w:type="paragraph" w:styleId="Ttulo4">
    <w:name w:val="heading 4"/>
    <w:basedOn w:val="Normal"/>
    <w:next w:val="Normal"/>
    <w:link w:val="Ttulo4Car"/>
    <w:uiPriority w:val="9"/>
    <w:unhideWhenUsed/>
    <w:qFormat/>
    <w:rsid w:val="00AC4197"/>
    <w:pPr>
      <w:keepNext/>
      <w:keepLines/>
      <w:spacing w:before="80"/>
      <w:outlineLvl w:val="3"/>
    </w:pPr>
    <w:rPr>
      <w:rFonts w:asciiTheme="majorHAnsi" w:eastAsiaTheme="majorEastAsia" w:hAnsiTheme="majorHAnsi" w:cstheme="majorBidi"/>
      <w:color w:val="9D90A0" w:themeColor="accent6"/>
      <w:sz w:val="22"/>
      <w:szCs w:val="22"/>
    </w:rPr>
  </w:style>
  <w:style w:type="paragraph" w:styleId="Ttulo5">
    <w:name w:val="heading 5"/>
    <w:basedOn w:val="Normal"/>
    <w:next w:val="Normal"/>
    <w:link w:val="Ttulo5Car"/>
    <w:uiPriority w:val="9"/>
    <w:unhideWhenUsed/>
    <w:qFormat/>
    <w:rsid w:val="00AC4197"/>
    <w:pPr>
      <w:keepNext/>
      <w:keepLines/>
      <w:spacing w:before="40"/>
      <w:outlineLvl w:val="4"/>
    </w:pPr>
    <w:rPr>
      <w:rFonts w:asciiTheme="majorHAnsi" w:eastAsiaTheme="majorEastAsia" w:hAnsiTheme="majorHAnsi" w:cstheme="majorBidi"/>
      <w:i/>
      <w:iCs/>
      <w:color w:val="9D90A0" w:themeColor="accent6"/>
      <w:sz w:val="22"/>
      <w:szCs w:val="22"/>
    </w:rPr>
  </w:style>
  <w:style w:type="paragraph" w:styleId="Ttulo6">
    <w:name w:val="heading 6"/>
    <w:basedOn w:val="Normal"/>
    <w:next w:val="Normal"/>
    <w:link w:val="Ttulo6Car"/>
    <w:uiPriority w:val="9"/>
    <w:unhideWhenUsed/>
    <w:qFormat/>
    <w:rsid w:val="00AC4197"/>
    <w:pPr>
      <w:keepNext/>
      <w:keepLines/>
      <w:spacing w:before="40"/>
      <w:outlineLvl w:val="5"/>
    </w:pPr>
    <w:rPr>
      <w:rFonts w:asciiTheme="majorHAnsi" w:eastAsiaTheme="majorEastAsia" w:hAnsiTheme="majorHAnsi" w:cstheme="majorBidi"/>
      <w:color w:val="9D90A0" w:themeColor="accent6"/>
    </w:rPr>
  </w:style>
  <w:style w:type="paragraph" w:styleId="Ttulo7">
    <w:name w:val="heading 7"/>
    <w:basedOn w:val="Normal"/>
    <w:next w:val="Normal"/>
    <w:link w:val="Ttulo7Car"/>
    <w:uiPriority w:val="9"/>
    <w:unhideWhenUsed/>
    <w:qFormat/>
    <w:rsid w:val="00AC4197"/>
    <w:pPr>
      <w:keepNext/>
      <w:keepLines/>
      <w:spacing w:before="40"/>
      <w:outlineLvl w:val="6"/>
    </w:pPr>
    <w:rPr>
      <w:rFonts w:asciiTheme="majorHAnsi" w:eastAsiaTheme="majorEastAsia" w:hAnsiTheme="majorHAnsi" w:cstheme="majorBidi"/>
      <w:b/>
      <w:bCs/>
      <w:color w:val="9D90A0" w:themeColor="accent6"/>
    </w:rPr>
  </w:style>
  <w:style w:type="paragraph" w:styleId="Ttulo8">
    <w:name w:val="heading 8"/>
    <w:basedOn w:val="Normal"/>
    <w:next w:val="Normal"/>
    <w:link w:val="Ttulo8Car"/>
    <w:uiPriority w:val="9"/>
    <w:unhideWhenUsed/>
    <w:qFormat/>
    <w:rsid w:val="00AC4197"/>
    <w:pPr>
      <w:keepNext/>
      <w:keepLines/>
      <w:spacing w:before="40"/>
      <w:outlineLvl w:val="7"/>
    </w:pPr>
    <w:rPr>
      <w:rFonts w:asciiTheme="majorHAnsi" w:eastAsiaTheme="majorEastAsia" w:hAnsiTheme="majorHAnsi" w:cstheme="majorBidi"/>
      <w:b/>
      <w:bCs/>
      <w:i/>
      <w:iCs/>
      <w:color w:val="9D90A0" w:themeColor="accent6"/>
      <w:sz w:val="20"/>
      <w:szCs w:val="20"/>
    </w:rPr>
  </w:style>
  <w:style w:type="paragraph" w:styleId="Ttulo9">
    <w:name w:val="heading 9"/>
    <w:basedOn w:val="Normal"/>
    <w:next w:val="Normal"/>
    <w:link w:val="Ttulo9Car"/>
    <w:uiPriority w:val="9"/>
    <w:semiHidden/>
    <w:unhideWhenUsed/>
    <w:qFormat/>
    <w:rsid w:val="00AC4197"/>
    <w:pPr>
      <w:keepNext/>
      <w:keepLines/>
      <w:spacing w:before="40"/>
      <w:outlineLvl w:val="8"/>
    </w:pPr>
    <w:rPr>
      <w:rFonts w:asciiTheme="majorHAnsi" w:eastAsiaTheme="majorEastAsia" w:hAnsiTheme="majorHAnsi" w:cstheme="majorBidi"/>
      <w:i/>
      <w:iCs/>
      <w:color w:val="9D90A0"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AC4197"/>
    <w:pPr>
      <w:contextualSpacing/>
    </w:pPr>
    <w:rPr>
      <w:rFonts w:asciiTheme="majorHAnsi" w:eastAsiaTheme="majorEastAsia" w:hAnsiTheme="majorHAnsi" w:cstheme="majorBidi"/>
      <w:color w:val="262626" w:themeColor="text1" w:themeTint="D9"/>
      <w:spacing w:val="-15"/>
      <w:sz w:val="96"/>
      <w:szCs w:val="9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paragraph" w:styleId="Prrafodelista">
    <w:name w:val="List Paragraph"/>
    <w:basedOn w:val="Normal"/>
    <w:uiPriority w:val="34"/>
    <w:qFormat/>
    <w:rsid w:val="00625023"/>
    <w:pPr>
      <w:ind w:left="720"/>
      <w:contextualSpacing/>
    </w:pPr>
  </w:style>
  <w:style w:type="character" w:customStyle="1" w:styleId="Ttulo1Car">
    <w:name w:val="Título 1 Car"/>
    <w:basedOn w:val="Fuentedeprrafopredeter"/>
    <w:link w:val="Ttulo1"/>
    <w:uiPriority w:val="9"/>
    <w:rsid w:val="00AC4197"/>
    <w:rPr>
      <w:rFonts w:asciiTheme="majorHAnsi" w:eastAsiaTheme="majorEastAsia" w:hAnsiTheme="majorHAnsi" w:cstheme="majorBidi"/>
      <w:color w:val="77697A" w:themeColor="accent6" w:themeShade="BF"/>
      <w:sz w:val="40"/>
      <w:szCs w:val="40"/>
    </w:rPr>
  </w:style>
  <w:style w:type="character" w:customStyle="1" w:styleId="Ttulo2Car">
    <w:name w:val="Título 2 Car"/>
    <w:basedOn w:val="Fuentedeprrafopredeter"/>
    <w:link w:val="Ttulo2"/>
    <w:uiPriority w:val="9"/>
    <w:rsid w:val="00AC4197"/>
    <w:rPr>
      <w:rFonts w:asciiTheme="majorHAnsi" w:eastAsiaTheme="majorEastAsia" w:hAnsiTheme="majorHAnsi" w:cstheme="majorBidi"/>
      <w:color w:val="77697A" w:themeColor="accent6" w:themeShade="BF"/>
      <w:sz w:val="28"/>
      <w:szCs w:val="28"/>
    </w:rPr>
  </w:style>
  <w:style w:type="character" w:customStyle="1" w:styleId="Ttulo3Car">
    <w:name w:val="Título 3 Car"/>
    <w:basedOn w:val="Fuentedeprrafopredeter"/>
    <w:link w:val="Ttulo3"/>
    <w:uiPriority w:val="9"/>
    <w:rsid w:val="00AC4197"/>
    <w:rPr>
      <w:rFonts w:asciiTheme="majorHAnsi" w:eastAsiaTheme="majorEastAsia" w:hAnsiTheme="majorHAnsi" w:cstheme="majorBidi"/>
      <w:color w:val="77697A" w:themeColor="accent6" w:themeShade="BF"/>
      <w:sz w:val="24"/>
      <w:szCs w:val="24"/>
    </w:rPr>
  </w:style>
  <w:style w:type="character" w:customStyle="1" w:styleId="Ttulo4Car">
    <w:name w:val="Título 4 Car"/>
    <w:basedOn w:val="Fuentedeprrafopredeter"/>
    <w:link w:val="Ttulo4"/>
    <w:uiPriority w:val="9"/>
    <w:rsid w:val="00AC4197"/>
    <w:rPr>
      <w:rFonts w:asciiTheme="majorHAnsi" w:eastAsiaTheme="majorEastAsia" w:hAnsiTheme="majorHAnsi" w:cstheme="majorBidi"/>
      <w:color w:val="9D90A0" w:themeColor="accent6"/>
      <w:sz w:val="22"/>
      <w:szCs w:val="22"/>
    </w:rPr>
  </w:style>
  <w:style w:type="character" w:customStyle="1" w:styleId="Ttulo5Car">
    <w:name w:val="Título 5 Car"/>
    <w:basedOn w:val="Fuentedeprrafopredeter"/>
    <w:link w:val="Ttulo5"/>
    <w:uiPriority w:val="9"/>
    <w:rsid w:val="00AC4197"/>
    <w:rPr>
      <w:rFonts w:asciiTheme="majorHAnsi" w:eastAsiaTheme="majorEastAsia" w:hAnsiTheme="majorHAnsi" w:cstheme="majorBidi"/>
      <w:i/>
      <w:iCs/>
      <w:color w:val="9D90A0" w:themeColor="accent6"/>
      <w:sz w:val="22"/>
      <w:szCs w:val="22"/>
    </w:rPr>
  </w:style>
  <w:style w:type="character" w:customStyle="1" w:styleId="Ttulo6Car">
    <w:name w:val="Título 6 Car"/>
    <w:basedOn w:val="Fuentedeprrafopredeter"/>
    <w:link w:val="Ttulo6"/>
    <w:uiPriority w:val="9"/>
    <w:rsid w:val="00AC4197"/>
    <w:rPr>
      <w:rFonts w:asciiTheme="majorHAnsi" w:eastAsiaTheme="majorEastAsia" w:hAnsiTheme="majorHAnsi" w:cstheme="majorBidi"/>
      <w:color w:val="9D90A0" w:themeColor="accent6"/>
    </w:rPr>
  </w:style>
  <w:style w:type="character" w:customStyle="1" w:styleId="Ttulo7Car">
    <w:name w:val="Título 7 Car"/>
    <w:basedOn w:val="Fuentedeprrafopredeter"/>
    <w:link w:val="Ttulo7"/>
    <w:uiPriority w:val="9"/>
    <w:rsid w:val="00AC4197"/>
    <w:rPr>
      <w:rFonts w:asciiTheme="majorHAnsi" w:eastAsiaTheme="majorEastAsia" w:hAnsiTheme="majorHAnsi" w:cstheme="majorBidi"/>
      <w:b/>
      <w:bCs/>
      <w:color w:val="9D90A0" w:themeColor="accent6"/>
    </w:rPr>
  </w:style>
  <w:style w:type="character" w:customStyle="1" w:styleId="Ttulo8Car">
    <w:name w:val="Título 8 Car"/>
    <w:basedOn w:val="Fuentedeprrafopredeter"/>
    <w:link w:val="Ttulo8"/>
    <w:uiPriority w:val="9"/>
    <w:rsid w:val="00AC4197"/>
    <w:rPr>
      <w:rFonts w:asciiTheme="majorHAnsi" w:eastAsiaTheme="majorEastAsia" w:hAnsiTheme="majorHAnsi" w:cstheme="majorBidi"/>
      <w:b/>
      <w:bCs/>
      <w:i/>
      <w:iCs/>
      <w:color w:val="9D90A0" w:themeColor="accent6"/>
      <w:sz w:val="20"/>
      <w:szCs w:val="20"/>
    </w:rPr>
  </w:style>
  <w:style w:type="character" w:customStyle="1" w:styleId="Ttulo9Car">
    <w:name w:val="Título 9 Car"/>
    <w:basedOn w:val="Fuentedeprrafopredeter"/>
    <w:link w:val="Ttulo9"/>
    <w:uiPriority w:val="9"/>
    <w:semiHidden/>
    <w:rsid w:val="00AC4197"/>
    <w:rPr>
      <w:rFonts w:asciiTheme="majorHAnsi" w:eastAsiaTheme="majorEastAsia" w:hAnsiTheme="majorHAnsi" w:cstheme="majorBidi"/>
      <w:i/>
      <w:iCs/>
      <w:color w:val="9D90A0" w:themeColor="accent6"/>
      <w:sz w:val="20"/>
      <w:szCs w:val="20"/>
    </w:rPr>
  </w:style>
  <w:style w:type="paragraph" w:styleId="Descripcin">
    <w:name w:val="caption"/>
    <w:basedOn w:val="Normal"/>
    <w:next w:val="Normal"/>
    <w:uiPriority w:val="35"/>
    <w:semiHidden/>
    <w:unhideWhenUsed/>
    <w:qFormat/>
    <w:rsid w:val="00AC4197"/>
    <w:rPr>
      <w:b/>
      <w:bCs/>
      <w:smallCaps/>
      <w:color w:val="595959" w:themeColor="text1" w:themeTint="A6"/>
    </w:rPr>
  </w:style>
  <w:style w:type="character" w:customStyle="1" w:styleId="TtuloCar">
    <w:name w:val="Título Car"/>
    <w:basedOn w:val="Fuentedeprrafopredeter"/>
    <w:link w:val="Ttulo"/>
    <w:uiPriority w:val="10"/>
    <w:rsid w:val="00AC4197"/>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rPr>
      <w:rFonts w:ascii="Calibri" w:eastAsia="Calibri" w:hAnsi="Calibri" w:cs="Calibri"/>
      <w:sz w:val="30"/>
      <w:szCs w:val="30"/>
    </w:rPr>
  </w:style>
  <w:style w:type="character" w:customStyle="1" w:styleId="SubttuloCar">
    <w:name w:val="Subtítulo Car"/>
    <w:basedOn w:val="Fuentedeprrafopredeter"/>
    <w:link w:val="Subttulo"/>
    <w:uiPriority w:val="11"/>
    <w:rsid w:val="00AC4197"/>
    <w:rPr>
      <w:rFonts w:asciiTheme="majorHAnsi" w:eastAsiaTheme="majorEastAsia" w:hAnsiTheme="majorHAnsi" w:cstheme="majorBidi"/>
      <w:sz w:val="30"/>
      <w:szCs w:val="30"/>
    </w:rPr>
  </w:style>
  <w:style w:type="character" w:styleId="Textoennegrita">
    <w:name w:val="Strong"/>
    <w:basedOn w:val="Fuentedeprrafopredeter"/>
    <w:uiPriority w:val="22"/>
    <w:qFormat/>
    <w:rsid w:val="00AC4197"/>
    <w:rPr>
      <w:b/>
      <w:bCs/>
    </w:rPr>
  </w:style>
  <w:style w:type="character" w:styleId="nfasis">
    <w:name w:val="Emphasis"/>
    <w:basedOn w:val="Fuentedeprrafopredeter"/>
    <w:uiPriority w:val="20"/>
    <w:qFormat/>
    <w:rsid w:val="00AC4197"/>
    <w:rPr>
      <w:i/>
      <w:iCs/>
      <w:color w:val="9D90A0" w:themeColor="accent6"/>
    </w:rPr>
  </w:style>
  <w:style w:type="paragraph" w:styleId="Sinespaciado">
    <w:name w:val="No Spacing"/>
    <w:link w:val="SinespaciadoCar"/>
    <w:uiPriority w:val="1"/>
    <w:qFormat/>
    <w:rsid w:val="00AC4197"/>
  </w:style>
  <w:style w:type="paragraph" w:styleId="Cita">
    <w:name w:val="Quote"/>
    <w:basedOn w:val="Normal"/>
    <w:next w:val="Normal"/>
    <w:link w:val="CitaCar"/>
    <w:uiPriority w:val="29"/>
    <w:qFormat/>
    <w:rsid w:val="00AC4197"/>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AC4197"/>
    <w:rPr>
      <w:i/>
      <w:iCs/>
      <w:color w:val="262626" w:themeColor="text1" w:themeTint="D9"/>
    </w:rPr>
  </w:style>
  <w:style w:type="paragraph" w:styleId="Citadestacada">
    <w:name w:val="Intense Quote"/>
    <w:basedOn w:val="Normal"/>
    <w:next w:val="Normal"/>
    <w:link w:val="CitadestacadaCar"/>
    <w:uiPriority w:val="30"/>
    <w:qFormat/>
    <w:rsid w:val="00AC4197"/>
    <w:pPr>
      <w:spacing w:before="160" w:after="160" w:line="264" w:lineRule="auto"/>
      <w:ind w:left="720" w:right="720"/>
      <w:jc w:val="center"/>
    </w:pPr>
    <w:rPr>
      <w:rFonts w:asciiTheme="majorHAnsi" w:eastAsiaTheme="majorEastAsia" w:hAnsiTheme="majorHAnsi" w:cstheme="majorBidi"/>
      <w:i/>
      <w:iCs/>
      <w:color w:val="9D90A0" w:themeColor="accent6"/>
      <w:sz w:val="32"/>
      <w:szCs w:val="32"/>
    </w:rPr>
  </w:style>
  <w:style w:type="character" w:customStyle="1" w:styleId="CitadestacadaCar">
    <w:name w:val="Cita destacada Car"/>
    <w:basedOn w:val="Fuentedeprrafopredeter"/>
    <w:link w:val="Citadestacada"/>
    <w:uiPriority w:val="30"/>
    <w:rsid w:val="00AC4197"/>
    <w:rPr>
      <w:rFonts w:asciiTheme="majorHAnsi" w:eastAsiaTheme="majorEastAsia" w:hAnsiTheme="majorHAnsi" w:cstheme="majorBidi"/>
      <w:i/>
      <w:iCs/>
      <w:color w:val="9D90A0" w:themeColor="accent6"/>
      <w:sz w:val="32"/>
      <w:szCs w:val="32"/>
    </w:rPr>
  </w:style>
  <w:style w:type="character" w:styleId="nfasissutil">
    <w:name w:val="Subtle Emphasis"/>
    <w:basedOn w:val="Fuentedeprrafopredeter"/>
    <w:uiPriority w:val="19"/>
    <w:qFormat/>
    <w:rsid w:val="00AC4197"/>
    <w:rPr>
      <w:i/>
      <w:iCs/>
    </w:rPr>
  </w:style>
  <w:style w:type="character" w:styleId="nfasisintenso">
    <w:name w:val="Intense Emphasis"/>
    <w:basedOn w:val="Fuentedeprrafopredeter"/>
    <w:uiPriority w:val="21"/>
    <w:qFormat/>
    <w:rsid w:val="00AC4197"/>
    <w:rPr>
      <w:b/>
      <w:bCs/>
      <w:i/>
      <w:iCs/>
    </w:rPr>
  </w:style>
  <w:style w:type="character" w:styleId="Referenciasutil">
    <w:name w:val="Subtle Reference"/>
    <w:basedOn w:val="Fuentedeprrafopredeter"/>
    <w:uiPriority w:val="31"/>
    <w:qFormat/>
    <w:rsid w:val="00AC4197"/>
    <w:rPr>
      <w:smallCaps/>
      <w:color w:val="595959" w:themeColor="text1" w:themeTint="A6"/>
    </w:rPr>
  </w:style>
  <w:style w:type="character" w:styleId="Referenciaintensa">
    <w:name w:val="Intense Reference"/>
    <w:basedOn w:val="Fuentedeprrafopredeter"/>
    <w:uiPriority w:val="32"/>
    <w:qFormat/>
    <w:rsid w:val="00AC4197"/>
    <w:rPr>
      <w:b/>
      <w:bCs/>
      <w:smallCaps/>
      <w:color w:val="9D90A0" w:themeColor="accent6"/>
    </w:rPr>
  </w:style>
  <w:style w:type="character" w:styleId="Ttulodellibro">
    <w:name w:val="Book Title"/>
    <w:basedOn w:val="Fuentedeprrafopredeter"/>
    <w:uiPriority w:val="33"/>
    <w:qFormat/>
    <w:rsid w:val="00AC4197"/>
    <w:rPr>
      <w:b/>
      <w:bCs/>
      <w:caps w:val="0"/>
      <w:smallCaps/>
      <w:spacing w:val="7"/>
      <w:sz w:val="21"/>
      <w:szCs w:val="21"/>
    </w:rPr>
  </w:style>
  <w:style w:type="paragraph" w:styleId="TtuloTDC">
    <w:name w:val="TOC Heading"/>
    <w:basedOn w:val="Ttulo1"/>
    <w:next w:val="Normal"/>
    <w:uiPriority w:val="39"/>
    <w:unhideWhenUsed/>
    <w:qFormat/>
    <w:rsid w:val="00AC4197"/>
    <w:pPr>
      <w:outlineLvl w:val="9"/>
    </w:pPr>
  </w:style>
  <w:style w:type="paragraph" w:styleId="Encabezado">
    <w:name w:val="header"/>
    <w:basedOn w:val="Normal"/>
    <w:link w:val="EncabezadoCar"/>
    <w:unhideWhenUsed/>
    <w:rsid w:val="00D62C20"/>
    <w:pPr>
      <w:tabs>
        <w:tab w:val="center" w:pos="4252"/>
        <w:tab w:val="right" w:pos="8504"/>
      </w:tabs>
    </w:pPr>
  </w:style>
  <w:style w:type="character" w:customStyle="1" w:styleId="EncabezadoCar">
    <w:name w:val="Encabezado Car"/>
    <w:basedOn w:val="Fuentedeprrafopredeter"/>
    <w:link w:val="Encabezado"/>
    <w:rsid w:val="00D62C20"/>
  </w:style>
  <w:style w:type="paragraph" w:styleId="Piedepgina">
    <w:name w:val="footer"/>
    <w:basedOn w:val="Normal"/>
    <w:link w:val="PiedepginaCar"/>
    <w:uiPriority w:val="99"/>
    <w:unhideWhenUsed/>
    <w:rsid w:val="00D62C20"/>
    <w:pPr>
      <w:tabs>
        <w:tab w:val="center" w:pos="4252"/>
        <w:tab w:val="right" w:pos="8504"/>
      </w:tabs>
    </w:pPr>
  </w:style>
  <w:style w:type="character" w:customStyle="1" w:styleId="PiedepginaCar">
    <w:name w:val="Pie de página Car"/>
    <w:basedOn w:val="Fuentedeprrafopredeter"/>
    <w:link w:val="Piedepgina"/>
    <w:uiPriority w:val="99"/>
    <w:rsid w:val="00D62C20"/>
  </w:style>
  <w:style w:type="paragraph" w:styleId="TDC1">
    <w:name w:val="toc 1"/>
    <w:basedOn w:val="Normal"/>
    <w:next w:val="Normal"/>
    <w:autoRedefine/>
    <w:uiPriority w:val="39"/>
    <w:unhideWhenUsed/>
    <w:rsid w:val="00FC1E38"/>
    <w:pPr>
      <w:spacing w:after="100"/>
    </w:pPr>
  </w:style>
  <w:style w:type="character" w:styleId="Hipervnculo">
    <w:name w:val="Hyperlink"/>
    <w:basedOn w:val="Fuentedeprrafopredeter"/>
    <w:uiPriority w:val="99"/>
    <w:unhideWhenUsed/>
    <w:rsid w:val="00FC1E38"/>
    <w:rPr>
      <w:color w:val="9454C3" w:themeColor="hyperlink"/>
      <w:u w:val="single"/>
    </w:rPr>
  </w:style>
  <w:style w:type="character" w:customStyle="1" w:styleId="SinespaciadoCar">
    <w:name w:val="Sin espaciado Car"/>
    <w:basedOn w:val="Fuentedeprrafopredeter"/>
    <w:link w:val="Sinespaciado"/>
    <w:uiPriority w:val="1"/>
    <w:rsid w:val="00F202B1"/>
  </w:style>
  <w:style w:type="paragraph" w:styleId="Textodeglobo">
    <w:name w:val="Balloon Text"/>
    <w:basedOn w:val="Normal"/>
    <w:link w:val="TextodegloboCar"/>
    <w:semiHidden/>
    <w:unhideWhenUsed/>
    <w:rsid w:val="00375722"/>
    <w:rPr>
      <w:rFonts w:ascii="Tahoma" w:hAnsi="Tahoma" w:cs="Tahoma"/>
      <w:sz w:val="16"/>
      <w:szCs w:val="16"/>
    </w:rPr>
  </w:style>
  <w:style w:type="character" w:customStyle="1" w:styleId="TextodegloboCar">
    <w:name w:val="Texto de globo Car"/>
    <w:basedOn w:val="Fuentedeprrafopredeter"/>
    <w:link w:val="Textodeglobo"/>
    <w:uiPriority w:val="99"/>
    <w:semiHidden/>
    <w:rsid w:val="00375722"/>
    <w:rPr>
      <w:rFonts w:ascii="Tahoma" w:hAnsi="Tahoma" w:cs="Tahoma"/>
      <w:sz w:val="16"/>
      <w:szCs w:val="16"/>
    </w:rPr>
  </w:style>
  <w:style w:type="table" w:styleId="Tablaconcuadrcula">
    <w:name w:val="Table Grid"/>
    <w:basedOn w:val="Tablanormal"/>
    <w:rsid w:val="000C4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1">
    <w:name w:val="Grid Table 4 Accent 1"/>
    <w:basedOn w:val="Tablanormal"/>
    <w:uiPriority w:val="49"/>
    <w:rsid w:val="000C4C0F"/>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character" w:styleId="Refdecomentario">
    <w:name w:val="annotation reference"/>
    <w:basedOn w:val="Fuentedeprrafopredeter"/>
    <w:uiPriority w:val="99"/>
    <w:semiHidden/>
    <w:unhideWhenUsed/>
    <w:rsid w:val="00243F9B"/>
    <w:rPr>
      <w:sz w:val="16"/>
      <w:szCs w:val="16"/>
    </w:rPr>
  </w:style>
  <w:style w:type="paragraph" w:styleId="Textocomentario">
    <w:name w:val="annotation text"/>
    <w:basedOn w:val="Normal"/>
    <w:link w:val="TextocomentarioCar"/>
    <w:uiPriority w:val="99"/>
    <w:semiHidden/>
    <w:unhideWhenUsed/>
    <w:rsid w:val="00243F9B"/>
  </w:style>
  <w:style w:type="character" w:customStyle="1" w:styleId="TextocomentarioCar">
    <w:name w:val="Texto comentario Car"/>
    <w:basedOn w:val="Fuentedeprrafopredeter"/>
    <w:link w:val="Textocomentario"/>
    <w:uiPriority w:val="99"/>
    <w:semiHidden/>
    <w:rsid w:val="00243F9B"/>
  </w:style>
  <w:style w:type="paragraph" w:styleId="Asuntodelcomentario">
    <w:name w:val="annotation subject"/>
    <w:basedOn w:val="Textocomentario"/>
    <w:next w:val="Textocomentario"/>
    <w:link w:val="AsuntodelcomentarioCar"/>
    <w:uiPriority w:val="99"/>
    <w:semiHidden/>
    <w:unhideWhenUsed/>
    <w:rsid w:val="00243F9B"/>
    <w:rPr>
      <w:b/>
      <w:bCs/>
    </w:rPr>
  </w:style>
  <w:style w:type="character" w:customStyle="1" w:styleId="AsuntodelcomentarioCar">
    <w:name w:val="Asunto del comentario Car"/>
    <w:basedOn w:val="TextocomentarioCar"/>
    <w:link w:val="Asuntodelcomentario"/>
    <w:uiPriority w:val="99"/>
    <w:semiHidden/>
    <w:rsid w:val="00243F9B"/>
    <w:rPr>
      <w:b/>
      <w:bCs/>
    </w:rPr>
  </w:style>
  <w:style w:type="paragraph" w:styleId="Textoindependiente">
    <w:name w:val="Body Text"/>
    <w:basedOn w:val="Normal"/>
    <w:link w:val="TextoindependienteCar"/>
    <w:rsid w:val="00EF6C80"/>
    <w:pPr>
      <w:jc w:val="both"/>
    </w:pPr>
    <w:rPr>
      <w:i/>
      <w:iCs/>
      <w:sz w:val="28"/>
      <w:lang w:eastAsia="es-ES"/>
    </w:rPr>
  </w:style>
  <w:style w:type="character" w:customStyle="1" w:styleId="TextoindependienteCar">
    <w:name w:val="Texto independiente Car"/>
    <w:basedOn w:val="Fuentedeprrafopredeter"/>
    <w:link w:val="Textoindependiente"/>
    <w:rsid w:val="00EF6C80"/>
    <w:rPr>
      <w:rFonts w:ascii="Times New Roman" w:eastAsia="Times New Roman" w:hAnsi="Times New Roman" w:cs="Times New Roman"/>
      <w:i/>
      <w:iCs/>
      <w:sz w:val="28"/>
      <w:szCs w:val="24"/>
      <w:lang w:eastAsia="es-ES"/>
    </w:rPr>
  </w:style>
  <w:style w:type="paragraph" w:styleId="Sangradetextonormal">
    <w:name w:val="Body Text Indent"/>
    <w:basedOn w:val="Normal"/>
    <w:link w:val="SangradetextonormalCar"/>
    <w:rsid w:val="00EF6C80"/>
    <w:pPr>
      <w:ind w:left="3969"/>
    </w:pPr>
    <w:rPr>
      <w:i/>
      <w:iCs/>
      <w:lang w:eastAsia="es-ES"/>
    </w:rPr>
  </w:style>
  <w:style w:type="character" w:customStyle="1" w:styleId="SangradetextonormalCar">
    <w:name w:val="Sangría de texto normal Car"/>
    <w:basedOn w:val="Fuentedeprrafopredeter"/>
    <w:link w:val="Sangradetextonormal"/>
    <w:rsid w:val="00EF6C80"/>
    <w:rPr>
      <w:rFonts w:ascii="Times New Roman" w:eastAsia="Times New Roman" w:hAnsi="Times New Roman" w:cs="Times New Roman"/>
      <w:i/>
      <w:iCs/>
      <w:sz w:val="24"/>
      <w:szCs w:val="24"/>
      <w:lang w:eastAsia="es-ES"/>
    </w:rPr>
  </w:style>
  <w:style w:type="paragraph" w:styleId="Sangra2detindependiente">
    <w:name w:val="Body Text Indent 2"/>
    <w:basedOn w:val="Normal"/>
    <w:link w:val="Sangra2detindependienteCar"/>
    <w:rsid w:val="00EF6C80"/>
    <w:pPr>
      <w:ind w:left="3969"/>
      <w:jc w:val="both"/>
    </w:pPr>
    <w:rPr>
      <w:lang w:eastAsia="es-ES"/>
    </w:rPr>
  </w:style>
  <w:style w:type="character" w:customStyle="1" w:styleId="Sangra2detindependienteCar">
    <w:name w:val="Sangría 2 de t. independiente Car"/>
    <w:basedOn w:val="Fuentedeprrafopredeter"/>
    <w:link w:val="Sangra2detindependiente"/>
    <w:rsid w:val="00EF6C80"/>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rsid w:val="00EF6C80"/>
    <w:pPr>
      <w:tabs>
        <w:tab w:val="left" w:pos="3402"/>
        <w:tab w:val="left" w:pos="3969"/>
      </w:tabs>
      <w:ind w:left="3969" w:hanging="3969"/>
    </w:pPr>
    <w:rPr>
      <w:b/>
      <w:bCs/>
      <w:i/>
      <w:iCs/>
      <w:lang w:eastAsia="es-ES"/>
    </w:rPr>
  </w:style>
  <w:style w:type="character" w:customStyle="1" w:styleId="Sangra3detindependienteCar">
    <w:name w:val="Sangría 3 de t. independiente Car"/>
    <w:basedOn w:val="Fuentedeprrafopredeter"/>
    <w:link w:val="Sangra3detindependiente"/>
    <w:rsid w:val="00EF6C80"/>
    <w:rPr>
      <w:rFonts w:ascii="Times New Roman" w:eastAsia="Times New Roman" w:hAnsi="Times New Roman" w:cs="Times New Roman"/>
      <w:b/>
      <w:bCs/>
      <w:i/>
      <w:iCs/>
      <w:sz w:val="24"/>
      <w:szCs w:val="24"/>
      <w:lang w:eastAsia="es-ES"/>
    </w:rPr>
  </w:style>
  <w:style w:type="table" w:styleId="Tablanormal5">
    <w:name w:val="Plain Table 5"/>
    <w:basedOn w:val="Tablanormal"/>
    <w:uiPriority w:val="45"/>
    <w:rsid w:val="00EF6C8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DC2">
    <w:name w:val="toc 2"/>
    <w:basedOn w:val="Normal"/>
    <w:next w:val="Normal"/>
    <w:autoRedefine/>
    <w:uiPriority w:val="39"/>
    <w:unhideWhenUsed/>
    <w:rsid w:val="00924855"/>
    <w:pPr>
      <w:tabs>
        <w:tab w:val="left" w:pos="440"/>
        <w:tab w:val="right" w:leader="dot" w:pos="9350"/>
      </w:tabs>
      <w:spacing w:after="100"/>
      <w:ind w:left="90"/>
    </w:pPr>
    <w:rPr>
      <w:b/>
    </w:rPr>
  </w:style>
  <w:style w:type="paragraph" w:styleId="NormalWeb">
    <w:name w:val="Normal (Web)"/>
    <w:basedOn w:val="Normal"/>
    <w:uiPriority w:val="99"/>
    <w:unhideWhenUsed/>
    <w:rsid w:val="00EF5015"/>
    <w:pPr>
      <w:spacing w:before="100" w:beforeAutospacing="1" w:after="100" w:afterAutospacing="1"/>
    </w:pPr>
  </w:style>
  <w:style w:type="table" w:styleId="Tablanormal3">
    <w:name w:val="Plain Table 3"/>
    <w:basedOn w:val="Tablanormal"/>
    <w:uiPriority w:val="43"/>
    <w:rsid w:val="004C4E2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aragraph">
    <w:name w:val="paragraph"/>
    <w:basedOn w:val="Normal"/>
    <w:rsid w:val="00192A4D"/>
    <w:pPr>
      <w:spacing w:before="100" w:beforeAutospacing="1" w:after="100" w:afterAutospacing="1"/>
    </w:pPr>
    <w:rPr>
      <w:lang w:val="es-DO"/>
    </w:rPr>
  </w:style>
  <w:style w:type="character" w:customStyle="1" w:styleId="normaltextrun">
    <w:name w:val="normaltextrun"/>
    <w:basedOn w:val="Fuentedeprrafopredeter"/>
    <w:rsid w:val="00192A4D"/>
  </w:style>
  <w:style w:type="character" w:customStyle="1" w:styleId="eop">
    <w:name w:val="eop"/>
    <w:basedOn w:val="Fuentedeprrafopredeter"/>
    <w:rsid w:val="00192A4D"/>
  </w:style>
  <w:style w:type="paragraph" w:styleId="TDC3">
    <w:name w:val="toc 3"/>
    <w:basedOn w:val="Normal"/>
    <w:next w:val="Normal"/>
    <w:autoRedefine/>
    <w:uiPriority w:val="39"/>
    <w:unhideWhenUsed/>
    <w:rsid w:val="000E08EC"/>
    <w:pPr>
      <w:spacing w:after="100" w:line="259" w:lineRule="auto"/>
      <w:ind w:left="440"/>
    </w:pPr>
    <w:rPr>
      <w:sz w:val="22"/>
      <w:szCs w:val="22"/>
    </w:rPr>
  </w:style>
  <w:style w:type="character" w:customStyle="1" w:styleId="apple-tab-span">
    <w:name w:val="apple-tab-span"/>
    <w:basedOn w:val="Fuentedeprrafopredeter"/>
    <w:rsid w:val="00494DA7"/>
  </w:style>
  <w:style w:type="table" w:customStyle="1" w:styleId="a">
    <w:basedOn w:val="TableNormale"/>
    <w:tblPr>
      <w:tblStyleRowBandSize w:val="1"/>
      <w:tblStyleColBandSize w:val="1"/>
      <w:tblCellMar>
        <w:left w:w="108" w:type="dxa"/>
        <w:right w:w="108" w:type="dxa"/>
      </w:tblCellMar>
    </w:tblPr>
  </w:style>
  <w:style w:type="table" w:customStyle="1" w:styleId="a0">
    <w:basedOn w:val="TableNormale"/>
    <w:tblPr>
      <w:tblStyleRowBandSize w:val="1"/>
      <w:tblStyleColBandSize w:val="1"/>
      <w:tblCellMar>
        <w:top w:w="15" w:type="dxa"/>
        <w:left w:w="15" w:type="dxa"/>
        <w:bottom w:w="15" w:type="dxa"/>
        <w:right w:w="15" w:type="dxa"/>
      </w:tblCellMar>
    </w:tblPr>
  </w:style>
  <w:style w:type="table" w:customStyle="1" w:styleId="a1">
    <w:basedOn w:val="TableNormale"/>
    <w:tblPr>
      <w:tblStyleRowBandSize w:val="1"/>
      <w:tblStyleColBandSize w:val="1"/>
      <w:tblCellMar>
        <w:top w:w="15" w:type="dxa"/>
        <w:left w:w="15" w:type="dxa"/>
        <w:bottom w:w="15" w:type="dxa"/>
        <w:right w:w="15" w:type="dxa"/>
      </w:tblCellMar>
    </w:tblPr>
  </w:style>
  <w:style w:type="table" w:customStyle="1" w:styleId="a2">
    <w:basedOn w:val="TableNormale"/>
    <w:tblPr>
      <w:tblStyleRowBandSize w:val="1"/>
      <w:tblStyleColBandSize w:val="1"/>
      <w:tblCellMar>
        <w:top w:w="15" w:type="dxa"/>
        <w:left w:w="15" w:type="dxa"/>
        <w:bottom w:w="15" w:type="dxa"/>
        <w:right w:w="15" w:type="dxa"/>
      </w:tblCellMar>
    </w:tblPr>
  </w:style>
  <w:style w:type="table" w:customStyle="1" w:styleId="a3">
    <w:basedOn w:val="TableNormale"/>
    <w:tblPr>
      <w:tblStyleRowBandSize w:val="1"/>
      <w:tblStyleColBandSize w:val="1"/>
      <w:tblCellMar>
        <w:top w:w="15" w:type="dxa"/>
        <w:left w:w="15" w:type="dxa"/>
        <w:bottom w:w="15" w:type="dxa"/>
        <w:right w:w="15" w:type="dxa"/>
      </w:tblCellMar>
    </w:tblPr>
  </w:style>
  <w:style w:type="table" w:customStyle="1" w:styleId="a4">
    <w:basedOn w:val="TableNormale"/>
    <w:tblPr>
      <w:tblStyleRowBandSize w:val="1"/>
      <w:tblStyleColBandSize w:val="1"/>
      <w:tblCellMar>
        <w:top w:w="15" w:type="dxa"/>
        <w:left w:w="15" w:type="dxa"/>
        <w:bottom w:w="15" w:type="dxa"/>
        <w:right w:w="15" w:type="dxa"/>
      </w:tblCellMar>
    </w:tblPr>
  </w:style>
  <w:style w:type="table" w:customStyle="1" w:styleId="a5">
    <w:basedOn w:val="TableNormale"/>
    <w:tblPr>
      <w:tblStyleRowBandSize w:val="1"/>
      <w:tblStyleColBandSize w:val="1"/>
      <w:tblCellMar>
        <w:top w:w="15" w:type="dxa"/>
        <w:left w:w="15" w:type="dxa"/>
        <w:bottom w:w="15" w:type="dxa"/>
        <w:right w:w="15" w:type="dxa"/>
      </w:tblCellMar>
    </w:tblPr>
  </w:style>
  <w:style w:type="table" w:customStyle="1" w:styleId="a6">
    <w:basedOn w:val="TableNormale"/>
    <w:tblPr>
      <w:tblStyleRowBandSize w:val="1"/>
      <w:tblStyleColBandSize w:val="1"/>
      <w:tblCellMar>
        <w:top w:w="15" w:type="dxa"/>
        <w:left w:w="15" w:type="dxa"/>
        <w:bottom w:w="15" w:type="dxa"/>
        <w:right w:w="15" w:type="dxa"/>
      </w:tblCellMar>
    </w:tblPr>
  </w:style>
  <w:style w:type="table" w:customStyle="1" w:styleId="a7">
    <w:basedOn w:val="TableNormale"/>
    <w:tblPr>
      <w:tblStyleRowBandSize w:val="1"/>
      <w:tblStyleColBandSize w:val="1"/>
      <w:tblCellMar>
        <w:top w:w="15" w:type="dxa"/>
        <w:left w:w="15" w:type="dxa"/>
        <w:bottom w:w="15" w:type="dxa"/>
        <w:right w:w="15" w:type="dxa"/>
      </w:tblCellMar>
    </w:tblPr>
  </w:style>
  <w:style w:type="table" w:customStyle="1" w:styleId="a8">
    <w:basedOn w:val="TableNormale"/>
    <w:tblPr>
      <w:tblStyleRowBandSize w:val="1"/>
      <w:tblStyleColBandSize w:val="1"/>
      <w:tblCellMar>
        <w:top w:w="15" w:type="dxa"/>
        <w:left w:w="15" w:type="dxa"/>
        <w:bottom w:w="15" w:type="dxa"/>
        <w:right w:w="15" w:type="dxa"/>
      </w:tblCellMar>
    </w:tblPr>
  </w:style>
  <w:style w:type="table" w:customStyle="1" w:styleId="a9">
    <w:basedOn w:val="TableNormale"/>
    <w:tblPr>
      <w:tblStyleRowBandSize w:val="1"/>
      <w:tblStyleColBandSize w:val="1"/>
      <w:tblCellMar>
        <w:top w:w="15" w:type="dxa"/>
        <w:left w:w="15" w:type="dxa"/>
        <w:bottom w:w="15" w:type="dxa"/>
        <w:right w:w="15" w:type="dxa"/>
      </w:tblCellMar>
    </w:tblPr>
  </w:style>
  <w:style w:type="table" w:customStyle="1" w:styleId="aa">
    <w:basedOn w:val="TableNormale"/>
    <w:tblPr>
      <w:tblStyleRowBandSize w:val="1"/>
      <w:tblStyleColBandSize w:val="1"/>
      <w:tblCellMar>
        <w:top w:w="15" w:type="dxa"/>
        <w:left w:w="15" w:type="dxa"/>
        <w:bottom w:w="15" w:type="dxa"/>
        <w:right w:w="15" w:type="dxa"/>
      </w:tblCellMar>
    </w:tblPr>
  </w:style>
  <w:style w:type="table" w:customStyle="1" w:styleId="ab">
    <w:basedOn w:val="TableNormale"/>
    <w:tblPr>
      <w:tblStyleRowBandSize w:val="1"/>
      <w:tblStyleColBandSize w:val="1"/>
      <w:tblCellMar>
        <w:top w:w="15" w:type="dxa"/>
        <w:left w:w="15" w:type="dxa"/>
        <w:bottom w:w="15" w:type="dxa"/>
        <w:right w:w="15" w:type="dxa"/>
      </w:tblCellMar>
    </w:tblPr>
  </w:style>
  <w:style w:type="table" w:customStyle="1" w:styleId="ac">
    <w:basedOn w:val="TableNormale"/>
    <w:tblPr>
      <w:tblStyleRowBandSize w:val="1"/>
      <w:tblStyleColBandSize w:val="1"/>
      <w:tblCellMar>
        <w:top w:w="15" w:type="dxa"/>
        <w:left w:w="15" w:type="dxa"/>
        <w:bottom w:w="15" w:type="dxa"/>
        <w:right w:w="15" w:type="dxa"/>
      </w:tblCellMar>
    </w:tblPr>
  </w:style>
  <w:style w:type="table" w:customStyle="1" w:styleId="ad">
    <w:basedOn w:val="TableNormale"/>
    <w:tblPr>
      <w:tblStyleRowBandSize w:val="1"/>
      <w:tblStyleColBandSize w:val="1"/>
      <w:tblCellMar>
        <w:top w:w="15" w:type="dxa"/>
        <w:left w:w="15" w:type="dxa"/>
        <w:bottom w:w="15" w:type="dxa"/>
        <w:right w:w="15" w:type="dxa"/>
      </w:tblCellMar>
    </w:tblPr>
  </w:style>
  <w:style w:type="table" w:customStyle="1" w:styleId="ae">
    <w:basedOn w:val="TableNormale"/>
    <w:tblPr>
      <w:tblStyleRowBandSize w:val="1"/>
      <w:tblStyleColBandSize w:val="1"/>
      <w:tblCellMar>
        <w:top w:w="15" w:type="dxa"/>
        <w:left w:w="15" w:type="dxa"/>
        <w:bottom w:w="15" w:type="dxa"/>
        <w:right w:w="15" w:type="dxa"/>
      </w:tblCellMar>
    </w:tblPr>
  </w:style>
  <w:style w:type="table" w:customStyle="1" w:styleId="af">
    <w:basedOn w:val="TableNormale"/>
    <w:tblPr>
      <w:tblStyleRowBandSize w:val="1"/>
      <w:tblStyleColBandSize w:val="1"/>
      <w:tblCellMar>
        <w:top w:w="15" w:type="dxa"/>
        <w:left w:w="15" w:type="dxa"/>
        <w:bottom w:w="15" w:type="dxa"/>
        <w:right w:w="15" w:type="dxa"/>
      </w:tblCellMar>
    </w:tblPr>
  </w:style>
  <w:style w:type="table" w:customStyle="1" w:styleId="af0">
    <w:basedOn w:val="TableNormale"/>
    <w:tblPr>
      <w:tblStyleRowBandSize w:val="1"/>
      <w:tblStyleColBandSize w:val="1"/>
      <w:tblCellMar>
        <w:top w:w="15" w:type="dxa"/>
        <w:left w:w="15" w:type="dxa"/>
        <w:bottom w:w="15" w:type="dxa"/>
        <w:right w:w="15" w:type="dxa"/>
      </w:tblCellMar>
    </w:tblPr>
  </w:style>
  <w:style w:type="table" w:customStyle="1" w:styleId="af1">
    <w:basedOn w:val="TableNormale"/>
    <w:tblPr>
      <w:tblStyleRowBandSize w:val="1"/>
      <w:tblStyleColBandSize w:val="1"/>
      <w:tblCellMar>
        <w:top w:w="15" w:type="dxa"/>
        <w:left w:w="15" w:type="dxa"/>
        <w:bottom w:w="15" w:type="dxa"/>
        <w:right w:w="15" w:type="dxa"/>
      </w:tblCellMar>
    </w:tblPr>
  </w:style>
  <w:style w:type="table" w:customStyle="1" w:styleId="af2">
    <w:basedOn w:val="TableNormale"/>
    <w:tblPr>
      <w:tblStyleRowBandSize w:val="1"/>
      <w:tblStyleColBandSize w:val="1"/>
      <w:tblCellMar>
        <w:top w:w="15" w:type="dxa"/>
        <w:left w:w="15" w:type="dxa"/>
        <w:bottom w:w="15" w:type="dxa"/>
        <w:right w:w="15" w:type="dxa"/>
      </w:tblCellMar>
    </w:tblPr>
  </w:style>
  <w:style w:type="table" w:customStyle="1" w:styleId="af3">
    <w:basedOn w:val="TableNormale"/>
    <w:tblPr>
      <w:tblStyleRowBandSize w:val="1"/>
      <w:tblStyleColBandSize w:val="1"/>
      <w:tblCellMar>
        <w:top w:w="15" w:type="dxa"/>
        <w:left w:w="15" w:type="dxa"/>
        <w:bottom w:w="15" w:type="dxa"/>
        <w:right w:w="15" w:type="dxa"/>
      </w:tblCellMar>
    </w:tblPr>
  </w:style>
  <w:style w:type="table" w:customStyle="1" w:styleId="af4">
    <w:basedOn w:val="TableNormale"/>
    <w:tblPr>
      <w:tblStyleRowBandSize w:val="1"/>
      <w:tblStyleColBandSize w:val="1"/>
      <w:tblCellMar>
        <w:top w:w="15" w:type="dxa"/>
        <w:left w:w="15" w:type="dxa"/>
        <w:bottom w:w="15" w:type="dxa"/>
        <w:right w:w="15" w:type="dxa"/>
      </w:tblCellMar>
    </w:tblPr>
  </w:style>
  <w:style w:type="table" w:customStyle="1" w:styleId="af5">
    <w:basedOn w:val="TableNormale"/>
    <w:tblPr>
      <w:tblStyleRowBandSize w:val="1"/>
      <w:tblStyleColBandSize w:val="1"/>
      <w:tblCellMar>
        <w:top w:w="15" w:type="dxa"/>
        <w:left w:w="15" w:type="dxa"/>
        <w:bottom w:w="15" w:type="dxa"/>
        <w:right w:w="15" w:type="dxa"/>
      </w:tblCellMar>
    </w:tblPr>
  </w:style>
  <w:style w:type="table" w:customStyle="1" w:styleId="af6">
    <w:basedOn w:val="TableNormale"/>
    <w:tblPr>
      <w:tblStyleRowBandSize w:val="1"/>
      <w:tblStyleColBandSize w:val="1"/>
      <w:tblCellMar>
        <w:top w:w="15" w:type="dxa"/>
        <w:left w:w="15" w:type="dxa"/>
        <w:bottom w:w="15" w:type="dxa"/>
        <w:right w:w="15" w:type="dxa"/>
      </w:tblCellMar>
    </w:tblPr>
  </w:style>
  <w:style w:type="table" w:customStyle="1" w:styleId="af7">
    <w:basedOn w:val="TableNormale"/>
    <w:tblPr>
      <w:tblStyleRowBandSize w:val="1"/>
      <w:tblStyleColBandSize w:val="1"/>
      <w:tblCellMar>
        <w:top w:w="15" w:type="dxa"/>
        <w:left w:w="15" w:type="dxa"/>
        <w:bottom w:w="15" w:type="dxa"/>
        <w:right w:w="15" w:type="dxa"/>
      </w:tblCellMar>
    </w:tblPr>
  </w:style>
  <w:style w:type="table" w:customStyle="1" w:styleId="af8">
    <w:basedOn w:val="TableNormale"/>
    <w:tblPr>
      <w:tblStyleRowBandSize w:val="1"/>
      <w:tblStyleColBandSize w:val="1"/>
      <w:tblCellMar>
        <w:top w:w="15" w:type="dxa"/>
        <w:left w:w="15" w:type="dxa"/>
        <w:bottom w:w="15" w:type="dxa"/>
        <w:right w:w="15" w:type="dxa"/>
      </w:tblCellMar>
    </w:tblPr>
  </w:style>
  <w:style w:type="table" w:customStyle="1" w:styleId="af9">
    <w:basedOn w:val="TableNormale"/>
    <w:tblPr>
      <w:tblStyleRowBandSize w:val="1"/>
      <w:tblStyleColBandSize w:val="1"/>
      <w:tblCellMar>
        <w:top w:w="15" w:type="dxa"/>
        <w:left w:w="15" w:type="dxa"/>
        <w:bottom w:w="15" w:type="dxa"/>
        <w:right w:w="15" w:type="dxa"/>
      </w:tblCellMar>
    </w:tblPr>
  </w:style>
  <w:style w:type="table" w:customStyle="1" w:styleId="afa">
    <w:basedOn w:val="TableNormale"/>
    <w:tblPr>
      <w:tblStyleRowBandSize w:val="1"/>
      <w:tblStyleColBandSize w:val="1"/>
      <w:tblCellMar>
        <w:top w:w="15" w:type="dxa"/>
        <w:left w:w="15" w:type="dxa"/>
        <w:bottom w:w="15" w:type="dxa"/>
        <w:right w:w="15" w:type="dxa"/>
      </w:tblCellMar>
    </w:tblPr>
  </w:style>
  <w:style w:type="table" w:customStyle="1" w:styleId="afb">
    <w:basedOn w:val="TableNormale"/>
    <w:tblPr>
      <w:tblStyleRowBandSize w:val="1"/>
      <w:tblStyleColBandSize w:val="1"/>
      <w:tblCellMar>
        <w:top w:w="15" w:type="dxa"/>
        <w:left w:w="15" w:type="dxa"/>
        <w:bottom w:w="15" w:type="dxa"/>
        <w:right w:w="15" w:type="dxa"/>
      </w:tblCellMar>
    </w:tblPr>
  </w:style>
  <w:style w:type="table" w:customStyle="1" w:styleId="afc">
    <w:basedOn w:val="TableNormale"/>
    <w:tblPr>
      <w:tblStyleRowBandSize w:val="1"/>
      <w:tblStyleColBandSize w:val="1"/>
      <w:tblCellMar>
        <w:top w:w="15" w:type="dxa"/>
        <w:left w:w="15" w:type="dxa"/>
        <w:bottom w:w="15" w:type="dxa"/>
        <w:right w:w="15" w:type="dxa"/>
      </w:tblCellMar>
    </w:tblPr>
  </w:style>
  <w:style w:type="table" w:customStyle="1" w:styleId="afd">
    <w:basedOn w:val="TableNormale"/>
    <w:tblPr>
      <w:tblStyleRowBandSize w:val="1"/>
      <w:tblStyleColBandSize w:val="1"/>
      <w:tblCellMar>
        <w:top w:w="15" w:type="dxa"/>
        <w:left w:w="15" w:type="dxa"/>
        <w:bottom w:w="15" w:type="dxa"/>
        <w:right w:w="15" w:type="dxa"/>
      </w:tblCellMar>
    </w:tblPr>
  </w:style>
  <w:style w:type="table" w:customStyle="1" w:styleId="afe">
    <w:basedOn w:val="TableNormale"/>
    <w:tblPr>
      <w:tblStyleRowBandSize w:val="1"/>
      <w:tblStyleColBandSize w:val="1"/>
      <w:tblCellMar>
        <w:top w:w="15" w:type="dxa"/>
        <w:left w:w="15" w:type="dxa"/>
        <w:bottom w:w="15" w:type="dxa"/>
        <w:right w:w="15" w:type="dxa"/>
      </w:tblCellMar>
    </w:tblPr>
  </w:style>
  <w:style w:type="table" w:customStyle="1" w:styleId="aff">
    <w:basedOn w:val="TableNormale"/>
    <w:tblPr>
      <w:tblStyleRowBandSize w:val="1"/>
      <w:tblStyleColBandSize w:val="1"/>
      <w:tblCellMar>
        <w:top w:w="15" w:type="dxa"/>
        <w:left w:w="15" w:type="dxa"/>
        <w:bottom w:w="15" w:type="dxa"/>
        <w:right w:w="15" w:type="dxa"/>
      </w:tblCellMar>
    </w:tblPr>
  </w:style>
  <w:style w:type="table" w:customStyle="1" w:styleId="aff0">
    <w:basedOn w:val="TableNormale"/>
    <w:tblPr>
      <w:tblStyleRowBandSize w:val="1"/>
      <w:tblStyleColBandSize w:val="1"/>
      <w:tblCellMar>
        <w:top w:w="15" w:type="dxa"/>
        <w:left w:w="15" w:type="dxa"/>
        <w:bottom w:w="15" w:type="dxa"/>
        <w:right w:w="15" w:type="dxa"/>
      </w:tblCellMar>
    </w:tblPr>
  </w:style>
  <w:style w:type="table" w:customStyle="1" w:styleId="aff1">
    <w:basedOn w:val="TableNormale"/>
    <w:tblPr>
      <w:tblStyleRowBandSize w:val="1"/>
      <w:tblStyleColBandSize w:val="1"/>
      <w:tblCellMar>
        <w:top w:w="15" w:type="dxa"/>
        <w:left w:w="15" w:type="dxa"/>
        <w:bottom w:w="15" w:type="dxa"/>
        <w:right w:w="15" w:type="dxa"/>
      </w:tblCellMar>
    </w:tblPr>
  </w:style>
  <w:style w:type="table" w:customStyle="1" w:styleId="aff2">
    <w:basedOn w:val="TableNormale"/>
    <w:tblPr>
      <w:tblStyleRowBandSize w:val="1"/>
      <w:tblStyleColBandSize w:val="1"/>
      <w:tblCellMar>
        <w:top w:w="15" w:type="dxa"/>
        <w:left w:w="15" w:type="dxa"/>
        <w:bottom w:w="15" w:type="dxa"/>
        <w:right w:w="15" w:type="dxa"/>
      </w:tblCellMar>
    </w:tblPr>
  </w:style>
  <w:style w:type="table" w:customStyle="1" w:styleId="aff3">
    <w:basedOn w:val="TableNormale"/>
    <w:tblPr>
      <w:tblStyleRowBandSize w:val="1"/>
      <w:tblStyleColBandSize w:val="1"/>
      <w:tblCellMar>
        <w:top w:w="15" w:type="dxa"/>
        <w:left w:w="15" w:type="dxa"/>
        <w:bottom w:w="15" w:type="dxa"/>
        <w:right w:w="15" w:type="dxa"/>
      </w:tblCellMar>
    </w:tblPr>
  </w:style>
  <w:style w:type="table" w:customStyle="1" w:styleId="aff4">
    <w:basedOn w:val="TableNormale"/>
    <w:tblPr>
      <w:tblStyleRowBandSize w:val="1"/>
      <w:tblStyleColBandSize w:val="1"/>
      <w:tblCellMar>
        <w:top w:w="15" w:type="dxa"/>
        <w:left w:w="15" w:type="dxa"/>
        <w:bottom w:w="15" w:type="dxa"/>
        <w:right w:w="15" w:type="dxa"/>
      </w:tblCellMar>
    </w:tblPr>
  </w:style>
  <w:style w:type="table" w:customStyle="1" w:styleId="aff5">
    <w:basedOn w:val="TableNormale"/>
    <w:tblPr>
      <w:tblStyleRowBandSize w:val="1"/>
      <w:tblStyleColBandSize w:val="1"/>
      <w:tblCellMar>
        <w:top w:w="15" w:type="dxa"/>
        <w:left w:w="15" w:type="dxa"/>
        <w:bottom w:w="15" w:type="dxa"/>
        <w:right w:w="15" w:type="dxa"/>
      </w:tblCellMar>
    </w:tblPr>
  </w:style>
  <w:style w:type="table" w:customStyle="1" w:styleId="aff6">
    <w:basedOn w:val="TableNormale"/>
    <w:tblPr>
      <w:tblStyleRowBandSize w:val="1"/>
      <w:tblStyleColBandSize w:val="1"/>
      <w:tblCellMar>
        <w:top w:w="15" w:type="dxa"/>
        <w:left w:w="15" w:type="dxa"/>
        <w:bottom w:w="15" w:type="dxa"/>
        <w:right w:w="15" w:type="dxa"/>
      </w:tblCellMar>
    </w:tblPr>
  </w:style>
  <w:style w:type="table" w:customStyle="1" w:styleId="aff7">
    <w:basedOn w:val="TableNormale"/>
    <w:tblPr>
      <w:tblStyleRowBandSize w:val="1"/>
      <w:tblStyleColBandSize w:val="1"/>
      <w:tblCellMar>
        <w:top w:w="15" w:type="dxa"/>
        <w:left w:w="15" w:type="dxa"/>
        <w:bottom w:w="15" w:type="dxa"/>
        <w:right w:w="15" w:type="dxa"/>
      </w:tblCellMar>
    </w:tblPr>
  </w:style>
  <w:style w:type="table" w:customStyle="1" w:styleId="aff8">
    <w:basedOn w:val="TableNormale"/>
    <w:tblPr>
      <w:tblStyleRowBandSize w:val="1"/>
      <w:tblStyleColBandSize w:val="1"/>
      <w:tblCellMar>
        <w:top w:w="15" w:type="dxa"/>
        <w:left w:w="15" w:type="dxa"/>
        <w:bottom w:w="15" w:type="dxa"/>
        <w:right w:w="15" w:type="dxa"/>
      </w:tblCellMar>
    </w:tblPr>
  </w:style>
  <w:style w:type="table" w:customStyle="1" w:styleId="aff9">
    <w:basedOn w:val="TableNormale"/>
    <w:tblPr>
      <w:tblStyleRowBandSize w:val="1"/>
      <w:tblStyleColBandSize w:val="1"/>
      <w:tblCellMar>
        <w:top w:w="15" w:type="dxa"/>
        <w:left w:w="15" w:type="dxa"/>
        <w:bottom w:w="15" w:type="dxa"/>
        <w:right w:w="15" w:type="dxa"/>
      </w:tblCellMar>
    </w:tblPr>
  </w:style>
  <w:style w:type="table" w:customStyle="1" w:styleId="affa">
    <w:basedOn w:val="TableNormale"/>
    <w:tblPr>
      <w:tblStyleRowBandSize w:val="1"/>
      <w:tblStyleColBandSize w:val="1"/>
      <w:tblCellMar>
        <w:top w:w="15" w:type="dxa"/>
        <w:left w:w="15" w:type="dxa"/>
        <w:bottom w:w="15" w:type="dxa"/>
        <w:right w:w="15" w:type="dxa"/>
      </w:tblCellMar>
    </w:tblPr>
  </w:style>
  <w:style w:type="table" w:customStyle="1" w:styleId="affb">
    <w:basedOn w:val="TableNormale"/>
    <w:tblPr>
      <w:tblStyleRowBandSize w:val="1"/>
      <w:tblStyleColBandSize w:val="1"/>
      <w:tblCellMar>
        <w:top w:w="15" w:type="dxa"/>
        <w:left w:w="15" w:type="dxa"/>
        <w:bottom w:w="15" w:type="dxa"/>
        <w:right w:w="15" w:type="dxa"/>
      </w:tblCellMar>
    </w:tblPr>
  </w:style>
  <w:style w:type="table" w:customStyle="1" w:styleId="affc">
    <w:basedOn w:val="TableNormale"/>
    <w:tblPr>
      <w:tblStyleRowBandSize w:val="1"/>
      <w:tblStyleColBandSize w:val="1"/>
      <w:tblCellMar>
        <w:top w:w="15" w:type="dxa"/>
        <w:left w:w="15" w:type="dxa"/>
        <w:bottom w:w="15" w:type="dxa"/>
        <w:right w:w="15" w:type="dxa"/>
      </w:tblCellMar>
    </w:tblPr>
  </w:style>
  <w:style w:type="table" w:customStyle="1" w:styleId="affd">
    <w:basedOn w:val="TableNormale"/>
    <w:tblPr>
      <w:tblStyleRowBandSize w:val="1"/>
      <w:tblStyleColBandSize w:val="1"/>
      <w:tblCellMar>
        <w:top w:w="15" w:type="dxa"/>
        <w:left w:w="15" w:type="dxa"/>
        <w:bottom w:w="15" w:type="dxa"/>
        <w:right w:w="15" w:type="dxa"/>
      </w:tblCellMar>
    </w:tblPr>
  </w:style>
  <w:style w:type="table" w:customStyle="1" w:styleId="affe">
    <w:basedOn w:val="TableNormale"/>
    <w:tblPr>
      <w:tblStyleRowBandSize w:val="1"/>
      <w:tblStyleColBandSize w:val="1"/>
      <w:tblCellMar>
        <w:top w:w="15" w:type="dxa"/>
        <w:left w:w="15" w:type="dxa"/>
        <w:bottom w:w="15" w:type="dxa"/>
        <w:right w:w="15" w:type="dxa"/>
      </w:tblCellMar>
    </w:tblPr>
  </w:style>
  <w:style w:type="table" w:customStyle="1" w:styleId="afff">
    <w:basedOn w:val="TableNormale"/>
    <w:tblPr>
      <w:tblStyleRowBandSize w:val="1"/>
      <w:tblStyleColBandSize w:val="1"/>
      <w:tblCellMar>
        <w:top w:w="15" w:type="dxa"/>
        <w:left w:w="15" w:type="dxa"/>
        <w:bottom w:w="15" w:type="dxa"/>
        <w:right w:w="15" w:type="dxa"/>
      </w:tblCellMar>
    </w:tblPr>
  </w:style>
  <w:style w:type="table" w:customStyle="1" w:styleId="afff0">
    <w:basedOn w:val="TableNormale"/>
    <w:tblPr>
      <w:tblStyleRowBandSize w:val="1"/>
      <w:tblStyleColBandSize w:val="1"/>
      <w:tblCellMar>
        <w:top w:w="15" w:type="dxa"/>
        <w:left w:w="15" w:type="dxa"/>
        <w:bottom w:w="15" w:type="dxa"/>
        <w:right w:w="15" w:type="dxa"/>
      </w:tblCellMar>
    </w:tblPr>
  </w:style>
  <w:style w:type="table" w:customStyle="1" w:styleId="afff1">
    <w:basedOn w:val="TableNormale"/>
    <w:tblPr>
      <w:tblStyleRowBandSize w:val="1"/>
      <w:tblStyleColBandSize w:val="1"/>
      <w:tblCellMar>
        <w:top w:w="15" w:type="dxa"/>
        <w:left w:w="15" w:type="dxa"/>
        <w:bottom w:w="15" w:type="dxa"/>
        <w:right w:w="15" w:type="dxa"/>
      </w:tblCellMar>
    </w:tblPr>
  </w:style>
  <w:style w:type="table" w:customStyle="1" w:styleId="afff2">
    <w:basedOn w:val="TableNormale"/>
    <w:tblPr>
      <w:tblStyleRowBandSize w:val="1"/>
      <w:tblStyleColBandSize w:val="1"/>
      <w:tblCellMar>
        <w:top w:w="15" w:type="dxa"/>
        <w:left w:w="15" w:type="dxa"/>
        <w:bottom w:w="15" w:type="dxa"/>
        <w:right w:w="15" w:type="dxa"/>
      </w:tblCellMar>
    </w:tblPr>
  </w:style>
  <w:style w:type="table" w:customStyle="1" w:styleId="afff3">
    <w:basedOn w:val="TableNormale"/>
    <w:tblPr>
      <w:tblStyleRowBandSize w:val="1"/>
      <w:tblStyleColBandSize w:val="1"/>
      <w:tblCellMar>
        <w:top w:w="15" w:type="dxa"/>
        <w:left w:w="15" w:type="dxa"/>
        <w:bottom w:w="15" w:type="dxa"/>
        <w:right w:w="15" w:type="dxa"/>
      </w:tblCellMar>
    </w:tblPr>
  </w:style>
  <w:style w:type="table" w:customStyle="1" w:styleId="afff4">
    <w:basedOn w:val="TableNormale"/>
    <w:tblPr>
      <w:tblStyleRowBandSize w:val="1"/>
      <w:tblStyleColBandSize w:val="1"/>
      <w:tblCellMar>
        <w:top w:w="15" w:type="dxa"/>
        <w:left w:w="15" w:type="dxa"/>
        <w:bottom w:w="15" w:type="dxa"/>
        <w:right w:w="15" w:type="dxa"/>
      </w:tblCellMar>
    </w:tblPr>
  </w:style>
  <w:style w:type="table" w:customStyle="1" w:styleId="afff5">
    <w:basedOn w:val="TableNormale"/>
    <w:tblPr>
      <w:tblStyleRowBandSize w:val="1"/>
      <w:tblStyleColBandSize w:val="1"/>
      <w:tblCellMar>
        <w:top w:w="15" w:type="dxa"/>
        <w:left w:w="15" w:type="dxa"/>
        <w:bottom w:w="15" w:type="dxa"/>
        <w:right w:w="15" w:type="dxa"/>
      </w:tblCellMar>
    </w:tblPr>
  </w:style>
  <w:style w:type="table" w:customStyle="1" w:styleId="afff6">
    <w:basedOn w:val="TableNormale"/>
    <w:tblPr>
      <w:tblStyleRowBandSize w:val="1"/>
      <w:tblStyleColBandSize w:val="1"/>
      <w:tblCellMar>
        <w:top w:w="15" w:type="dxa"/>
        <w:left w:w="15" w:type="dxa"/>
        <w:bottom w:w="15" w:type="dxa"/>
        <w:right w:w="15" w:type="dxa"/>
      </w:tblCellMar>
    </w:tblPr>
  </w:style>
  <w:style w:type="table" w:customStyle="1" w:styleId="afff7">
    <w:basedOn w:val="TableNormale"/>
    <w:tblPr>
      <w:tblStyleRowBandSize w:val="1"/>
      <w:tblStyleColBandSize w:val="1"/>
      <w:tblCellMar>
        <w:top w:w="15" w:type="dxa"/>
        <w:left w:w="15" w:type="dxa"/>
        <w:bottom w:w="15" w:type="dxa"/>
        <w:right w:w="15" w:type="dxa"/>
      </w:tblCellMar>
    </w:tblPr>
  </w:style>
  <w:style w:type="table" w:customStyle="1" w:styleId="afff8">
    <w:basedOn w:val="TableNormale"/>
    <w:tblPr>
      <w:tblStyleRowBandSize w:val="1"/>
      <w:tblStyleColBandSize w:val="1"/>
      <w:tblCellMar>
        <w:top w:w="15" w:type="dxa"/>
        <w:left w:w="15" w:type="dxa"/>
        <w:bottom w:w="15" w:type="dxa"/>
        <w:right w:w="15" w:type="dxa"/>
      </w:tblCellMar>
    </w:tblPr>
  </w:style>
  <w:style w:type="table" w:customStyle="1" w:styleId="afff9">
    <w:basedOn w:val="TableNormale"/>
    <w:tblPr>
      <w:tblStyleRowBandSize w:val="1"/>
      <w:tblStyleColBandSize w:val="1"/>
      <w:tblCellMar>
        <w:top w:w="15" w:type="dxa"/>
        <w:left w:w="15" w:type="dxa"/>
        <w:bottom w:w="15" w:type="dxa"/>
        <w:right w:w="15" w:type="dxa"/>
      </w:tblCellMar>
    </w:tblPr>
  </w:style>
  <w:style w:type="table" w:customStyle="1" w:styleId="afffa">
    <w:basedOn w:val="TableNormale"/>
    <w:tblPr>
      <w:tblStyleRowBandSize w:val="1"/>
      <w:tblStyleColBandSize w:val="1"/>
      <w:tblCellMar>
        <w:top w:w="15" w:type="dxa"/>
        <w:left w:w="15" w:type="dxa"/>
        <w:bottom w:w="15" w:type="dxa"/>
        <w:right w:w="15" w:type="dxa"/>
      </w:tblCellMar>
    </w:tblPr>
  </w:style>
  <w:style w:type="table" w:customStyle="1" w:styleId="afffb">
    <w:basedOn w:val="TableNormale"/>
    <w:tblPr>
      <w:tblStyleRowBandSize w:val="1"/>
      <w:tblStyleColBandSize w:val="1"/>
      <w:tblCellMar>
        <w:top w:w="15" w:type="dxa"/>
        <w:left w:w="15" w:type="dxa"/>
        <w:bottom w:w="15" w:type="dxa"/>
        <w:right w:w="15" w:type="dxa"/>
      </w:tblCellMar>
    </w:tblPr>
  </w:style>
  <w:style w:type="table" w:customStyle="1" w:styleId="afffc">
    <w:basedOn w:val="TableNormale"/>
    <w:tblPr>
      <w:tblStyleRowBandSize w:val="1"/>
      <w:tblStyleColBandSize w:val="1"/>
      <w:tblCellMar>
        <w:top w:w="15" w:type="dxa"/>
        <w:left w:w="15" w:type="dxa"/>
        <w:bottom w:w="15" w:type="dxa"/>
        <w:right w:w="15" w:type="dxa"/>
      </w:tblCellMar>
    </w:tblPr>
  </w:style>
  <w:style w:type="table" w:customStyle="1" w:styleId="afffd">
    <w:basedOn w:val="TableNormale"/>
    <w:tblPr>
      <w:tblStyleRowBandSize w:val="1"/>
      <w:tblStyleColBandSize w:val="1"/>
      <w:tblCellMar>
        <w:top w:w="15" w:type="dxa"/>
        <w:left w:w="15" w:type="dxa"/>
        <w:bottom w:w="15" w:type="dxa"/>
        <w:right w:w="15" w:type="dxa"/>
      </w:tblCellMar>
    </w:tblPr>
  </w:style>
  <w:style w:type="table" w:customStyle="1" w:styleId="afffe">
    <w:basedOn w:val="TableNormale"/>
    <w:tblPr>
      <w:tblStyleRowBandSize w:val="1"/>
      <w:tblStyleColBandSize w:val="1"/>
      <w:tblCellMar>
        <w:top w:w="15" w:type="dxa"/>
        <w:left w:w="15" w:type="dxa"/>
        <w:bottom w:w="15" w:type="dxa"/>
        <w:right w:w="15" w:type="dxa"/>
      </w:tblCellMar>
    </w:tblPr>
  </w:style>
  <w:style w:type="table" w:customStyle="1" w:styleId="affff">
    <w:basedOn w:val="TableNormale"/>
    <w:tblPr>
      <w:tblStyleRowBandSize w:val="1"/>
      <w:tblStyleColBandSize w:val="1"/>
      <w:tblCellMar>
        <w:top w:w="15" w:type="dxa"/>
        <w:left w:w="15" w:type="dxa"/>
        <w:bottom w:w="15" w:type="dxa"/>
        <w:right w:w="15" w:type="dxa"/>
      </w:tblCellMar>
    </w:tblPr>
  </w:style>
  <w:style w:type="table" w:customStyle="1" w:styleId="affff0">
    <w:basedOn w:val="TableNormale"/>
    <w:tblPr>
      <w:tblStyleRowBandSize w:val="1"/>
      <w:tblStyleColBandSize w:val="1"/>
      <w:tblCellMar>
        <w:top w:w="15" w:type="dxa"/>
        <w:left w:w="15" w:type="dxa"/>
        <w:bottom w:w="15" w:type="dxa"/>
        <w:right w:w="15" w:type="dxa"/>
      </w:tblCellMar>
    </w:tblPr>
  </w:style>
  <w:style w:type="table" w:customStyle="1" w:styleId="affff1">
    <w:basedOn w:val="TableNormale"/>
    <w:tblPr>
      <w:tblStyleRowBandSize w:val="1"/>
      <w:tblStyleColBandSize w:val="1"/>
      <w:tblCellMar>
        <w:top w:w="15" w:type="dxa"/>
        <w:left w:w="15" w:type="dxa"/>
        <w:bottom w:w="15" w:type="dxa"/>
        <w:right w:w="15" w:type="dxa"/>
      </w:tblCellMar>
    </w:tblPr>
  </w:style>
  <w:style w:type="table" w:customStyle="1" w:styleId="affff2">
    <w:basedOn w:val="TableNormale"/>
    <w:tblPr>
      <w:tblStyleRowBandSize w:val="1"/>
      <w:tblStyleColBandSize w:val="1"/>
      <w:tblCellMar>
        <w:top w:w="15" w:type="dxa"/>
        <w:left w:w="15" w:type="dxa"/>
        <w:bottom w:w="15" w:type="dxa"/>
        <w:right w:w="15" w:type="dxa"/>
      </w:tblCellMar>
    </w:tblPr>
  </w:style>
  <w:style w:type="table" w:customStyle="1" w:styleId="affff3">
    <w:basedOn w:val="TableNormale"/>
    <w:tblPr>
      <w:tblStyleRowBandSize w:val="1"/>
      <w:tblStyleColBandSize w:val="1"/>
      <w:tblCellMar>
        <w:top w:w="15" w:type="dxa"/>
        <w:left w:w="15" w:type="dxa"/>
        <w:bottom w:w="15" w:type="dxa"/>
        <w:right w:w="15" w:type="dxa"/>
      </w:tblCellMar>
    </w:tblPr>
  </w:style>
  <w:style w:type="table" w:customStyle="1" w:styleId="affff4">
    <w:basedOn w:val="TableNormale"/>
    <w:tblPr>
      <w:tblStyleRowBandSize w:val="1"/>
      <w:tblStyleColBandSize w:val="1"/>
      <w:tblCellMar>
        <w:top w:w="15" w:type="dxa"/>
        <w:left w:w="15" w:type="dxa"/>
        <w:bottom w:w="15" w:type="dxa"/>
        <w:right w:w="15" w:type="dxa"/>
      </w:tblCellMar>
    </w:tblPr>
  </w:style>
  <w:style w:type="table" w:customStyle="1" w:styleId="affff5">
    <w:basedOn w:val="TableNormale"/>
    <w:tblPr>
      <w:tblStyleRowBandSize w:val="1"/>
      <w:tblStyleColBandSize w:val="1"/>
      <w:tblCellMar>
        <w:top w:w="15" w:type="dxa"/>
        <w:left w:w="15" w:type="dxa"/>
        <w:bottom w:w="15" w:type="dxa"/>
        <w:right w:w="15" w:type="dxa"/>
      </w:tblCellMar>
    </w:tblPr>
  </w:style>
  <w:style w:type="table" w:customStyle="1" w:styleId="affff6">
    <w:basedOn w:val="TableNormale"/>
    <w:tblPr>
      <w:tblStyleRowBandSize w:val="1"/>
      <w:tblStyleColBandSize w:val="1"/>
      <w:tblCellMar>
        <w:top w:w="15" w:type="dxa"/>
        <w:left w:w="15" w:type="dxa"/>
        <w:bottom w:w="15" w:type="dxa"/>
        <w:right w:w="15" w:type="dxa"/>
      </w:tblCellMar>
    </w:tblPr>
  </w:style>
  <w:style w:type="table" w:customStyle="1" w:styleId="affff7">
    <w:basedOn w:val="TableNormale"/>
    <w:tblPr>
      <w:tblStyleRowBandSize w:val="1"/>
      <w:tblStyleColBandSize w:val="1"/>
      <w:tblCellMar>
        <w:top w:w="15" w:type="dxa"/>
        <w:left w:w="15" w:type="dxa"/>
        <w:bottom w:w="15" w:type="dxa"/>
        <w:right w:w="15" w:type="dxa"/>
      </w:tblCellMar>
    </w:tblPr>
  </w:style>
  <w:style w:type="table" w:customStyle="1" w:styleId="affff8">
    <w:basedOn w:val="TableNormale"/>
    <w:tblPr>
      <w:tblStyleRowBandSize w:val="1"/>
      <w:tblStyleColBandSize w:val="1"/>
      <w:tblCellMar>
        <w:top w:w="15" w:type="dxa"/>
        <w:left w:w="15" w:type="dxa"/>
        <w:bottom w:w="15" w:type="dxa"/>
        <w:right w:w="15" w:type="dxa"/>
      </w:tblCellMar>
    </w:tblPr>
  </w:style>
  <w:style w:type="table" w:customStyle="1" w:styleId="affff9">
    <w:basedOn w:val="TableNormale"/>
    <w:tblPr>
      <w:tblStyleRowBandSize w:val="1"/>
      <w:tblStyleColBandSize w:val="1"/>
      <w:tblCellMar>
        <w:top w:w="15" w:type="dxa"/>
        <w:left w:w="15" w:type="dxa"/>
        <w:bottom w:w="15" w:type="dxa"/>
        <w:right w:w="15" w:type="dxa"/>
      </w:tblCellMar>
    </w:tblPr>
  </w:style>
  <w:style w:type="table" w:customStyle="1" w:styleId="affffa">
    <w:basedOn w:val="TableNormale"/>
    <w:tblPr>
      <w:tblStyleRowBandSize w:val="1"/>
      <w:tblStyleColBandSize w:val="1"/>
      <w:tblCellMar>
        <w:top w:w="15" w:type="dxa"/>
        <w:left w:w="15" w:type="dxa"/>
        <w:bottom w:w="15" w:type="dxa"/>
        <w:right w:w="15" w:type="dxa"/>
      </w:tblCellMar>
    </w:tblPr>
  </w:style>
  <w:style w:type="table" w:customStyle="1" w:styleId="affffb">
    <w:basedOn w:val="TableNormale"/>
    <w:tblPr>
      <w:tblStyleRowBandSize w:val="1"/>
      <w:tblStyleColBandSize w:val="1"/>
      <w:tblCellMar>
        <w:top w:w="15" w:type="dxa"/>
        <w:left w:w="15" w:type="dxa"/>
        <w:bottom w:w="15" w:type="dxa"/>
        <w:right w:w="15" w:type="dxa"/>
      </w:tblCellMar>
    </w:tblPr>
  </w:style>
  <w:style w:type="table" w:customStyle="1" w:styleId="affffc">
    <w:basedOn w:val="TableNormale"/>
    <w:tblPr>
      <w:tblStyleRowBandSize w:val="1"/>
      <w:tblStyleColBandSize w:val="1"/>
      <w:tblCellMar>
        <w:top w:w="15" w:type="dxa"/>
        <w:left w:w="15" w:type="dxa"/>
        <w:bottom w:w="15" w:type="dxa"/>
        <w:right w:w="15" w:type="dxa"/>
      </w:tblCellMar>
    </w:tblPr>
  </w:style>
  <w:style w:type="table" w:customStyle="1" w:styleId="affffd">
    <w:basedOn w:val="TableNormale"/>
    <w:tblPr>
      <w:tblStyleRowBandSize w:val="1"/>
      <w:tblStyleColBandSize w:val="1"/>
      <w:tblCellMar>
        <w:top w:w="15" w:type="dxa"/>
        <w:left w:w="15" w:type="dxa"/>
        <w:bottom w:w="15" w:type="dxa"/>
        <w:right w:w="15" w:type="dxa"/>
      </w:tblCellMar>
    </w:tblPr>
  </w:style>
  <w:style w:type="table" w:customStyle="1" w:styleId="affffe">
    <w:basedOn w:val="TableNormale"/>
    <w:tblPr>
      <w:tblStyleRowBandSize w:val="1"/>
      <w:tblStyleColBandSize w:val="1"/>
      <w:tblCellMar>
        <w:top w:w="15" w:type="dxa"/>
        <w:left w:w="15" w:type="dxa"/>
        <w:bottom w:w="15" w:type="dxa"/>
        <w:right w:w="15" w:type="dxa"/>
      </w:tblCellMar>
    </w:tblPr>
  </w:style>
  <w:style w:type="table" w:customStyle="1" w:styleId="afffff">
    <w:basedOn w:val="TableNormale"/>
    <w:tblPr>
      <w:tblStyleRowBandSize w:val="1"/>
      <w:tblStyleColBandSize w:val="1"/>
      <w:tblCellMar>
        <w:top w:w="15" w:type="dxa"/>
        <w:left w:w="15" w:type="dxa"/>
        <w:bottom w:w="15" w:type="dxa"/>
        <w:right w:w="15" w:type="dxa"/>
      </w:tblCellMar>
    </w:tblPr>
  </w:style>
  <w:style w:type="table" w:customStyle="1" w:styleId="afffff0">
    <w:basedOn w:val="TableNormale"/>
    <w:tblPr>
      <w:tblStyleRowBandSize w:val="1"/>
      <w:tblStyleColBandSize w:val="1"/>
      <w:tblCellMar>
        <w:top w:w="15" w:type="dxa"/>
        <w:left w:w="15" w:type="dxa"/>
        <w:bottom w:w="15" w:type="dxa"/>
        <w:right w:w="15" w:type="dxa"/>
      </w:tblCellMar>
    </w:tblPr>
  </w:style>
  <w:style w:type="table" w:customStyle="1" w:styleId="afffff1">
    <w:basedOn w:val="TableNormale"/>
    <w:tblPr>
      <w:tblStyleRowBandSize w:val="1"/>
      <w:tblStyleColBandSize w:val="1"/>
      <w:tblCellMar>
        <w:top w:w="15" w:type="dxa"/>
        <w:left w:w="15" w:type="dxa"/>
        <w:bottom w:w="15" w:type="dxa"/>
        <w:right w:w="15" w:type="dxa"/>
      </w:tblCellMar>
    </w:tblPr>
  </w:style>
  <w:style w:type="table" w:customStyle="1" w:styleId="afffff2">
    <w:basedOn w:val="TableNormale"/>
    <w:tblPr>
      <w:tblStyleRowBandSize w:val="1"/>
      <w:tblStyleColBandSize w:val="1"/>
      <w:tblCellMar>
        <w:top w:w="15" w:type="dxa"/>
        <w:left w:w="15" w:type="dxa"/>
        <w:bottom w:w="15" w:type="dxa"/>
        <w:right w:w="15" w:type="dxa"/>
      </w:tblCellMar>
    </w:tblPr>
  </w:style>
  <w:style w:type="table" w:customStyle="1" w:styleId="afffff3">
    <w:basedOn w:val="TableNormale"/>
    <w:tblPr>
      <w:tblStyleRowBandSize w:val="1"/>
      <w:tblStyleColBandSize w:val="1"/>
      <w:tblCellMar>
        <w:top w:w="15" w:type="dxa"/>
        <w:left w:w="15" w:type="dxa"/>
        <w:bottom w:w="15" w:type="dxa"/>
        <w:right w:w="15" w:type="dxa"/>
      </w:tblCellMar>
    </w:tblPr>
  </w:style>
  <w:style w:type="table" w:customStyle="1" w:styleId="afffff4">
    <w:basedOn w:val="TableNormale"/>
    <w:tblPr>
      <w:tblStyleRowBandSize w:val="1"/>
      <w:tblStyleColBandSize w:val="1"/>
      <w:tblCellMar>
        <w:top w:w="15" w:type="dxa"/>
        <w:left w:w="15" w:type="dxa"/>
        <w:bottom w:w="15" w:type="dxa"/>
        <w:right w:w="15" w:type="dxa"/>
      </w:tblCellMar>
    </w:tblPr>
  </w:style>
  <w:style w:type="table" w:customStyle="1" w:styleId="afffff5">
    <w:basedOn w:val="TableNormale"/>
    <w:tblPr>
      <w:tblStyleRowBandSize w:val="1"/>
      <w:tblStyleColBandSize w:val="1"/>
      <w:tblCellMar>
        <w:top w:w="15" w:type="dxa"/>
        <w:left w:w="15" w:type="dxa"/>
        <w:bottom w:w="15" w:type="dxa"/>
        <w:right w:w="15" w:type="dxa"/>
      </w:tblCellMar>
    </w:tblPr>
  </w:style>
  <w:style w:type="table" w:customStyle="1" w:styleId="afffff6">
    <w:basedOn w:val="TableNormale"/>
    <w:tblPr>
      <w:tblStyleRowBandSize w:val="1"/>
      <w:tblStyleColBandSize w:val="1"/>
      <w:tblCellMar>
        <w:top w:w="15" w:type="dxa"/>
        <w:left w:w="15" w:type="dxa"/>
        <w:bottom w:w="15" w:type="dxa"/>
        <w:right w:w="15" w:type="dxa"/>
      </w:tblCellMar>
    </w:tblPr>
  </w:style>
  <w:style w:type="table" w:customStyle="1" w:styleId="afffff7">
    <w:basedOn w:val="TableNormale"/>
    <w:tblPr>
      <w:tblStyleRowBandSize w:val="1"/>
      <w:tblStyleColBandSize w:val="1"/>
      <w:tblCellMar>
        <w:top w:w="15" w:type="dxa"/>
        <w:left w:w="15" w:type="dxa"/>
        <w:bottom w:w="15" w:type="dxa"/>
        <w:right w:w="15" w:type="dxa"/>
      </w:tblCellMar>
    </w:tblPr>
  </w:style>
  <w:style w:type="table" w:customStyle="1" w:styleId="afffff8">
    <w:basedOn w:val="TableNormale"/>
    <w:tblPr>
      <w:tblStyleRowBandSize w:val="1"/>
      <w:tblStyleColBandSize w:val="1"/>
      <w:tblCellMar>
        <w:top w:w="15" w:type="dxa"/>
        <w:left w:w="15" w:type="dxa"/>
        <w:bottom w:w="15" w:type="dxa"/>
        <w:right w:w="15" w:type="dxa"/>
      </w:tblCellMar>
    </w:tblPr>
  </w:style>
  <w:style w:type="table" w:customStyle="1" w:styleId="afffff9">
    <w:basedOn w:val="TableNormale"/>
    <w:tblPr>
      <w:tblStyleRowBandSize w:val="1"/>
      <w:tblStyleColBandSize w:val="1"/>
      <w:tblCellMar>
        <w:top w:w="15" w:type="dxa"/>
        <w:left w:w="15" w:type="dxa"/>
        <w:bottom w:w="15" w:type="dxa"/>
        <w:right w:w="15" w:type="dxa"/>
      </w:tblCellMar>
    </w:tblPr>
  </w:style>
  <w:style w:type="table" w:customStyle="1" w:styleId="afffffa">
    <w:basedOn w:val="TableNormale"/>
    <w:tblPr>
      <w:tblStyleRowBandSize w:val="1"/>
      <w:tblStyleColBandSize w:val="1"/>
      <w:tblCellMar>
        <w:top w:w="15" w:type="dxa"/>
        <w:left w:w="15" w:type="dxa"/>
        <w:bottom w:w="15" w:type="dxa"/>
        <w:right w:w="15" w:type="dxa"/>
      </w:tblCellMar>
    </w:tblPr>
  </w:style>
  <w:style w:type="table" w:customStyle="1" w:styleId="afffffb">
    <w:basedOn w:val="TableNormale"/>
    <w:tblPr>
      <w:tblStyleRowBandSize w:val="1"/>
      <w:tblStyleColBandSize w:val="1"/>
      <w:tblCellMar>
        <w:top w:w="15" w:type="dxa"/>
        <w:left w:w="15" w:type="dxa"/>
        <w:bottom w:w="15" w:type="dxa"/>
        <w:right w:w="15" w:type="dxa"/>
      </w:tblCellMar>
    </w:tblPr>
  </w:style>
  <w:style w:type="table" w:customStyle="1" w:styleId="afffffc">
    <w:basedOn w:val="TableNormale"/>
    <w:tblPr>
      <w:tblStyleRowBandSize w:val="1"/>
      <w:tblStyleColBandSize w:val="1"/>
      <w:tblCellMar>
        <w:top w:w="15" w:type="dxa"/>
        <w:left w:w="15" w:type="dxa"/>
        <w:bottom w:w="15" w:type="dxa"/>
        <w:right w:w="15" w:type="dxa"/>
      </w:tblCellMar>
    </w:tblPr>
  </w:style>
  <w:style w:type="table" w:customStyle="1" w:styleId="afffffd">
    <w:basedOn w:val="TableNormale"/>
    <w:tblPr>
      <w:tblStyleRowBandSize w:val="1"/>
      <w:tblStyleColBandSize w:val="1"/>
      <w:tblCellMar>
        <w:top w:w="15" w:type="dxa"/>
        <w:left w:w="15" w:type="dxa"/>
        <w:bottom w:w="15" w:type="dxa"/>
        <w:right w:w="15" w:type="dxa"/>
      </w:tblCellMar>
    </w:tblPr>
  </w:style>
  <w:style w:type="table" w:customStyle="1" w:styleId="afffffe">
    <w:basedOn w:val="TableNormale"/>
    <w:tblPr>
      <w:tblStyleRowBandSize w:val="1"/>
      <w:tblStyleColBandSize w:val="1"/>
      <w:tblCellMar>
        <w:top w:w="15" w:type="dxa"/>
        <w:left w:w="15" w:type="dxa"/>
        <w:bottom w:w="15" w:type="dxa"/>
        <w:right w:w="15" w:type="dxa"/>
      </w:tblCellMar>
    </w:tblPr>
  </w:style>
  <w:style w:type="table" w:customStyle="1" w:styleId="affffff">
    <w:basedOn w:val="TableNormale"/>
    <w:tblPr>
      <w:tblStyleRowBandSize w:val="1"/>
      <w:tblStyleColBandSize w:val="1"/>
      <w:tblCellMar>
        <w:top w:w="15" w:type="dxa"/>
        <w:left w:w="15" w:type="dxa"/>
        <w:bottom w:w="15" w:type="dxa"/>
        <w:right w:w="15" w:type="dxa"/>
      </w:tblCellMar>
    </w:tblPr>
  </w:style>
  <w:style w:type="table" w:customStyle="1" w:styleId="affffff0">
    <w:basedOn w:val="TableNormale"/>
    <w:tblPr>
      <w:tblStyleRowBandSize w:val="1"/>
      <w:tblStyleColBandSize w:val="1"/>
      <w:tblCellMar>
        <w:top w:w="15" w:type="dxa"/>
        <w:left w:w="15" w:type="dxa"/>
        <w:bottom w:w="15" w:type="dxa"/>
        <w:right w:w="15" w:type="dxa"/>
      </w:tblCellMar>
    </w:tblPr>
  </w:style>
  <w:style w:type="table" w:customStyle="1" w:styleId="affffff1">
    <w:basedOn w:val="TableNormale"/>
    <w:tblPr>
      <w:tblStyleRowBandSize w:val="1"/>
      <w:tblStyleColBandSize w:val="1"/>
      <w:tblCellMar>
        <w:top w:w="15" w:type="dxa"/>
        <w:left w:w="15" w:type="dxa"/>
        <w:bottom w:w="15" w:type="dxa"/>
        <w:right w:w="15" w:type="dxa"/>
      </w:tblCellMar>
    </w:tblPr>
  </w:style>
  <w:style w:type="table" w:customStyle="1" w:styleId="affffff2">
    <w:basedOn w:val="TableNormale"/>
    <w:tblPr>
      <w:tblStyleRowBandSize w:val="1"/>
      <w:tblStyleColBandSize w:val="1"/>
      <w:tblCellMar>
        <w:top w:w="15" w:type="dxa"/>
        <w:left w:w="15" w:type="dxa"/>
        <w:bottom w:w="15" w:type="dxa"/>
        <w:right w:w="15" w:type="dxa"/>
      </w:tblCellMar>
    </w:tblPr>
  </w:style>
  <w:style w:type="table" w:customStyle="1" w:styleId="affffff3">
    <w:basedOn w:val="TableNormale"/>
    <w:tblPr>
      <w:tblStyleRowBandSize w:val="1"/>
      <w:tblStyleColBandSize w:val="1"/>
      <w:tblCellMar>
        <w:top w:w="15" w:type="dxa"/>
        <w:left w:w="15" w:type="dxa"/>
        <w:bottom w:w="15" w:type="dxa"/>
        <w:right w:w="15" w:type="dxa"/>
      </w:tblCellMar>
    </w:tblPr>
  </w:style>
  <w:style w:type="table" w:customStyle="1" w:styleId="affffff4">
    <w:basedOn w:val="TableNormale"/>
    <w:tblPr>
      <w:tblStyleRowBandSize w:val="1"/>
      <w:tblStyleColBandSize w:val="1"/>
      <w:tblCellMar>
        <w:top w:w="15" w:type="dxa"/>
        <w:left w:w="15" w:type="dxa"/>
        <w:bottom w:w="15" w:type="dxa"/>
        <w:right w:w="15" w:type="dxa"/>
      </w:tblCellMar>
    </w:tblPr>
  </w:style>
  <w:style w:type="table" w:customStyle="1" w:styleId="affffff5">
    <w:basedOn w:val="TableNormale"/>
    <w:tblPr>
      <w:tblStyleRowBandSize w:val="1"/>
      <w:tblStyleColBandSize w:val="1"/>
      <w:tblCellMar>
        <w:top w:w="15" w:type="dxa"/>
        <w:left w:w="15" w:type="dxa"/>
        <w:bottom w:w="15" w:type="dxa"/>
        <w:right w:w="15" w:type="dxa"/>
      </w:tblCellMar>
    </w:tblPr>
  </w:style>
  <w:style w:type="table" w:customStyle="1" w:styleId="affffff6">
    <w:basedOn w:val="TableNormale"/>
    <w:tblPr>
      <w:tblStyleRowBandSize w:val="1"/>
      <w:tblStyleColBandSize w:val="1"/>
      <w:tblCellMar>
        <w:top w:w="15" w:type="dxa"/>
        <w:left w:w="15" w:type="dxa"/>
        <w:bottom w:w="15" w:type="dxa"/>
        <w:right w:w="15" w:type="dxa"/>
      </w:tblCellMar>
    </w:tblPr>
  </w:style>
  <w:style w:type="table" w:customStyle="1" w:styleId="affffff7">
    <w:basedOn w:val="TableNormale"/>
    <w:tblPr>
      <w:tblStyleRowBandSize w:val="1"/>
      <w:tblStyleColBandSize w:val="1"/>
      <w:tblCellMar>
        <w:top w:w="15" w:type="dxa"/>
        <w:left w:w="15" w:type="dxa"/>
        <w:bottom w:w="15" w:type="dxa"/>
        <w:right w:w="15" w:type="dxa"/>
      </w:tblCellMar>
    </w:tblPr>
  </w:style>
  <w:style w:type="table" w:customStyle="1" w:styleId="affffff8">
    <w:basedOn w:val="TableNormale"/>
    <w:tblPr>
      <w:tblStyleRowBandSize w:val="1"/>
      <w:tblStyleColBandSize w:val="1"/>
      <w:tblCellMar>
        <w:top w:w="15" w:type="dxa"/>
        <w:left w:w="15" w:type="dxa"/>
        <w:bottom w:w="15" w:type="dxa"/>
        <w:right w:w="15" w:type="dxa"/>
      </w:tblCellMar>
    </w:tblPr>
  </w:style>
  <w:style w:type="table" w:customStyle="1" w:styleId="affffff9">
    <w:basedOn w:val="TableNormale"/>
    <w:tblPr>
      <w:tblStyleRowBandSize w:val="1"/>
      <w:tblStyleColBandSize w:val="1"/>
      <w:tblCellMar>
        <w:top w:w="15" w:type="dxa"/>
        <w:left w:w="15" w:type="dxa"/>
        <w:bottom w:w="15" w:type="dxa"/>
        <w:right w:w="15" w:type="dxa"/>
      </w:tblCellMar>
    </w:tblPr>
  </w:style>
  <w:style w:type="table" w:customStyle="1" w:styleId="affffffa">
    <w:basedOn w:val="TableNormale"/>
    <w:tblPr>
      <w:tblStyleRowBandSize w:val="1"/>
      <w:tblStyleColBandSize w:val="1"/>
      <w:tblCellMar>
        <w:top w:w="15" w:type="dxa"/>
        <w:left w:w="15" w:type="dxa"/>
        <w:bottom w:w="15" w:type="dxa"/>
        <w:right w:w="15" w:type="dxa"/>
      </w:tblCellMar>
    </w:tblPr>
  </w:style>
  <w:style w:type="table" w:customStyle="1" w:styleId="affffffb">
    <w:basedOn w:val="TableNormale"/>
    <w:tblPr>
      <w:tblStyleRowBandSize w:val="1"/>
      <w:tblStyleColBandSize w:val="1"/>
      <w:tblCellMar>
        <w:top w:w="15" w:type="dxa"/>
        <w:left w:w="15" w:type="dxa"/>
        <w:bottom w:w="15" w:type="dxa"/>
        <w:right w:w="15" w:type="dxa"/>
      </w:tblCellMar>
    </w:tblPr>
  </w:style>
  <w:style w:type="table" w:customStyle="1" w:styleId="affffffc">
    <w:basedOn w:val="TableNormale"/>
    <w:tblPr>
      <w:tblStyleRowBandSize w:val="1"/>
      <w:tblStyleColBandSize w:val="1"/>
      <w:tblCellMar>
        <w:top w:w="15" w:type="dxa"/>
        <w:left w:w="15" w:type="dxa"/>
        <w:bottom w:w="15" w:type="dxa"/>
        <w:right w:w="15" w:type="dxa"/>
      </w:tblCellMar>
    </w:tblPr>
  </w:style>
  <w:style w:type="table" w:customStyle="1" w:styleId="affffffd">
    <w:basedOn w:val="TableNormale"/>
    <w:tblPr>
      <w:tblStyleRowBandSize w:val="1"/>
      <w:tblStyleColBandSize w:val="1"/>
      <w:tblCellMar>
        <w:top w:w="15" w:type="dxa"/>
        <w:left w:w="15" w:type="dxa"/>
        <w:bottom w:w="15" w:type="dxa"/>
        <w:right w:w="15" w:type="dxa"/>
      </w:tblCellMar>
    </w:tblPr>
  </w:style>
  <w:style w:type="table" w:customStyle="1" w:styleId="affffffe">
    <w:basedOn w:val="TableNormale"/>
    <w:tblPr>
      <w:tblStyleRowBandSize w:val="1"/>
      <w:tblStyleColBandSize w:val="1"/>
      <w:tblCellMar>
        <w:top w:w="15" w:type="dxa"/>
        <w:left w:w="15" w:type="dxa"/>
        <w:bottom w:w="15" w:type="dxa"/>
        <w:right w:w="15" w:type="dxa"/>
      </w:tblCellMar>
    </w:tblPr>
  </w:style>
  <w:style w:type="table" w:customStyle="1" w:styleId="afffffff">
    <w:basedOn w:val="TableNormale"/>
    <w:tblPr>
      <w:tblStyleRowBandSize w:val="1"/>
      <w:tblStyleColBandSize w:val="1"/>
      <w:tblCellMar>
        <w:top w:w="15" w:type="dxa"/>
        <w:left w:w="15" w:type="dxa"/>
        <w:bottom w:w="15" w:type="dxa"/>
        <w:right w:w="15" w:type="dxa"/>
      </w:tblCellMar>
    </w:tblPr>
  </w:style>
  <w:style w:type="table" w:customStyle="1" w:styleId="afffffff0">
    <w:basedOn w:val="TableNormale"/>
    <w:tblPr>
      <w:tblStyleRowBandSize w:val="1"/>
      <w:tblStyleColBandSize w:val="1"/>
      <w:tblCellMar>
        <w:top w:w="15" w:type="dxa"/>
        <w:left w:w="15" w:type="dxa"/>
        <w:bottom w:w="15" w:type="dxa"/>
        <w:right w:w="15" w:type="dxa"/>
      </w:tblCellMar>
    </w:tblPr>
  </w:style>
  <w:style w:type="table" w:customStyle="1" w:styleId="afffffff1">
    <w:basedOn w:val="TableNormale"/>
    <w:tblPr>
      <w:tblStyleRowBandSize w:val="1"/>
      <w:tblStyleColBandSize w:val="1"/>
      <w:tblCellMar>
        <w:top w:w="15" w:type="dxa"/>
        <w:left w:w="15" w:type="dxa"/>
        <w:bottom w:w="15" w:type="dxa"/>
        <w:right w:w="15" w:type="dxa"/>
      </w:tblCellMar>
    </w:tblPr>
  </w:style>
  <w:style w:type="table" w:customStyle="1" w:styleId="afffffff2">
    <w:basedOn w:val="TableNormale"/>
    <w:tblPr>
      <w:tblStyleRowBandSize w:val="1"/>
      <w:tblStyleColBandSize w:val="1"/>
      <w:tblCellMar>
        <w:top w:w="15" w:type="dxa"/>
        <w:left w:w="15" w:type="dxa"/>
        <w:bottom w:w="15" w:type="dxa"/>
        <w:right w:w="15" w:type="dxa"/>
      </w:tblCellMar>
    </w:tblPr>
  </w:style>
  <w:style w:type="table" w:customStyle="1" w:styleId="afffffff3">
    <w:basedOn w:val="TableNormale"/>
    <w:tblPr>
      <w:tblStyleRowBandSize w:val="1"/>
      <w:tblStyleColBandSize w:val="1"/>
      <w:tblCellMar>
        <w:top w:w="15" w:type="dxa"/>
        <w:left w:w="15" w:type="dxa"/>
        <w:bottom w:w="15" w:type="dxa"/>
        <w:right w:w="15" w:type="dxa"/>
      </w:tblCellMar>
    </w:tblPr>
  </w:style>
  <w:style w:type="table" w:customStyle="1" w:styleId="afffffff4">
    <w:basedOn w:val="TableNormale"/>
    <w:tblPr>
      <w:tblStyleRowBandSize w:val="1"/>
      <w:tblStyleColBandSize w:val="1"/>
      <w:tblCellMar>
        <w:top w:w="15" w:type="dxa"/>
        <w:left w:w="15" w:type="dxa"/>
        <w:bottom w:w="15" w:type="dxa"/>
        <w:right w:w="15" w:type="dxa"/>
      </w:tblCellMar>
    </w:tblPr>
  </w:style>
  <w:style w:type="table" w:customStyle="1" w:styleId="afffffff5">
    <w:basedOn w:val="TableNormale"/>
    <w:tblPr>
      <w:tblStyleRowBandSize w:val="1"/>
      <w:tblStyleColBandSize w:val="1"/>
      <w:tblCellMar>
        <w:top w:w="15" w:type="dxa"/>
        <w:left w:w="15" w:type="dxa"/>
        <w:bottom w:w="15" w:type="dxa"/>
        <w:right w:w="15" w:type="dxa"/>
      </w:tblCellMar>
    </w:tblPr>
  </w:style>
  <w:style w:type="table" w:customStyle="1" w:styleId="afffffff6">
    <w:basedOn w:val="TableNormale"/>
    <w:tblPr>
      <w:tblStyleRowBandSize w:val="1"/>
      <w:tblStyleColBandSize w:val="1"/>
      <w:tblCellMar>
        <w:top w:w="15" w:type="dxa"/>
        <w:left w:w="15" w:type="dxa"/>
        <w:bottom w:w="15" w:type="dxa"/>
        <w:right w:w="15" w:type="dxa"/>
      </w:tblCellMar>
    </w:tblPr>
  </w:style>
  <w:style w:type="table" w:customStyle="1" w:styleId="afffffff7">
    <w:basedOn w:val="TableNormale"/>
    <w:tblPr>
      <w:tblStyleRowBandSize w:val="1"/>
      <w:tblStyleColBandSize w:val="1"/>
      <w:tblCellMar>
        <w:top w:w="15" w:type="dxa"/>
        <w:left w:w="15" w:type="dxa"/>
        <w:bottom w:w="15" w:type="dxa"/>
        <w:right w:w="15" w:type="dxa"/>
      </w:tblCellMar>
    </w:tblPr>
  </w:style>
  <w:style w:type="table" w:customStyle="1" w:styleId="afffffff8">
    <w:basedOn w:val="TableNormale"/>
    <w:tblPr>
      <w:tblStyleRowBandSize w:val="1"/>
      <w:tblStyleColBandSize w:val="1"/>
      <w:tblCellMar>
        <w:top w:w="15" w:type="dxa"/>
        <w:left w:w="15" w:type="dxa"/>
        <w:bottom w:w="15" w:type="dxa"/>
        <w:right w:w="15" w:type="dxa"/>
      </w:tblCellMar>
    </w:tblPr>
  </w:style>
  <w:style w:type="table" w:customStyle="1" w:styleId="afffffff9">
    <w:basedOn w:val="TableNormale"/>
    <w:tblPr>
      <w:tblStyleRowBandSize w:val="1"/>
      <w:tblStyleColBandSize w:val="1"/>
      <w:tblCellMar>
        <w:top w:w="15" w:type="dxa"/>
        <w:left w:w="15" w:type="dxa"/>
        <w:bottom w:w="15" w:type="dxa"/>
        <w:right w:w="15" w:type="dxa"/>
      </w:tblCellMar>
    </w:tblPr>
  </w:style>
  <w:style w:type="table" w:customStyle="1" w:styleId="afffffffa">
    <w:basedOn w:val="TableNormale"/>
    <w:tblPr>
      <w:tblStyleRowBandSize w:val="1"/>
      <w:tblStyleColBandSize w:val="1"/>
      <w:tblCellMar>
        <w:top w:w="15" w:type="dxa"/>
        <w:left w:w="15" w:type="dxa"/>
        <w:bottom w:w="15" w:type="dxa"/>
        <w:right w:w="15" w:type="dxa"/>
      </w:tblCellMar>
    </w:tblPr>
  </w:style>
  <w:style w:type="table" w:customStyle="1" w:styleId="afffffffb">
    <w:basedOn w:val="TableNormale"/>
    <w:tblPr>
      <w:tblStyleRowBandSize w:val="1"/>
      <w:tblStyleColBandSize w:val="1"/>
      <w:tblCellMar>
        <w:top w:w="15" w:type="dxa"/>
        <w:left w:w="15" w:type="dxa"/>
        <w:bottom w:w="15" w:type="dxa"/>
        <w:right w:w="15" w:type="dxa"/>
      </w:tblCellMar>
    </w:tblPr>
  </w:style>
  <w:style w:type="table" w:customStyle="1" w:styleId="afffffffc">
    <w:basedOn w:val="TableNormale"/>
    <w:tblPr>
      <w:tblStyleRowBandSize w:val="1"/>
      <w:tblStyleColBandSize w:val="1"/>
      <w:tblCellMar>
        <w:top w:w="15" w:type="dxa"/>
        <w:left w:w="15" w:type="dxa"/>
        <w:bottom w:w="15" w:type="dxa"/>
        <w:right w:w="15" w:type="dxa"/>
      </w:tblCellMar>
    </w:tblPr>
  </w:style>
  <w:style w:type="table" w:customStyle="1" w:styleId="afffffffd">
    <w:basedOn w:val="TableNormale"/>
    <w:tblPr>
      <w:tblStyleRowBandSize w:val="1"/>
      <w:tblStyleColBandSize w:val="1"/>
      <w:tblCellMar>
        <w:top w:w="15" w:type="dxa"/>
        <w:left w:w="15" w:type="dxa"/>
        <w:bottom w:w="15" w:type="dxa"/>
        <w:right w:w="15" w:type="dxa"/>
      </w:tblCellMar>
    </w:tblPr>
  </w:style>
  <w:style w:type="table" w:customStyle="1" w:styleId="afffffffe">
    <w:basedOn w:val="TableNormale"/>
    <w:tblPr>
      <w:tblStyleRowBandSize w:val="1"/>
      <w:tblStyleColBandSize w:val="1"/>
      <w:tblCellMar>
        <w:top w:w="15" w:type="dxa"/>
        <w:left w:w="15" w:type="dxa"/>
        <w:bottom w:w="15" w:type="dxa"/>
        <w:right w:w="15" w:type="dxa"/>
      </w:tblCellMar>
    </w:tblPr>
  </w:style>
  <w:style w:type="table" w:customStyle="1" w:styleId="affffffff">
    <w:basedOn w:val="TableNormale"/>
    <w:tblPr>
      <w:tblStyleRowBandSize w:val="1"/>
      <w:tblStyleColBandSize w:val="1"/>
      <w:tblCellMar>
        <w:top w:w="15" w:type="dxa"/>
        <w:left w:w="15" w:type="dxa"/>
        <w:bottom w:w="15" w:type="dxa"/>
        <w:right w:w="15" w:type="dxa"/>
      </w:tblCellMar>
    </w:tblPr>
  </w:style>
  <w:style w:type="table" w:customStyle="1" w:styleId="affffffff0">
    <w:basedOn w:val="TableNormale"/>
    <w:tblPr>
      <w:tblStyleRowBandSize w:val="1"/>
      <w:tblStyleColBandSize w:val="1"/>
      <w:tblCellMar>
        <w:top w:w="15" w:type="dxa"/>
        <w:left w:w="15" w:type="dxa"/>
        <w:bottom w:w="15" w:type="dxa"/>
        <w:right w:w="15" w:type="dxa"/>
      </w:tblCellMar>
    </w:tblPr>
  </w:style>
  <w:style w:type="table" w:customStyle="1" w:styleId="affffffff1">
    <w:basedOn w:val="TableNormale"/>
    <w:tblPr>
      <w:tblStyleRowBandSize w:val="1"/>
      <w:tblStyleColBandSize w:val="1"/>
      <w:tblCellMar>
        <w:top w:w="15" w:type="dxa"/>
        <w:left w:w="15" w:type="dxa"/>
        <w:bottom w:w="15" w:type="dxa"/>
        <w:right w:w="15" w:type="dxa"/>
      </w:tblCellMar>
    </w:tblPr>
  </w:style>
  <w:style w:type="table" w:customStyle="1" w:styleId="affffffff2">
    <w:basedOn w:val="TableNormale"/>
    <w:tblPr>
      <w:tblStyleRowBandSize w:val="1"/>
      <w:tblStyleColBandSize w:val="1"/>
      <w:tblCellMar>
        <w:top w:w="15" w:type="dxa"/>
        <w:left w:w="15" w:type="dxa"/>
        <w:bottom w:w="15" w:type="dxa"/>
        <w:right w:w="15" w:type="dxa"/>
      </w:tblCellMar>
    </w:tblPr>
  </w:style>
  <w:style w:type="table" w:customStyle="1" w:styleId="affffffff3">
    <w:basedOn w:val="TableNormale"/>
    <w:tblPr>
      <w:tblStyleRowBandSize w:val="1"/>
      <w:tblStyleColBandSize w:val="1"/>
      <w:tblCellMar>
        <w:top w:w="15" w:type="dxa"/>
        <w:left w:w="15" w:type="dxa"/>
        <w:bottom w:w="15" w:type="dxa"/>
        <w:right w:w="15" w:type="dxa"/>
      </w:tblCellMar>
    </w:tblPr>
  </w:style>
  <w:style w:type="table" w:customStyle="1" w:styleId="affffffff4">
    <w:basedOn w:val="TableNormale"/>
    <w:tblPr>
      <w:tblStyleRowBandSize w:val="1"/>
      <w:tblStyleColBandSize w:val="1"/>
      <w:tblCellMar>
        <w:top w:w="15" w:type="dxa"/>
        <w:left w:w="15" w:type="dxa"/>
        <w:bottom w:w="15" w:type="dxa"/>
        <w:right w:w="15" w:type="dxa"/>
      </w:tblCellMar>
    </w:tblPr>
  </w:style>
  <w:style w:type="table" w:customStyle="1" w:styleId="affffffff5">
    <w:basedOn w:val="TableNormale"/>
    <w:tblPr>
      <w:tblStyleRowBandSize w:val="1"/>
      <w:tblStyleColBandSize w:val="1"/>
      <w:tblCellMar>
        <w:top w:w="15" w:type="dxa"/>
        <w:left w:w="15" w:type="dxa"/>
        <w:bottom w:w="15" w:type="dxa"/>
        <w:right w:w="15" w:type="dxa"/>
      </w:tblCellMar>
    </w:tblPr>
  </w:style>
  <w:style w:type="table" w:customStyle="1" w:styleId="affffffff6">
    <w:basedOn w:val="TableNormale"/>
    <w:tblPr>
      <w:tblStyleRowBandSize w:val="1"/>
      <w:tblStyleColBandSize w:val="1"/>
      <w:tblCellMar>
        <w:top w:w="15" w:type="dxa"/>
        <w:left w:w="15" w:type="dxa"/>
        <w:bottom w:w="15" w:type="dxa"/>
        <w:right w:w="15" w:type="dxa"/>
      </w:tblCellMar>
    </w:tblPr>
  </w:style>
  <w:style w:type="table" w:customStyle="1" w:styleId="affffffff7">
    <w:basedOn w:val="TableNormale"/>
    <w:tblPr>
      <w:tblStyleRowBandSize w:val="1"/>
      <w:tblStyleColBandSize w:val="1"/>
      <w:tblCellMar>
        <w:top w:w="15" w:type="dxa"/>
        <w:left w:w="15" w:type="dxa"/>
        <w:bottom w:w="15" w:type="dxa"/>
        <w:right w:w="15" w:type="dxa"/>
      </w:tblCellMar>
    </w:tblPr>
  </w:style>
  <w:style w:type="table" w:customStyle="1" w:styleId="affffffff8">
    <w:basedOn w:val="TableNormale"/>
    <w:tblPr>
      <w:tblStyleRowBandSize w:val="1"/>
      <w:tblStyleColBandSize w:val="1"/>
      <w:tblCellMar>
        <w:top w:w="15" w:type="dxa"/>
        <w:left w:w="15" w:type="dxa"/>
        <w:bottom w:w="15" w:type="dxa"/>
        <w:right w:w="15" w:type="dxa"/>
      </w:tblCellMar>
    </w:tblPr>
  </w:style>
  <w:style w:type="table" w:customStyle="1" w:styleId="affffffff9">
    <w:basedOn w:val="TableNormale"/>
    <w:tblPr>
      <w:tblStyleRowBandSize w:val="1"/>
      <w:tblStyleColBandSize w:val="1"/>
      <w:tblCellMar>
        <w:top w:w="15" w:type="dxa"/>
        <w:left w:w="15" w:type="dxa"/>
        <w:bottom w:w="15" w:type="dxa"/>
        <w:right w:w="15" w:type="dxa"/>
      </w:tblCellMar>
    </w:tblPr>
  </w:style>
  <w:style w:type="table" w:customStyle="1" w:styleId="affffffffa">
    <w:basedOn w:val="TableNormale"/>
    <w:tblPr>
      <w:tblStyleRowBandSize w:val="1"/>
      <w:tblStyleColBandSize w:val="1"/>
      <w:tblCellMar>
        <w:top w:w="15" w:type="dxa"/>
        <w:left w:w="15" w:type="dxa"/>
        <w:bottom w:w="15" w:type="dxa"/>
        <w:right w:w="15" w:type="dxa"/>
      </w:tblCellMar>
    </w:tblPr>
  </w:style>
  <w:style w:type="table" w:customStyle="1" w:styleId="affffffffb">
    <w:basedOn w:val="TableNormale"/>
    <w:tblPr>
      <w:tblStyleRowBandSize w:val="1"/>
      <w:tblStyleColBandSize w:val="1"/>
      <w:tblCellMar>
        <w:top w:w="15" w:type="dxa"/>
        <w:left w:w="15" w:type="dxa"/>
        <w:bottom w:w="15" w:type="dxa"/>
        <w:right w:w="15" w:type="dxa"/>
      </w:tblCellMar>
    </w:tblPr>
  </w:style>
  <w:style w:type="table" w:customStyle="1" w:styleId="affffffffc">
    <w:basedOn w:val="TableNormale"/>
    <w:tblPr>
      <w:tblStyleRowBandSize w:val="1"/>
      <w:tblStyleColBandSize w:val="1"/>
      <w:tblCellMar>
        <w:top w:w="15" w:type="dxa"/>
        <w:left w:w="15" w:type="dxa"/>
        <w:bottom w:w="15" w:type="dxa"/>
        <w:right w:w="15" w:type="dxa"/>
      </w:tblCellMar>
    </w:tblPr>
  </w:style>
  <w:style w:type="table" w:customStyle="1" w:styleId="affffffffd">
    <w:basedOn w:val="TableNormale"/>
    <w:tblPr>
      <w:tblStyleRowBandSize w:val="1"/>
      <w:tblStyleColBandSize w:val="1"/>
      <w:tblCellMar>
        <w:top w:w="15" w:type="dxa"/>
        <w:left w:w="15" w:type="dxa"/>
        <w:bottom w:w="15" w:type="dxa"/>
        <w:right w:w="15" w:type="dxa"/>
      </w:tblCellMar>
    </w:tblPr>
  </w:style>
  <w:style w:type="table" w:customStyle="1" w:styleId="affffffffe">
    <w:basedOn w:val="TableNormale"/>
    <w:tblPr>
      <w:tblStyleRowBandSize w:val="1"/>
      <w:tblStyleColBandSize w:val="1"/>
      <w:tblCellMar>
        <w:top w:w="15" w:type="dxa"/>
        <w:left w:w="15" w:type="dxa"/>
        <w:bottom w:w="15" w:type="dxa"/>
        <w:right w:w="15" w:type="dxa"/>
      </w:tblCellMar>
    </w:tblPr>
  </w:style>
  <w:style w:type="table" w:customStyle="1" w:styleId="afffffffff">
    <w:basedOn w:val="TableNormale"/>
    <w:tblPr>
      <w:tblStyleRowBandSize w:val="1"/>
      <w:tblStyleColBandSize w:val="1"/>
      <w:tblCellMar>
        <w:top w:w="15" w:type="dxa"/>
        <w:left w:w="15" w:type="dxa"/>
        <w:bottom w:w="15" w:type="dxa"/>
        <w:right w:w="15" w:type="dxa"/>
      </w:tblCellMar>
    </w:tblPr>
  </w:style>
  <w:style w:type="table" w:customStyle="1" w:styleId="afffffffff0">
    <w:basedOn w:val="TableNormale"/>
    <w:tblPr>
      <w:tblStyleRowBandSize w:val="1"/>
      <w:tblStyleColBandSize w:val="1"/>
      <w:tblCellMar>
        <w:top w:w="15" w:type="dxa"/>
        <w:left w:w="15" w:type="dxa"/>
        <w:bottom w:w="15" w:type="dxa"/>
        <w:right w:w="15" w:type="dxa"/>
      </w:tblCellMar>
    </w:tblPr>
  </w:style>
  <w:style w:type="table" w:customStyle="1" w:styleId="afffffffff1">
    <w:basedOn w:val="TableNormale"/>
    <w:tblPr>
      <w:tblStyleRowBandSize w:val="1"/>
      <w:tblStyleColBandSize w:val="1"/>
      <w:tblCellMar>
        <w:top w:w="15" w:type="dxa"/>
        <w:left w:w="15" w:type="dxa"/>
        <w:bottom w:w="15" w:type="dxa"/>
        <w:right w:w="15" w:type="dxa"/>
      </w:tblCellMar>
    </w:tblPr>
  </w:style>
  <w:style w:type="table" w:customStyle="1" w:styleId="afffffffff2">
    <w:basedOn w:val="TableNormale"/>
    <w:tblPr>
      <w:tblStyleRowBandSize w:val="1"/>
      <w:tblStyleColBandSize w:val="1"/>
      <w:tblCellMar>
        <w:top w:w="15" w:type="dxa"/>
        <w:left w:w="15" w:type="dxa"/>
        <w:bottom w:w="15" w:type="dxa"/>
        <w:right w:w="15" w:type="dxa"/>
      </w:tblCellMar>
    </w:tblPr>
  </w:style>
  <w:style w:type="table" w:customStyle="1" w:styleId="afffffffff3">
    <w:basedOn w:val="TableNormale"/>
    <w:tblPr>
      <w:tblStyleRowBandSize w:val="1"/>
      <w:tblStyleColBandSize w:val="1"/>
      <w:tblCellMar>
        <w:top w:w="15" w:type="dxa"/>
        <w:left w:w="15" w:type="dxa"/>
        <w:bottom w:w="15" w:type="dxa"/>
        <w:right w:w="15" w:type="dxa"/>
      </w:tblCellMar>
    </w:tblPr>
  </w:style>
  <w:style w:type="table" w:customStyle="1" w:styleId="afffffffff4">
    <w:basedOn w:val="TableNormale"/>
    <w:tblPr>
      <w:tblStyleRowBandSize w:val="1"/>
      <w:tblStyleColBandSize w:val="1"/>
      <w:tblCellMar>
        <w:top w:w="15" w:type="dxa"/>
        <w:left w:w="15" w:type="dxa"/>
        <w:bottom w:w="15" w:type="dxa"/>
        <w:right w:w="15" w:type="dxa"/>
      </w:tblCellMar>
    </w:tblPr>
  </w:style>
  <w:style w:type="table" w:customStyle="1" w:styleId="afffffffff5">
    <w:basedOn w:val="TableNormale"/>
    <w:tblPr>
      <w:tblStyleRowBandSize w:val="1"/>
      <w:tblStyleColBandSize w:val="1"/>
      <w:tblCellMar>
        <w:top w:w="15" w:type="dxa"/>
        <w:left w:w="15" w:type="dxa"/>
        <w:bottom w:w="15" w:type="dxa"/>
        <w:right w:w="15" w:type="dxa"/>
      </w:tblCellMar>
    </w:tblPr>
  </w:style>
  <w:style w:type="table" w:customStyle="1" w:styleId="afffffffff6">
    <w:basedOn w:val="TableNormale"/>
    <w:tblPr>
      <w:tblStyleRowBandSize w:val="1"/>
      <w:tblStyleColBandSize w:val="1"/>
      <w:tblCellMar>
        <w:top w:w="15" w:type="dxa"/>
        <w:left w:w="15" w:type="dxa"/>
        <w:bottom w:w="15" w:type="dxa"/>
        <w:right w:w="15" w:type="dxa"/>
      </w:tblCellMar>
    </w:tblPr>
  </w:style>
  <w:style w:type="table" w:customStyle="1" w:styleId="afffffffff7">
    <w:basedOn w:val="TableNormale"/>
    <w:tblPr>
      <w:tblStyleRowBandSize w:val="1"/>
      <w:tblStyleColBandSize w:val="1"/>
      <w:tblCellMar>
        <w:top w:w="15" w:type="dxa"/>
        <w:left w:w="15" w:type="dxa"/>
        <w:bottom w:w="15" w:type="dxa"/>
        <w:right w:w="15" w:type="dxa"/>
      </w:tblCellMar>
    </w:tblPr>
  </w:style>
  <w:style w:type="table" w:customStyle="1" w:styleId="afffffffff8">
    <w:basedOn w:val="TableNormale"/>
    <w:tblPr>
      <w:tblStyleRowBandSize w:val="1"/>
      <w:tblStyleColBandSize w:val="1"/>
      <w:tblCellMar>
        <w:top w:w="15" w:type="dxa"/>
        <w:left w:w="15" w:type="dxa"/>
        <w:bottom w:w="15" w:type="dxa"/>
        <w:right w:w="15" w:type="dxa"/>
      </w:tblCellMar>
    </w:tblPr>
  </w:style>
  <w:style w:type="table" w:customStyle="1" w:styleId="afffffffff9">
    <w:basedOn w:val="TableNormale"/>
    <w:tblPr>
      <w:tblStyleRowBandSize w:val="1"/>
      <w:tblStyleColBandSize w:val="1"/>
      <w:tblCellMar>
        <w:top w:w="15" w:type="dxa"/>
        <w:left w:w="15" w:type="dxa"/>
        <w:bottom w:w="15" w:type="dxa"/>
        <w:right w:w="15" w:type="dxa"/>
      </w:tblCellMar>
    </w:tblPr>
  </w:style>
  <w:style w:type="table" w:customStyle="1" w:styleId="afffffffffa">
    <w:basedOn w:val="TableNormale"/>
    <w:tblPr>
      <w:tblStyleRowBandSize w:val="1"/>
      <w:tblStyleColBandSize w:val="1"/>
      <w:tblCellMar>
        <w:top w:w="15" w:type="dxa"/>
        <w:left w:w="15" w:type="dxa"/>
        <w:bottom w:w="15" w:type="dxa"/>
        <w:right w:w="15" w:type="dxa"/>
      </w:tblCellMar>
    </w:tblPr>
  </w:style>
  <w:style w:type="table" w:customStyle="1" w:styleId="afffffffffb">
    <w:basedOn w:val="TableNormale"/>
    <w:tblPr>
      <w:tblStyleRowBandSize w:val="1"/>
      <w:tblStyleColBandSize w:val="1"/>
      <w:tblCellMar>
        <w:top w:w="15" w:type="dxa"/>
        <w:left w:w="15" w:type="dxa"/>
        <w:bottom w:w="15" w:type="dxa"/>
        <w:right w:w="15" w:type="dxa"/>
      </w:tblCellMar>
    </w:tblPr>
  </w:style>
  <w:style w:type="table" w:customStyle="1" w:styleId="afffffffffc">
    <w:basedOn w:val="TableNormale"/>
    <w:tblPr>
      <w:tblStyleRowBandSize w:val="1"/>
      <w:tblStyleColBandSize w:val="1"/>
      <w:tblCellMar>
        <w:top w:w="15" w:type="dxa"/>
        <w:left w:w="15" w:type="dxa"/>
        <w:bottom w:w="15" w:type="dxa"/>
        <w:right w:w="15" w:type="dxa"/>
      </w:tblCellMar>
    </w:tblPr>
  </w:style>
  <w:style w:type="table" w:customStyle="1" w:styleId="afffffffffd">
    <w:basedOn w:val="TableNormale"/>
    <w:tblPr>
      <w:tblStyleRowBandSize w:val="1"/>
      <w:tblStyleColBandSize w:val="1"/>
      <w:tblCellMar>
        <w:top w:w="15" w:type="dxa"/>
        <w:left w:w="15" w:type="dxa"/>
        <w:bottom w:w="15" w:type="dxa"/>
        <w:right w:w="15" w:type="dxa"/>
      </w:tblCellMar>
    </w:tblPr>
  </w:style>
  <w:style w:type="table" w:customStyle="1" w:styleId="afffffffffe">
    <w:basedOn w:val="TableNormale"/>
    <w:tblPr>
      <w:tblStyleRowBandSize w:val="1"/>
      <w:tblStyleColBandSize w:val="1"/>
      <w:tblCellMar>
        <w:top w:w="15" w:type="dxa"/>
        <w:left w:w="15" w:type="dxa"/>
        <w:bottom w:w="15" w:type="dxa"/>
        <w:right w:w="15" w:type="dxa"/>
      </w:tblCellMar>
    </w:tblPr>
  </w:style>
  <w:style w:type="table" w:customStyle="1" w:styleId="affffffffff">
    <w:basedOn w:val="TableNormale"/>
    <w:tblPr>
      <w:tblStyleRowBandSize w:val="1"/>
      <w:tblStyleColBandSize w:val="1"/>
      <w:tblCellMar>
        <w:top w:w="15" w:type="dxa"/>
        <w:left w:w="15" w:type="dxa"/>
        <w:bottom w:w="15" w:type="dxa"/>
        <w:right w:w="15" w:type="dxa"/>
      </w:tblCellMar>
    </w:tblPr>
  </w:style>
  <w:style w:type="table" w:customStyle="1" w:styleId="affffffffff0">
    <w:basedOn w:val="TableNormale"/>
    <w:tblPr>
      <w:tblStyleRowBandSize w:val="1"/>
      <w:tblStyleColBandSize w:val="1"/>
      <w:tblCellMar>
        <w:top w:w="15" w:type="dxa"/>
        <w:left w:w="15" w:type="dxa"/>
        <w:bottom w:w="15" w:type="dxa"/>
        <w:right w:w="15" w:type="dxa"/>
      </w:tblCellMar>
    </w:tblPr>
  </w:style>
  <w:style w:type="table" w:customStyle="1" w:styleId="affffffffff1">
    <w:basedOn w:val="TableNormale"/>
    <w:tblPr>
      <w:tblStyleRowBandSize w:val="1"/>
      <w:tblStyleColBandSize w:val="1"/>
      <w:tblCellMar>
        <w:top w:w="15" w:type="dxa"/>
        <w:left w:w="15" w:type="dxa"/>
        <w:bottom w:w="15" w:type="dxa"/>
        <w:right w:w="15" w:type="dxa"/>
      </w:tblCellMar>
    </w:tblPr>
  </w:style>
  <w:style w:type="table" w:customStyle="1" w:styleId="affffffffff2">
    <w:basedOn w:val="TableNormale"/>
    <w:tblPr>
      <w:tblStyleRowBandSize w:val="1"/>
      <w:tblStyleColBandSize w:val="1"/>
      <w:tblCellMar>
        <w:top w:w="15" w:type="dxa"/>
        <w:left w:w="15" w:type="dxa"/>
        <w:bottom w:w="15" w:type="dxa"/>
        <w:right w:w="15" w:type="dxa"/>
      </w:tblCellMar>
    </w:tblPr>
  </w:style>
  <w:style w:type="table" w:customStyle="1" w:styleId="affffffffff3">
    <w:basedOn w:val="TableNormale"/>
    <w:tblPr>
      <w:tblStyleRowBandSize w:val="1"/>
      <w:tblStyleColBandSize w:val="1"/>
      <w:tblCellMar>
        <w:top w:w="15" w:type="dxa"/>
        <w:left w:w="15" w:type="dxa"/>
        <w:bottom w:w="15" w:type="dxa"/>
        <w:right w:w="15" w:type="dxa"/>
      </w:tblCellMar>
    </w:tblPr>
  </w:style>
  <w:style w:type="table" w:customStyle="1" w:styleId="affffffffff4">
    <w:basedOn w:val="TableNormale"/>
    <w:tblPr>
      <w:tblStyleRowBandSize w:val="1"/>
      <w:tblStyleColBandSize w:val="1"/>
      <w:tblCellMar>
        <w:top w:w="15" w:type="dxa"/>
        <w:left w:w="15" w:type="dxa"/>
        <w:bottom w:w="15" w:type="dxa"/>
        <w:right w:w="15" w:type="dxa"/>
      </w:tblCellMar>
    </w:tblPr>
  </w:style>
  <w:style w:type="table" w:customStyle="1" w:styleId="affffffffff5">
    <w:basedOn w:val="TableNormale"/>
    <w:tblPr>
      <w:tblStyleRowBandSize w:val="1"/>
      <w:tblStyleColBandSize w:val="1"/>
      <w:tblCellMar>
        <w:top w:w="15" w:type="dxa"/>
        <w:left w:w="15" w:type="dxa"/>
        <w:bottom w:w="15" w:type="dxa"/>
        <w:right w:w="15" w:type="dxa"/>
      </w:tblCellMar>
    </w:tblPr>
  </w:style>
  <w:style w:type="table" w:customStyle="1" w:styleId="affffffffff6">
    <w:basedOn w:val="TableNormale"/>
    <w:tblPr>
      <w:tblStyleRowBandSize w:val="1"/>
      <w:tblStyleColBandSize w:val="1"/>
      <w:tblCellMar>
        <w:top w:w="15" w:type="dxa"/>
        <w:left w:w="15" w:type="dxa"/>
        <w:bottom w:w="15" w:type="dxa"/>
        <w:right w:w="15" w:type="dxa"/>
      </w:tblCellMar>
    </w:tblPr>
  </w:style>
  <w:style w:type="table" w:customStyle="1" w:styleId="affffffffff7">
    <w:basedOn w:val="TableNormale"/>
    <w:tblPr>
      <w:tblStyleRowBandSize w:val="1"/>
      <w:tblStyleColBandSize w:val="1"/>
      <w:tblCellMar>
        <w:top w:w="15" w:type="dxa"/>
        <w:left w:w="15" w:type="dxa"/>
        <w:bottom w:w="15" w:type="dxa"/>
        <w:right w:w="15" w:type="dxa"/>
      </w:tblCellMar>
    </w:tblPr>
  </w:style>
  <w:style w:type="table" w:customStyle="1" w:styleId="affffffffff8">
    <w:basedOn w:val="TableNormale"/>
    <w:tblPr>
      <w:tblStyleRowBandSize w:val="1"/>
      <w:tblStyleColBandSize w:val="1"/>
      <w:tblCellMar>
        <w:top w:w="15" w:type="dxa"/>
        <w:left w:w="15" w:type="dxa"/>
        <w:bottom w:w="15" w:type="dxa"/>
        <w:right w:w="15" w:type="dxa"/>
      </w:tblCellMar>
    </w:tblPr>
  </w:style>
  <w:style w:type="table" w:customStyle="1" w:styleId="affffffffff9">
    <w:basedOn w:val="TableNormale"/>
    <w:tblPr>
      <w:tblStyleRowBandSize w:val="1"/>
      <w:tblStyleColBandSize w:val="1"/>
      <w:tblCellMar>
        <w:top w:w="15" w:type="dxa"/>
        <w:left w:w="15" w:type="dxa"/>
        <w:bottom w:w="15" w:type="dxa"/>
        <w:right w:w="15" w:type="dxa"/>
      </w:tblCellMar>
    </w:tblPr>
  </w:style>
  <w:style w:type="table" w:customStyle="1" w:styleId="affffffffffa">
    <w:basedOn w:val="TableNormale"/>
    <w:tblPr>
      <w:tblStyleRowBandSize w:val="1"/>
      <w:tblStyleColBandSize w:val="1"/>
      <w:tblCellMar>
        <w:top w:w="15" w:type="dxa"/>
        <w:left w:w="15" w:type="dxa"/>
        <w:bottom w:w="15" w:type="dxa"/>
        <w:right w:w="15" w:type="dxa"/>
      </w:tblCellMar>
    </w:tblPr>
  </w:style>
  <w:style w:type="table" w:customStyle="1" w:styleId="affffffffffb">
    <w:basedOn w:val="TableNormale"/>
    <w:tblPr>
      <w:tblStyleRowBandSize w:val="1"/>
      <w:tblStyleColBandSize w:val="1"/>
      <w:tblCellMar>
        <w:top w:w="15" w:type="dxa"/>
        <w:left w:w="15" w:type="dxa"/>
        <w:bottom w:w="15" w:type="dxa"/>
        <w:right w:w="15" w:type="dxa"/>
      </w:tblCellMar>
    </w:tblPr>
  </w:style>
  <w:style w:type="table" w:customStyle="1" w:styleId="affffffffffc">
    <w:basedOn w:val="TableNormale"/>
    <w:tblPr>
      <w:tblStyleRowBandSize w:val="1"/>
      <w:tblStyleColBandSize w:val="1"/>
      <w:tblCellMar>
        <w:top w:w="15" w:type="dxa"/>
        <w:left w:w="15" w:type="dxa"/>
        <w:bottom w:w="15" w:type="dxa"/>
        <w:right w:w="15" w:type="dxa"/>
      </w:tblCellMar>
    </w:tblPr>
  </w:style>
  <w:style w:type="table" w:customStyle="1" w:styleId="affffffffffd">
    <w:basedOn w:val="TableNormale"/>
    <w:tblPr>
      <w:tblStyleRowBandSize w:val="1"/>
      <w:tblStyleColBandSize w:val="1"/>
      <w:tblCellMar>
        <w:top w:w="15" w:type="dxa"/>
        <w:left w:w="15" w:type="dxa"/>
        <w:bottom w:w="15" w:type="dxa"/>
        <w:right w:w="15" w:type="dxa"/>
      </w:tblCellMar>
    </w:tblPr>
  </w:style>
  <w:style w:type="table" w:customStyle="1" w:styleId="affffffffffe">
    <w:basedOn w:val="TableNormale"/>
    <w:tblPr>
      <w:tblStyleRowBandSize w:val="1"/>
      <w:tblStyleColBandSize w:val="1"/>
      <w:tblCellMar>
        <w:top w:w="15" w:type="dxa"/>
        <w:left w:w="15" w:type="dxa"/>
        <w:bottom w:w="15" w:type="dxa"/>
        <w:right w:w="15" w:type="dxa"/>
      </w:tblCellMar>
    </w:tblPr>
  </w:style>
  <w:style w:type="table" w:customStyle="1" w:styleId="afffffffffff">
    <w:basedOn w:val="TableNormale"/>
    <w:tblPr>
      <w:tblStyleRowBandSize w:val="1"/>
      <w:tblStyleColBandSize w:val="1"/>
      <w:tblCellMar>
        <w:top w:w="15" w:type="dxa"/>
        <w:left w:w="15" w:type="dxa"/>
        <w:bottom w:w="15" w:type="dxa"/>
        <w:right w:w="15" w:type="dxa"/>
      </w:tblCellMar>
    </w:tblPr>
  </w:style>
  <w:style w:type="table" w:customStyle="1" w:styleId="afffffffffff0">
    <w:basedOn w:val="TableNormale"/>
    <w:tblPr>
      <w:tblStyleRowBandSize w:val="1"/>
      <w:tblStyleColBandSize w:val="1"/>
      <w:tblCellMar>
        <w:top w:w="15" w:type="dxa"/>
        <w:left w:w="15" w:type="dxa"/>
        <w:bottom w:w="15" w:type="dxa"/>
        <w:right w:w="15" w:type="dxa"/>
      </w:tblCellMar>
    </w:tblPr>
  </w:style>
  <w:style w:type="table" w:customStyle="1" w:styleId="afffffffffff1">
    <w:basedOn w:val="TableNormale"/>
    <w:tblPr>
      <w:tblStyleRowBandSize w:val="1"/>
      <w:tblStyleColBandSize w:val="1"/>
      <w:tblCellMar>
        <w:top w:w="15" w:type="dxa"/>
        <w:left w:w="15" w:type="dxa"/>
        <w:bottom w:w="15" w:type="dxa"/>
        <w:right w:w="15" w:type="dxa"/>
      </w:tblCellMar>
    </w:tblPr>
  </w:style>
  <w:style w:type="table" w:customStyle="1" w:styleId="afffffffffff2">
    <w:basedOn w:val="TableNormale"/>
    <w:tblPr>
      <w:tblStyleRowBandSize w:val="1"/>
      <w:tblStyleColBandSize w:val="1"/>
      <w:tblCellMar>
        <w:top w:w="15" w:type="dxa"/>
        <w:left w:w="15" w:type="dxa"/>
        <w:bottom w:w="15" w:type="dxa"/>
        <w:right w:w="15" w:type="dxa"/>
      </w:tblCellMar>
    </w:tblPr>
  </w:style>
  <w:style w:type="table" w:customStyle="1" w:styleId="afffffffffff3">
    <w:basedOn w:val="TableNormale"/>
    <w:tblPr>
      <w:tblStyleRowBandSize w:val="1"/>
      <w:tblStyleColBandSize w:val="1"/>
      <w:tblCellMar>
        <w:top w:w="15" w:type="dxa"/>
        <w:left w:w="15" w:type="dxa"/>
        <w:bottom w:w="15" w:type="dxa"/>
        <w:right w:w="15" w:type="dxa"/>
      </w:tblCellMar>
    </w:tblPr>
  </w:style>
  <w:style w:type="table" w:customStyle="1" w:styleId="afffffffffff4">
    <w:basedOn w:val="TableNormale"/>
    <w:tblPr>
      <w:tblStyleRowBandSize w:val="1"/>
      <w:tblStyleColBandSize w:val="1"/>
      <w:tblCellMar>
        <w:top w:w="15" w:type="dxa"/>
        <w:left w:w="15" w:type="dxa"/>
        <w:bottom w:w="15" w:type="dxa"/>
        <w:right w:w="15" w:type="dxa"/>
      </w:tblCellMar>
    </w:tblPr>
  </w:style>
  <w:style w:type="table" w:customStyle="1" w:styleId="afffffffffff5">
    <w:basedOn w:val="TableNormale"/>
    <w:tblPr>
      <w:tblStyleRowBandSize w:val="1"/>
      <w:tblStyleColBandSize w:val="1"/>
      <w:tblCellMar>
        <w:top w:w="15" w:type="dxa"/>
        <w:left w:w="15" w:type="dxa"/>
        <w:bottom w:w="15" w:type="dxa"/>
        <w:right w:w="15" w:type="dxa"/>
      </w:tblCellMar>
    </w:tblPr>
  </w:style>
  <w:style w:type="table" w:customStyle="1" w:styleId="afffffffffff6">
    <w:basedOn w:val="TableNormale"/>
    <w:tblPr>
      <w:tblStyleRowBandSize w:val="1"/>
      <w:tblStyleColBandSize w:val="1"/>
      <w:tblCellMar>
        <w:top w:w="15" w:type="dxa"/>
        <w:left w:w="15" w:type="dxa"/>
        <w:bottom w:w="15" w:type="dxa"/>
        <w:right w:w="15" w:type="dxa"/>
      </w:tblCellMar>
    </w:tblPr>
  </w:style>
  <w:style w:type="table" w:customStyle="1" w:styleId="afffffffffff7">
    <w:basedOn w:val="TableNormale"/>
    <w:tblPr>
      <w:tblStyleRowBandSize w:val="1"/>
      <w:tblStyleColBandSize w:val="1"/>
      <w:tblCellMar>
        <w:top w:w="15" w:type="dxa"/>
        <w:left w:w="15" w:type="dxa"/>
        <w:bottom w:w="15" w:type="dxa"/>
        <w:right w:w="15" w:type="dxa"/>
      </w:tblCellMar>
    </w:tblPr>
  </w:style>
  <w:style w:type="table" w:customStyle="1" w:styleId="afffffffffff8">
    <w:basedOn w:val="TableNormale"/>
    <w:tblPr>
      <w:tblStyleRowBandSize w:val="1"/>
      <w:tblStyleColBandSize w:val="1"/>
      <w:tblCellMar>
        <w:top w:w="15" w:type="dxa"/>
        <w:left w:w="15" w:type="dxa"/>
        <w:bottom w:w="15" w:type="dxa"/>
        <w:right w:w="15" w:type="dxa"/>
      </w:tblCellMar>
    </w:tblPr>
  </w:style>
  <w:style w:type="table" w:customStyle="1" w:styleId="afffffffffff9">
    <w:basedOn w:val="TableNormale"/>
    <w:tblPr>
      <w:tblStyleRowBandSize w:val="1"/>
      <w:tblStyleColBandSize w:val="1"/>
      <w:tblCellMar>
        <w:top w:w="15" w:type="dxa"/>
        <w:left w:w="15" w:type="dxa"/>
        <w:bottom w:w="15" w:type="dxa"/>
        <w:right w:w="15" w:type="dxa"/>
      </w:tblCellMar>
    </w:tblPr>
  </w:style>
  <w:style w:type="table" w:customStyle="1" w:styleId="afffffffffffa">
    <w:basedOn w:val="TableNormale"/>
    <w:tblPr>
      <w:tblStyleRowBandSize w:val="1"/>
      <w:tblStyleColBandSize w:val="1"/>
      <w:tblCellMar>
        <w:top w:w="15" w:type="dxa"/>
        <w:left w:w="15" w:type="dxa"/>
        <w:bottom w:w="15" w:type="dxa"/>
        <w:right w:w="15" w:type="dxa"/>
      </w:tblCellMar>
    </w:tblPr>
  </w:style>
  <w:style w:type="table" w:customStyle="1" w:styleId="afffffffffffb">
    <w:basedOn w:val="TableNormale"/>
    <w:tblPr>
      <w:tblStyleRowBandSize w:val="1"/>
      <w:tblStyleColBandSize w:val="1"/>
      <w:tblCellMar>
        <w:top w:w="15" w:type="dxa"/>
        <w:left w:w="15" w:type="dxa"/>
        <w:bottom w:w="15" w:type="dxa"/>
        <w:right w:w="15" w:type="dxa"/>
      </w:tblCellMar>
    </w:tblPr>
  </w:style>
  <w:style w:type="table" w:customStyle="1" w:styleId="afffffffffffc">
    <w:basedOn w:val="TableNormale"/>
    <w:tblPr>
      <w:tblStyleRowBandSize w:val="1"/>
      <w:tblStyleColBandSize w:val="1"/>
      <w:tblCellMar>
        <w:top w:w="15" w:type="dxa"/>
        <w:left w:w="15" w:type="dxa"/>
        <w:bottom w:w="15" w:type="dxa"/>
        <w:right w:w="15" w:type="dxa"/>
      </w:tblCellMar>
    </w:tblPr>
  </w:style>
  <w:style w:type="table" w:customStyle="1" w:styleId="afffffffffffd">
    <w:basedOn w:val="TableNormale"/>
    <w:tblPr>
      <w:tblStyleRowBandSize w:val="1"/>
      <w:tblStyleColBandSize w:val="1"/>
      <w:tblCellMar>
        <w:top w:w="15" w:type="dxa"/>
        <w:left w:w="15" w:type="dxa"/>
        <w:bottom w:w="15" w:type="dxa"/>
        <w:right w:w="15" w:type="dxa"/>
      </w:tblCellMar>
    </w:tblPr>
  </w:style>
  <w:style w:type="table" w:customStyle="1" w:styleId="afffffffffffe">
    <w:basedOn w:val="TableNormale"/>
    <w:tblPr>
      <w:tblStyleRowBandSize w:val="1"/>
      <w:tblStyleColBandSize w:val="1"/>
      <w:tblCellMar>
        <w:top w:w="15" w:type="dxa"/>
        <w:left w:w="15" w:type="dxa"/>
        <w:bottom w:w="15" w:type="dxa"/>
        <w:right w:w="15" w:type="dxa"/>
      </w:tblCellMar>
    </w:tblPr>
  </w:style>
  <w:style w:type="table" w:customStyle="1" w:styleId="affffffffffff">
    <w:basedOn w:val="TableNormale"/>
    <w:tblPr>
      <w:tblStyleRowBandSize w:val="1"/>
      <w:tblStyleColBandSize w:val="1"/>
      <w:tblCellMar>
        <w:top w:w="15" w:type="dxa"/>
        <w:left w:w="15" w:type="dxa"/>
        <w:bottom w:w="15" w:type="dxa"/>
        <w:right w:w="15" w:type="dxa"/>
      </w:tblCellMar>
    </w:tblPr>
  </w:style>
  <w:style w:type="table" w:customStyle="1" w:styleId="affffffffffff0">
    <w:basedOn w:val="TableNormale"/>
    <w:tblPr>
      <w:tblStyleRowBandSize w:val="1"/>
      <w:tblStyleColBandSize w:val="1"/>
      <w:tblCellMar>
        <w:top w:w="15" w:type="dxa"/>
        <w:left w:w="15" w:type="dxa"/>
        <w:bottom w:w="15" w:type="dxa"/>
        <w:right w:w="15" w:type="dxa"/>
      </w:tblCellMar>
    </w:tblPr>
  </w:style>
  <w:style w:type="table" w:customStyle="1" w:styleId="affffffffffff1">
    <w:basedOn w:val="TableNormale"/>
    <w:tblPr>
      <w:tblStyleRowBandSize w:val="1"/>
      <w:tblStyleColBandSize w:val="1"/>
      <w:tblCellMar>
        <w:top w:w="15" w:type="dxa"/>
        <w:left w:w="15" w:type="dxa"/>
        <w:bottom w:w="15" w:type="dxa"/>
        <w:right w:w="15" w:type="dxa"/>
      </w:tblCellMar>
    </w:tblPr>
  </w:style>
  <w:style w:type="table" w:customStyle="1" w:styleId="affffffffffff2">
    <w:basedOn w:val="TableNormale"/>
    <w:tblPr>
      <w:tblStyleRowBandSize w:val="1"/>
      <w:tblStyleColBandSize w:val="1"/>
      <w:tblCellMar>
        <w:top w:w="15" w:type="dxa"/>
        <w:left w:w="15" w:type="dxa"/>
        <w:bottom w:w="15" w:type="dxa"/>
        <w:right w:w="15" w:type="dxa"/>
      </w:tblCellMar>
    </w:tblPr>
  </w:style>
  <w:style w:type="table" w:customStyle="1" w:styleId="affffffffffff3">
    <w:basedOn w:val="TableNormale"/>
    <w:tblPr>
      <w:tblStyleRowBandSize w:val="1"/>
      <w:tblStyleColBandSize w:val="1"/>
      <w:tblCellMar>
        <w:top w:w="15" w:type="dxa"/>
        <w:left w:w="15" w:type="dxa"/>
        <w:bottom w:w="15" w:type="dxa"/>
        <w:right w:w="15" w:type="dxa"/>
      </w:tblCellMar>
    </w:tblPr>
  </w:style>
  <w:style w:type="table" w:customStyle="1" w:styleId="affffffffffff4">
    <w:basedOn w:val="TableNormale"/>
    <w:tblPr>
      <w:tblStyleRowBandSize w:val="1"/>
      <w:tblStyleColBandSize w:val="1"/>
      <w:tblCellMar>
        <w:top w:w="15" w:type="dxa"/>
        <w:left w:w="15" w:type="dxa"/>
        <w:bottom w:w="15" w:type="dxa"/>
        <w:right w:w="15" w:type="dxa"/>
      </w:tblCellMar>
    </w:tblPr>
  </w:style>
  <w:style w:type="table" w:customStyle="1" w:styleId="affffffffffff5">
    <w:basedOn w:val="TableNormale"/>
    <w:tblPr>
      <w:tblStyleRowBandSize w:val="1"/>
      <w:tblStyleColBandSize w:val="1"/>
      <w:tblCellMar>
        <w:top w:w="15" w:type="dxa"/>
        <w:left w:w="15" w:type="dxa"/>
        <w:bottom w:w="15" w:type="dxa"/>
        <w:right w:w="15" w:type="dxa"/>
      </w:tblCellMar>
    </w:tblPr>
  </w:style>
  <w:style w:type="table" w:customStyle="1" w:styleId="affffffffffff6">
    <w:basedOn w:val="TableNormale"/>
    <w:tblPr>
      <w:tblStyleRowBandSize w:val="1"/>
      <w:tblStyleColBandSize w:val="1"/>
      <w:tblCellMar>
        <w:top w:w="15" w:type="dxa"/>
        <w:left w:w="15" w:type="dxa"/>
        <w:bottom w:w="15" w:type="dxa"/>
        <w:right w:w="15" w:type="dxa"/>
      </w:tblCellMar>
    </w:tblPr>
  </w:style>
  <w:style w:type="table" w:customStyle="1" w:styleId="affffffffffff7">
    <w:basedOn w:val="TableNormale"/>
    <w:tblPr>
      <w:tblStyleRowBandSize w:val="1"/>
      <w:tblStyleColBandSize w:val="1"/>
      <w:tblCellMar>
        <w:top w:w="15" w:type="dxa"/>
        <w:left w:w="15" w:type="dxa"/>
        <w:bottom w:w="15" w:type="dxa"/>
        <w:right w:w="15" w:type="dxa"/>
      </w:tblCellMar>
    </w:tblPr>
  </w:style>
  <w:style w:type="table" w:customStyle="1" w:styleId="affffffffffff8">
    <w:basedOn w:val="TableNormale"/>
    <w:tblPr>
      <w:tblStyleRowBandSize w:val="1"/>
      <w:tblStyleColBandSize w:val="1"/>
      <w:tblCellMar>
        <w:top w:w="15" w:type="dxa"/>
        <w:left w:w="15" w:type="dxa"/>
        <w:bottom w:w="15" w:type="dxa"/>
        <w:right w:w="15" w:type="dxa"/>
      </w:tblCellMar>
    </w:tblPr>
  </w:style>
  <w:style w:type="table" w:customStyle="1" w:styleId="affffffffffff9">
    <w:basedOn w:val="TableNormale"/>
    <w:tblPr>
      <w:tblStyleRowBandSize w:val="1"/>
      <w:tblStyleColBandSize w:val="1"/>
      <w:tblCellMar>
        <w:top w:w="15" w:type="dxa"/>
        <w:left w:w="15" w:type="dxa"/>
        <w:bottom w:w="15" w:type="dxa"/>
        <w:right w:w="15" w:type="dxa"/>
      </w:tblCellMar>
    </w:tblPr>
  </w:style>
  <w:style w:type="table" w:customStyle="1" w:styleId="affffffffffffa">
    <w:basedOn w:val="TableNormale"/>
    <w:tblPr>
      <w:tblStyleRowBandSize w:val="1"/>
      <w:tblStyleColBandSize w:val="1"/>
      <w:tblCellMar>
        <w:top w:w="15" w:type="dxa"/>
        <w:left w:w="15" w:type="dxa"/>
        <w:bottom w:w="15" w:type="dxa"/>
        <w:right w:w="15" w:type="dxa"/>
      </w:tblCellMar>
    </w:tblPr>
  </w:style>
  <w:style w:type="table" w:customStyle="1" w:styleId="affffffffffffb">
    <w:basedOn w:val="TableNormale"/>
    <w:tblPr>
      <w:tblStyleRowBandSize w:val="1"/>
      <w:tblStyleColBandSize w:val="1"/>
      <w:tblCellMar>
        <w:top w:w="15" w:type="dxa"/>
        <w:left w:w="15" w:type="dxa"/>
        <w:bottom w:w="15" w:type="dxa"/>
        <w:right w:w="15" w:type="dxa"/>
      </w:tblCellMar>
    </w:tblPr>
  </w:style>
  <w:style w:type="table" w:customStyle="1" w:styleId="affffffffffffc">
    <w:basedOn w:val="TableNormale"/>
    <w:tblPr>
      <w:tblStyleRowBandSize w:val="1"/>
      <w:tblStyleColBandSize w:val="1"/>
      <w:tblCellMar>
        <w:top w:w="15" w:type="dxa"/>
        <w:left w:w="15" w:type="dxa"/>
        <w:bottom w:w="15" w:type="dxa"/>
        <w:right w:w="15" w:type="dxa"/>
      </w:tblCellMar>
    </w:tblPr>
  </w:style>
  <w:style w:type="table" w:customStyle="1" w:styleId="affffffffffffd">
    <w:basedOn w:val="TableNormale"/>
    <w:tblPr>
      <w:tblStyleRowBandSize w:val="1"/>
      <w:tblStyleColBandSize w:val="1"/>
      <w:tblCellMar>
        <w:top w:w="15" w:type="dxa"/>
        <w:left w:w="15" w:type="dxa"/>
        <w:bottom w:w="15" w:type="dxa"/>
        <w:right w:w="15" w:type="dxa"/>
      </w:tblCellMar>
    </w:tblPr>
  </w:style>
  <w:style w:type="table" w:customStyle="1" w:styleId="affffffffffffe">
    <w:basedOn w:val="TableNormale"/>
    <w:tblPr>
      <w:tblStyleRowBandSize w:val="1"/>
      <w:tblStyleColBandSize w:val="1"/>
      <w:tblCellMar>
        <w:top w:w="15" w:type="dxa"/>
        <w:left w:w="15" w:type="dxa"/>
        <w:bottom w:w="15" w:type="dxa"/>
        <w:right w:w="15" w:type="dxa"/>
      </w:tblCellMar>
    </w:tblPr>
  </w:style>
  <w:style w:type="table" w:customStyle="1" w:styleId="afffffffffffff">
    <w:basedOn w:val="TableNormale"/>
    <w:tblPr>
      <w:tblStyleRowBandSize w:val="1"/>
      <w:tblStyleColBandSize w:val="1"/>
      <w:tblCellMar>
        <w:top w:w="15" w:type="dxa"/>
        <w:left w:w="15" w:type="dxa"/>
        <w:bottom w:w="15" w:type="dxa"/>
        <w:right w:w="15" w:type="dxa"/>
      </w:tblCellMar>
    </w:tblPr>
  </w:style>
  <w:style w:type="table" w:customStyle="1" w:styleId="afffffffffffff0">
    <w:basedOn w:val="TableNormale"/>
    <w:tblPr>
      <w:tblStyleRowBandSize w:val="1"/>
      <w:tblStyleColBandSize w:val="1"/>
      <w:tblCellMar>
        <w:top w:w="15" w:type="dxa"/>
        <w:left w:w="15" w:type="dxa"/>
        <w:bottom w:w="15" w:type="dxa"/>
        <w:right w:w="15" w:type="dxa"/>
      </w:tblCellMar>
    </w:tblPr>
  </w:style>
  <w:style w:type="table" w:customStyle="1" w:styleId="afffffffffffff1">
    <w:basedOn w:val="TableNormale"/>
    <w:tblPr>
      <w:tblStyleRowBandSize w:val="1"/>
      <w:tblStyleColBandSize w:val="1"/>
      <w:tblCellMar>
        <w:top w:w="15" w:type="dxa"/>
        <w:left w:w="15" w:type="dxa"/>
        <w:bottom w:w="15" w:type="dxa"/>
        <w:right w:w="15" w:type="dxa"/>
      </w:tblCellMar>
    </w:tblPr>
  </w:style>
  <w:style w:type="table" w:customStyle="1" w:styleId="afffffffffffff2">
    <w:basedOn w:val="TableNormale"/>
    <w:tblPr>
      <w:tblStyleRowBandSize w:val="1"/>
      <w:tblStyleColBandSize w:val="1"/>
      <w:tblCellMar>
        <w:top w:w="15" w:type="dxa"/>
        <w:left w:w="15" w:type="dxa"/>
        <w:bottom w:w="15" w:type="dxa"/>
        <w:right w:w="15" w:type="dxa"/>
      </w:tblCellMar>
    </w:tblPr>
  </w:style>
  <w:style w:type="table" w:customStyle="1" w:styleId="afffffffffffff3">
    <w:basedOn w:val="TableNormale"/>
    <w:tblPr>
      <w:tblStyleRowBandSize w:val="1"/>
      <w:tblStyleColBandSize w:val="1"/>
      <w:tblCellMar>
        <w:top w:w="15" w:type="dxa"/>
        <w:left w:w="15" w:type="dxa"/>
        <w:bottom w:w="15" w:type="dxa"/>
        <w:right w:w="15" w:type="dxa"/>
      </w:tblCellMar>
    </w:tblPr>
  </w:style>
  <w:style w:type="table" w:customStyle="1" w:styleId="afffffffffffff4">
    <w:basedOn w:val="TableNormale"/>
    <w:tblPr>
      <w:tblStyleRowBandSize w:val="1"/>
      <w:tblStyleColBandSize w:val="1"/>
      <w:tblCellMar>
        <w:top w:w="15" w:type="dxa"/>
        <w:left w:w="15" w:type="dxa"/>
        <w:bottom w:w="15" w:type="dxa"/>
        <w:right w:w="15" w:type="dxa"/>
      </w:tblCellMar>
    </w:tblPr>
  </w:style>
  <w:style w:type="table" w:customStyle="1" w:styleId="afffffffffffff5">
    <w:basedOn w:val="TableNormale"/>
    <w:tblPr>
      <w:tblStyleRowBandSize w:val="1"/>
      <w:tblStyleColBandSize w:val="1"/>
      <w:tblCellMar>
        <w:top w:w="15" w:type="dxa"/>
        <w:left w:w="15" w:type="dxa"/>
        <w:bottom w:w="15" w:type="dxa"/>
        <w:right w:w="15" w:type="dxa"/>
      </w:tblCellMar>
    </w:tblPr>
  </w:style>
  <w:style w:type="table" w:customStyle="1" w:styleId="afffffffffffff6">
    <w:basedOn w:val="TableNormale"/>
    <w:tblPr>
      <w:tblStyleRowBandSize w:val="1"/>
      <w:tblStyleColBandSize w:val="1"/>
      <w:tblCellMar>
        <w:top w:w="15" w:type="dxa"/>
        <w:left w:w="15" w:type="dxa"/>
        <w:bottom w:w="15" w:type="dxa"/>
        <w:right w:w="15" w:type="dxa"/>
      </w:tblCellMar>
    </w:tblPr>
  </w:style>
  <w:style w:type="table" w:customStyle="1" w:styleId="afffffffffffff7">
    <w:basedOn w:val="TableNormale"/>
    <w:tblPr>
      <w:tblStyleRowBandSize w:val="1"/>
      <w:tblStyleColBandSize w:val="1"/>
      <w:tblCellMar>
        <w:top w:w="15" w:type="dxa"/>
        <w:left w:w="15" w:type="dxa"/>
        <w:bottom w:w="15" w:type="dxa"/>
        <w:right w:w="15" w:type="dxa"/>
      </w:tblCellMar>
    </w:tblPr>
  </w:style>
  <w:style w:type="table" w:customStyle="1" w:styleId="afffffffffffff8">
    <w:basedOn w:val="TableNormale"/>
    <w:tblPr>
      <w:tblStyleRowBandSize w:val="1"/>
      <w:tblStyleColBandSize w:val="1"/>
      <w:tblCellMar>
        <w:top w:w="15" w:type="dxa"/>
        <w:left w:w="15" w:type="dxa"/>
        <w:bottom w:w="15" w:type="dxa"/>
        <w:right w:w="15" w:type="dxa"/>
      </w:tblCellMar>
    </w:tblPr>
  </w:style>
  <w:style w:type="table" w:customStyle="1" w:styleId="afffffffffffff9">
    <w:basedOn w:val="TableNormale"/>
    <w:tblPr>
      <w:tblStyleRowBandSize w:val="1"/>
      <w:tblStyleColBandSize w:val="1"/>
      <w:tblCellMar>
        <w:top w:w="15" w:type="dxa"/>
        <w:left w:w="15" w:type="dxa"/>
        <w:bottom w:w="15" w:type="dxa"/>
        <w:right w:w="15" w:type="dxa"/>
      </w:tblCellMar>
    </w:tblPr>
  </w:style>
  <w:style w:type="table" w:customStyle="1" w:styleId="afffffffffffffa">
    <w:basedOn w:val="TableNormale"/>
    <w:tblPr>
      <w:tblStyleRowBandSize w:val="1"/>
      <w:tblStyleColBandSize w:val="1"/>
      <w:tblCellMar>
        <w:top w:w="15" w:type="dxa"/>
        <w:left w:w="15" w:type="dxa"/>
        <w:bottom w:w="15" w:type="dxa"/>
        <w:right w:w="15" w:type="dxa"/>
      </w:tblCellMar>
    </w:tblPr>
  </w:style>
  <w:style w:type="table" w:customStyle="1" w:styleId="afffffffffffffb">
    <w:basedOn w:val="TableNormale"/>
    <w:tblPr>
      <w:tblStyleRowBandSize w:val="1"/>
      <w:tblStyleColBandSize w:val="1"/>
      <w:tblCellMar>
        <w:top w:w="15" w:type="dxa"/>
        <w:left w:w="15" w:type="dxa"/>
        <w:bottom w:w="15" w:type="dxa"/>
        <w:right w:w="15" w:type="dxa"/>
      </w:tblCellMar>
    </w:tblPr>
  </w:style>
  <w:style w:type="table" w:customStyle="1" w:styleId="afffffffffffffc">
    <w:basedOn w:val="TableNormale"/>
    <w:tblPr>
      <w:tblStyleRowBandSize w:val="1"/>
      <w:tblStyleColBandSize w:val="1"/>
      <w:tblCellMar>
        <w:top w:w="15" w:type="dxa"/>
        <w:left w:w="15" w:type="dxa"/>
        <w:bottom w:w="15" w:type="dxa"/>
        <w:right w:w="15" w:type="dxa"/>
      </w:tblCellMar>
    </w:tblPr>
  </w:style>
  <w:style w:type="table" w:customStyle="1" w:styleId="afffffffffffffd">
    <w:basedOn w:val="TableNormale"/>
    <w:tblPr>
      <w:tblStyleRowBandSize w:val="1"/>
      <w:tblStyleColBandSize w:val="1"/>
      <w:tblCellMar>
        <w:top w:w="15" w:type="dxa"/>
        <w:left w:w="15" w:type="dxa"/>
        <w:bottom w:w="15" w:type="dxa"/>
        <w:right w:w="15" w:type="dxa"/>
      </w:tblCellMar>
    </w:tblPr>
  </w:style>
  <w:style w:type="table" w:customStyle="1" w:styleId="afffffffffffffe">
    <w:basedOn w:val="TableNormale"/>
    <w:tblPr>
      <w:tblStyleRowBandSize w:val="1"/>
      <w:tblStyleColBandSize w:val="1"/>
      <w:tblCellMar>
        <w:top w:w="15" w:type="dxa"/>
        <w:left w:w="15" w:type="dxa"/>
        <w:bottom w:w="15" w:type="dxa"/>
        <w:right w:w="15" w:type="dxa"/>
      </w:tblCellMar>
    </w:tblPr>
  </w:style>
  <w:style w:type="table" w:customStyle="1" w:styleId="affffffffffffff">
    <w:basedOn w:val="TableNormale"/>
    <w:tblPr>
      <w:tblStyleRowBandSize w:val="1"/>
      <w:tblStyleColBandSize w:val="1"/>
      <w:tblCellMar>
        <w:top w:w="15" w:type="dxa"/>
        <w:left w:w="15" w:type="dxa"/>
        <w:bottom w:w="15" w:type="dxa"/>
        <w:right w:w="15" w:type="dxa"/>
      </w:tblCellMar>
    </w:tblPr>
  </w:style>
  <w:style w:type="table" w:customStyle="1" w:styleId="affffffffffffff0">
    <w:basedOn w:val="TableNormale"/>
    <w:tblPr>
      <w:tblStyleRowBandSize w:val="1"/>
      <w:tblStyleColBandSize w:val="1"/>
      <w:tblCellMar>
        <w:top w:w="15" w:type="dxa"/>
        <w:left w:w="15" w:type="dxa"/>
        <w:bottom w:w="15" w:type="dxa"/>
        <w:right w:w="15" w:type="dxa"/>
      </w:tblCellMar>
    </w:tblPr>
  </w:style>
  <w:style w:type="table" w:customStyle="1" w:styleId="affffffffffffff1">
    <w:basedOn w:val="TableNormale"/>
    <w:tblPr>
      <w:tblStyleRowBandSize w:val="1"/>
      <w:tblStyleColBandSize w:val="1"/>
      <w:tblCellMar>
        <w:top w:w="15" w:type="dxa"/>
        <w:left w:w="15" w:type="dxa"/>
        <w:bottom w:w="15" w:type="dxa"/>
        <w:right w:w="15" w:type="dxa"/>
      </w:tblCellMar>
    </w:tblPr>
  </w:style>
  <w:style w:type="table" w:customStyle="1" w:styleId="affffffffffffff2">
    <w:basedOn w:val="TableNormale"/>
    <w:tblPr>
      <w:tblStyleRowBandSize w:val="1"/>
      <w:tblStyleColBandSize w:val="1"/>
      <w:tblCellMar>
        <w:top w:w="15" w:type="dxa"/>
        <w:left w:w="15" w:type="dxa"/>
        <w:bottom w:w="15" w:type="dxa"/>
        <w:right w:w="15" w:type="dxa"/>
      </w:tblCellMar>
    </w:tblPr>
  </w:style>
  <w:style w:type="table" w:customStyle="1" w:styleId="affffffffffffff3">
    <w:basedOn w:val="TableNormale"/>
    <w:tblPr>
      <w:tblStyleRowBandSize w:val="1"/>
      <w:tblStyleColBandSize w:val="1"/>
      <w:tblCellMar>
        <w:top w:w="15" w:type="dxa"/>
        <w:left w:w="15" w:type="dxa"/>
        <w:bottom w:w="15" w:type="dxa"/>
        <w:right w:w="15" w:type="dxa"/>
      </w:tblCellMar>
    </w:tblPr>
  </w:style>
  <w:style w:type="table" w:customStyle="1" w:styleId="affffffffffffff4">
    <w:basedOn w:val="TableNormale"/>
    <w:tblPr>
      <w:tblStyleRowBandSize w:val="1"/>
      <w:tblStyleColBandSize w:val="1"/>
      <w:tblCellMar>
        <w:top w:w="15" w:type="dxa"/>
        <w:left w:w="15" w:type="dxa"/>
        <w:bottom w:w="15" w:type="dxa"/>
        <w:right w:w="15" w:type="dxa"/>
      </w:tblCellMar>
    </w:tblPr>
  </w:style>
  <w:style w:type="table" w:customStyle="1" w:styleId="affffffffffffff5">
    <w:basedOn w:val="TableNormale"/>
    <w:tblPr>
      <w:tblStyleRowBandSize w:val="1"/>
      <w:tblStyleColBandSize w:val="1"/>
      <w:tblCellMar>
        <w:top w:w="15" w:type="dxa"/>
        <w:left w:w="15" w:type="dxa"/>
        <w:bottom w:w="15" w:type="dxa"/>
        <w:right w:w="15" w:type="dxa"/>
      </w:tblCellMar>
    </w:tblPr>
  </w:style>
  <w:style w:type="table" w:customStyle="1" w:styleId="affffffffffffff6">
    <w:basedOn w:val="TableNormale"/>
    <w:tblPr>
      <w:tblStyleRowBandSize w:val="1"/>
      <w:tblStyleColBandSize w:val="1"/>
      <w:tblCellMar>
        <w:top w:w="15" w:type="dxa"/>
        <w:left w:w="15" w:type="dxa"/>
        <w:bottom w:w="15" w:type="dxa"/>
        <w:right w:w="15" w:type="dxa"/>
      </w:tblCellMar>
    </w:tblPr>
  </w:style>
  <w:style w:type="table" w:customStyle="1" w:styleId="affffffffffffff7">
    <w:basedOn w:val="TableNormale"/>
    <w:tblPr>
      <w:tblStyleRowBandSize w:val="1"/>
      <w:tblStyleColBandSize w:val="1"/>
      <w:tblCellMar>
        <w:top w:w="15" w:type="dxa"/>
        <w:left w:w="15" w:type="dxa"/>
        <w:bottom w:w="15" w:type="dxa"/>
        <w:right w:w="15" w:type="dxa"/>
      </w:tblCellMar>
    </w:tblPr>
  </w:style>
  <w:style w:type="table" w:customStyle="1" w:styleId="affffffffffffff8">
    <w:basedOn w:val="TableNormale"/>
    <w:tblPr>
      <w:tblStyleRowBandSize w:val="1"/>
      <w:tblStyleColBandSize w:val="1"/>
      <w:tblCellMar>
        <w:top w:w="15" w:type="dxa"/>
        <w:left w:w="15" w:type="dxa"/>
        <w:bottom w:w="15" w:type="dxa"/>
        <w:right w:w="15" w:type="dxa"/>
      </w:tblCellMar>
    </w:tblPr>
  </w:style>
  <w:style w:type="table" w:customStyle="1" w:styleId="affffffffffffff9">
    <w:basedOn w:val="TableNormale"/>
    <w:tblPr>
      <w:tblStyleRowBandSize w:val="1"/>
      <w:tblStyleColBandSize w:val="1"/>
      <w:tblCellMar>
        <w:top w:w="15" w:type="dxa"/>
        <w:left w:w="15" w:type="dxa"/>
        <w:bottom w:w="15" w:type="dxa"/>
        <w:right w:w="15" w:type="dxa"/>
      </w:tblCellMar>
    </w:tblPr>
  </w:style>
  <w:style w:type="table" w:customStyle="1" w:styleId="affffffffffffffa">
    <w:basedOn w:val="TableNormale"/>
    <w:tblPr>
      <w:tblStyleRowBandSize w:val="1"/>
      <w:tblStyleColBandSize w:val="1"/>
      <w:tblCellMar>
        <w:top w:w="15" w:type="dxa"/>
        <w:left w:w="15" w:type="dxa"/>
        <w:bottom w:w="15" w:type="dxa"/>
        <w:right w:w="15" w:type="dxa"/>
      </w:tblCellMar>
    </w:tblPr>
  </w:style>
  <w:style w:type="table" w:customStyle="1" w:styleId="affffffffffffffb">
    <w:basedOn w:val="TableNormale"/>
    <w:tblPr>
      <w:tblStyleRowBandSize w:val="1"/>
      <w:tblStyleColBandSize w:val="1"/>
      <w:tblCellMar>
        <w:top w:w="15" w:type="dxa"/>
        <w:left w:w="15" w:type="dxa"/>
        <w:bottom w:w="15" w:type="dxa"/>
        <w:right w:w="15" w:type="dxa"/>
      </w:tblCellMar>
    </w:tblPr>
  </w:style>
  <w:style w:type="table" w:customStyle="1" w:styleId="affffffffffffffc">
    <w:basedOn w:val="TableNormale"/>
    <w:tblPr>
      <w:tblStyleRowBandSize w:val="1"/>
      <w:tblStyleColBandSize w:val="1"/>
      <w:tblCellMar>
        <w:top w:w="15" w:type="dxa"/>
        <w:left w:w="15" w:type="dxa"/>
        <w:bottom w:w="15" w:type="dxa"/>
        <w:right w:w="15" w:type="dxa"/>
      </w:tblCellMar>
    </w:tblPr>
  </w:style>
  <w:style w:type="table" w:customStyle="1" w:styleId="affffffffffffffd">
    <w:basedOn w:val="TableNormale"/>
    <w:tblPr>
      <w:tblStyleRowBandSize w:val="1"/>
      <w:tblStyleColBandSize w:val="1"/>
      <w:tblCellMar>
        <w:top w:w="15" w:type="dxa"/>
        <w:left w:w="15" w:type="dxa"/>
        <w:bottom w:w="15" w:type="dxa"/>
        <w:right w:w="15" w:type="dxa"/>
      </w:tblCellMar>
    </w:tblPr>
  </w:style>
  <w:style w:type="table" w:customStyle="1" w:styleId="affffffffffffffe">
    <w:basedOn w:val="TableNormale"/>
    <w:tblPr>
      <w:tblStyleRowBandSize w:val="1"/>
      <w:tblStyleColBandSize w:val="1"/>
      <w:tblCellMar>
        <w:top w:w="15" w:type="dxa"/>
        <w:left w:w="15" w:type="dxa"/>
        <w:bottom w:w="15" w:type="dxa"/>
        <w:right w:w="15" w:type="dxa"/>
      </w:tblCellMar>
    </w:tblPr>
  </w:style>
  <w:style w:type="table" w:customStyle="1" w:styleId="afffffffffffffff">
    <w:basedOn w:val="TableNormale"/>
    <w:tblPr>
      <w:tblStyleRowBandSize w:val="1"/>
      <w:tblStyleColBandSize w:val="1"/>
      <w:tblCellMar>
        <w:top w:w="15" w:type="dxa"/>
        <w:left w:w="15" w:type="dxa"/>
        <w:bottom w:w="15" w:type="dxa"/>
        <w:right w:w="15" w:type="dxa"/>
      </w:tblCellMar>
    </w:tblPr>
  </w:style>
  <w:style w:type="table" w:customStyle="1" w:styleId="afffffffffffffff0">
    <w:basedOn w:val="TableNormale"/>
    <w:tblPr>
      <w:tblStyleRowBandSize w:val="1"/>
      <w:tblStyleColBandSize w:val="1"/>
      <w:tblCellMar>
        <w:top w:w="15" w:type="dxa"/>
        <w:left w:w="15" w:type="dxa"/>
        <w:bottom w:w="15" w:type="dxa"/>
        <w:right w:w="15" w:type="dxa"/>
      </w:tblCellMar>
    </w:tblPr>
  </w:style>
  <w:style w:type="table" w:customStyle="1" w:styleId="afffffffffffffff1">
    <w:basedOn w:val="TableNormale"/>
    <w:tblPr>
      <w:tblStyleRowBandSize w:val="1"/>
      <w:tblStyleColBandSize w:val="1"/>
      <w:tblCellMar>
        <w:top w:w="15" w:type="dxa"/>
        <w:left w:w="15" w:type="dxa"/>
        <w:bottom w:w="15" w:type="dxa"/>
        <w:right w:w="15" w:type="dxa"/>
      </w:tblCellMar>
    </w:tblPr>
  </w:style>
  <w:style w:type="table" w:customStyle="1" w:styleId="afffffffffffffff2">
    <w:basedOn w:val="TableNormale"/>
    <w:tblPr>
      <w:tblStyleRowBandSize w:val="1"/>
      <w:tblStyleColBandSize w:val="1"/>
      <w:tblCellMar>
        <w:top w:w="15" w:type="dxa"/>
        <w:left w:w="15" w:type="dxa"/>
        <w:bottom w:w="15" w:type="dxa"/>
        <w:right w:w="15" w:type="dxa"/>
      </w:tblCellMar>
    </w:tblPr>
  </w:style>
  <w:style w:type="table" w:customStyle="1" w:styleId="afffffffffffffff3">
    <w:basedOn w:val="TableNormale"/>
    <w:tblPr>
      <w:tblStyleRowBandSize w:val="1"/>
      <w:tblStyleColBandSize w:val="1"/>
      <w:tblCellMar>
        <w:top w:w="15" w:type="dxa"/>
        <w:left w:w="15" w:type="dxa"/>
        <w:bottom w:w="15" w:type="dxa"/>
        <w:right w:w="15" w:type="dxa"/>
      </w:tblCellMar>
    </w:tblPr>
  </w:style>
  <w:style w:type="table" w:customStyle="1" w:styleId="afffffffffffffff4">
    <w:basedOn w:val="TableNormale"/>
    <w:tblPr>
      <w:tblStyleRowBandSize w:val="1"/>
      <w:tblStyleColBandSize w:val="1"/>
      <w:tblCellMar>
        <w:top w:w="15" w:type="dxa"/>
        <w:left w:w="15" w:type="dxa"/>
        <w:bottom w:w="15" w:type="dxa"/>
        <w:right w:w="15" w:type="dxa"/>
      </w:tblCellMar>
    </w:tblPr>
  </w:style>
  <w:style w:type="table" w:customStyle="1" w:styleId="afffffffffffffff5">
    <w:basedOn w:val="TableNormale"/>
    <w:tblPr>
      <w:tblStyleRowBandSize w:val="1"/>
      <w:tblStyleColBandSize w:val="1"/>
      <w:tblCellMar>
        <w:top w:w="15" w:type="dxa"/>
        <w:left w:w="15" w:type="dxa"/>
        <w:bottom w:w="15" w:type="dxa"/>
        <w:right w:w="15" w:type="dxa"/>
      </w:tblCellMar>
    </w:tblPr>
  </w:style>
  <w:style w:type="table" w:customStyle="1" w:styleId="afffffffffffffff6">
    <w:basedOn w:val="TableNormale"/>
    <w:tblPr>
      <w:tblStyleRowBandSize w:val="1"/>
      <w:tblStyleColBandSize w:val="1"/>
      <w:tblCellMar>
        <w:top w:w="15" w:type="dxa"/>
        <w:left w:w="15" w:type="dxa"/>
        <w:bottom w:w="15" w:type="dxa"/>
        <w:right w:w="15" w:type="dxa"/>
      </w:tblCellMar>
    </w:tblPr>
  </w:style>
  <w:style w:type="table" w:customStyle="1" w:styleId="afffffffffffffff7">
    <w:basedOn w:val="TableNormale"/>
    <w:tblPr>
      <w:tblStyleRowBandSize w:val="1"/>
      <w:tblStyleColBandSize w:val="1"/>
      <w:tblCellMar>
        <w:top w:w="15" w:type="dxa"/>
        <w:left w:w="15" w:type="dxa"/>
        <w:bottom w:w="15" w:type="dxa"/>
        <w:right w:w="15" w:type="dxa"/>
      </w:tblCellMar>
    </w:tblPr>
  </w:style>
  <w:style w:type="table" w:customStyle="1" w:styleId="afffffffffffffff8">
    <w:basedOn w:val="TableNormale"/>
    <w:tblPr>
      <w:tblStyleRowBandSize w:val="1"/>
      <w:tblStyleColBandSize w:val="1"/>
      <w:tblCellMar>
        <w:top w:w="15" w:type="dxa"/>
        <w:left w:w="15" w:type="dxa"/>
        <w:bottom w:w="15" w:type="dxa"/>
        <w:right w:w="15" w:type="dxa"/>
      </w:tblCellMar>
    </w:tblPr>
  </w:style>
  <w:style w:type="table" w:customStyle="1" w:styleId="afffffffffffffff9">
    <w:basedOn w:val="TableNormale"/>
    <w:tblPr>
      <w:tblStyleRowBandSize w:val="1"/>
      <w:tblStyleColBandSize w:val="1"/>
      <w:tblCellMar>
        <w:top w:w="15" w:type="dxa"/>
        <w:left w:w="15" w:type="dxa"/>
        <w:bottom w:w="15" w:type="dxa"/>
        <w:right w:w="15" w:type="dxa"/>
      </w:tblCellMar>
    </w:tblPr>
  </w:style>
  <w:style w:type="table" w:customStyle="1" w:styleId="afffffffffffffffa">
    <w:basedOn w:val="TableNormale"/>
    <w:tblPr>
      <w:tblStyleRowBandSize w:val="1"/>
      <w:tblStyleColBandSize w:val="1"/>
      <w:tblCellMar>
        <w:top w:w="15" w:type="dxa"/>
        <w:left w:w="15" w:type="dxa"/>
        <w:bottom w:w="15" w:type="dxa"/>
        <w:right w:w="15" w:type="dxa"/>
      </w:tblCellMar>
    </w:tblPr>
  </w:style>
  <w:style w:type="table" w:customStyle="1" w:styleId="afffffffffffffffb">
    <w:basedOn w:val="TableNormale"/>
    <w:tblPr>
      <w:tblStyleRowBandSize w:val="1"/>
      <w:tblStyleColBandSize w:val="1"/>
      <w:tblCellMar>
        <w:top w:w="15" w:type="dxa"/>
        <w:left w:w="15" w:type="dxa"/>
        <w:bottom w:w="15" w:type="dxa"/>
        <w:right w:w="15" w:type="dxa"/>
      </w:tblCellMar>
    </w:tblPr>
  </w:style>
  <w:style w:type="table" w:customStyle="1" w:styleId="afffffffffffffffc">
    <w:basedOn w:val="TableNormale"/>
    <w:tblPr>
      <w:tblStyleRowBandSize w:val="1"/>
      <w:tblStyleColBandSize w:val="1"/>
      <w:tblCellMar>
        <w:top w:w="15" w:type="dxa"/>
        <w:left w:w="15" w:type="dxa"/>
        <w:bottom w:w="15" w:type="dxa"/>
        <w:right w:w="15" w:type="dxa"/>
      </w:tblCellMar>
    </w:tblPr>
  </w:style>
  <w:style w:type="table" w:customStyle="1" w:styleId="afffffffffffffffd">
    <w:basedOn w:val="TableNormale"/>
    <w:tblPr>
      <w:tblStyleRowBandSize w:val="1"/>
      <w:tblStyleColBandSize w:val="1"/>
      <w:tblCellMar>
        <w:top w:w="15" w:type="dxa"/>
        <w:left w:w="15" w:type="dxa"/>
        <w:bottom w:w="15" w:type="dxa"/>
        <w:right w:w="15" w:type="dxa"/>
      </w:tblCellMar>
    </w:tblPr>
  </w:style>
  <w:style w:type="table" w:customStyle="1" w:styleId="afffffffffffffffe">
    <w:basedOn w:val="TableNormale"/>
    <w:tblPr>
      <w:tblStyleRowBandSize w:val="1"/>
      <w:tblStyleColBandSize w:val="1"/>
      <w:tblCellMar>
        <w:top w:w="15" w:type="dxa"/>
        <w:left w:w="15" w:type="dxa"/>
        <w:bottom w:w="15" w:type="dxa"/>
        <w:right w:w="15" w:type="dxa"/>
      </w:tblCellMar>
    </w:tblPr>
  </w:style>
  <w:style w:type="table" w:customStyle="1" w:styleId="affffffffffffffff">
    <w:basedOn w:val="TableNormale"/>
    <w:tblPr>
      <w:tblStyleRowBandSize w:val="1"/>
      <w:tblStyleColBandSize w:val="1"/>
      <w:tblCellMar>
        <w:top w:w="15" w:type="dxa"/>
        <w:left w:w="15" w:type="dxa"/>
        <w:bottom w:w="15" w:type="dxa"/>
        <w:right w:w="15" w:type="dxa"/>
      </w:tblCellMar>
    </w:tblPr>
  </w:style>
  <w:style w:type="table" w:customStyle="1" w:styleId="affffffffffffffff0">
    <w:basedOn w:val="TableNormale"/>
    <w:tblPr>
      <w:tblStyleRowBandSize w:val="1"/>
      <w:tblStyleColBandSize w:val="1"/>
      <w:tblCellMar>
        <w:top w:w="15" w:type="dxa"/>
        <w:left w:w="15" w:type="dxa"/>
        <w:bottom w:w="15" w:type="dxa"/>
        <w:right w:w="15" w:type="dxa"/>
      </w:tblCellMar>
    </w:tblPr>
  </w:style>
  <w:style w:type="table" w:customStyle="1" w:styleId="affffffffffffffff1">
    <w:basedOn w:val="TableNormale"/>
    <w:tblPr>
      <w:tblStyleRowBandSize w:val="1"/>
      <w:tblStyleColBandSize w:val="1"/>
      <w:tblCellMar>
        <w:top w:w="15" w:type="dxa"/>
        <w:left w:w="15" w:type="dxa"/>
        <w:bottom w:w="15" w:type="dxa"/>
        <w:right w:w="15" w:type="dxa"/>
      </w:tblCellMar>
    </w:tblPr>
  </w:style>
  <w:style w:type="table" w:customStyle="1" w:styleId="affffffffffffffff2">
    <w:basedOn w:val="TableNormale"/>
    <w:tblPr>
      <w:tblStyleRowBandSize w:val="1"/>
      <w:tblStyleColBandSize w:val="1"/>
      <w:tblCellMar>
        <w:top w:w="15" w:type="dxa"/>
        <w:left w:w="15" w:type="dxa"/>
        <w:bottom w:w="15" w:type="dxa"/>
        <w:right w:w="15" w:type="dxa"/>
      </w:tblCellMar>
    </w:tblPr>
  </w:style>
  <w:style w:type="table" w:customStyle="1" w:styleId="affffffffffffffff3">
    <w:basedOn w:val="TableNormale"/>
    <w:tblPr>
      <w:tblStyleRowBandSize w:val="1"/>
      <w:tblStyleColBandSize w:val="1"/>
      <w:tblCellMar>
        <w:top w:w="15" w:type="dxa"/>
        <w:left w:w="15" w:type="dxa"/>
        <w:bottom w:w="15" w:type="dxa"/>
        <w:right w:w="15" w:type="dxa"/>
      </w:tblCellMar>
    </w:tblPr>
  </w:style>
  <w:style w:type="table" w:customStyle="1" w:styleId="affffffffffffffff4">
    <w:basedOn w:val="TableNormale"/>
    <w:tblPr>
      <w:tblStyleRowBandSize w:val="1"/>
      <w:tblStyleColBandSize w:val="1"/>
      <w:tblCellMar>
        <w:top w:w="15" w:type="dxa"/>
        <w:left w:w="15" w:type="dxa"/>
        <w:bottom w:w="15" w:type="dxa"/>
        <w:right w:w="15" w:type="dxa"/>
      </w:tblCellMar>
    </w:tblPr>
  </w:style>
  <w:style w:type="table" w:customStyle="1" w:styleId="affffffffffffffff5">
    <w:basedOn w:val="TableNormale"/>
    <w:tblPr>
      <w:tblStyleRowBandSize w:val="1"/>
      <w:tblStyleColBandSize w:val="1"/>
      <w:tblCellMar>
        <w:top w:w="15" w:type="dxa"/>
        <w:left w:w="15" w:type="dxa"/>
        <w:bottom w:w="15" w:type="dxa"/>
        <w:right w:w="15" w:type="dxa"/>
      </w:tblCellMar>
    </w:tblPr>
  </w:style>
  <w:style w:type="table" w:customStyle="1" w:styleId="affffffffffffffff6">
    <w:basedOn w:val="TableNormale"/>
    <w:tblPr>
      <w:tblStyleRowBandSize w:val="1"/>
      <w:tblStyleColBandSize w:val="1"/>
      <w:tblCellMar>
        <w:top w:w="15" w:type="dxa"/>
        <w:left w:w="15" w:type="dxa"/>
        <w:bottom w:w="15" w:type="dxa"/>
        <w:right w:w="15" w:type="dxa"/>
      </w:tblCellMar>
    </w:tblPr>
  </w:style>
  <w:style w:type="table" w:customStyle="1" w:styleId="affffffffffffffff7">
    <w:basedOn w:val="TableNormale"/>
    <w:tblPr>
      <w:tblStyleRowBandSize w:val="1"/>
      <w:tblStyleColBandSize w:val="1"/>
      <w:tblCellMar>
        <w:top w:w="15" w:type="dxa"/>
        <w:left w:w="15" w:type="dxa"/>
        <w:bottom w:w="15" w:type="dxa"/>
        <w:right w:w="15" w:type="dxa"/>
      </w:tblCellMar>
    </w:tblPr>
  </w:style>
  <w:style w:type="table" w:customStyle="1" w:styleId="affffffffffffffff8">
    <w:basedOn w:val="TableNormale"/>
    <w:tblPr>
      <w:tblStyleRowBandSize w:val="1"/>
      <w:tblStyleColBandSize w:val="1"/>
      <w:tblCellMar>
        <w:top w:w="15" w:type="dxa"/>
        <w:left w:w="15" w:type="dxa"/>
        <w:bottom w:w="15" w:type="dxa"/>
        <w:right w:w="15" w:type="dxa"/>
      </w:tblCellMar>
    </w:tblPr>
  </w:style>
  <w:style w:type="table" w:customStyle="1" w:styleId="affffffffffffffff9">
    <w:basedOn w:val="TableNormale"/>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881868">
      <w:bodyDiv w:val="1"/>
      <w:marLeft w:val="0"/>
      <w:marRight w:val="0"/>
      <w:marTop w:val="0"/>
      <w:marBottom w:val="0"/>
      <w:divBdr>
        <w:top w:val="none" w:sz="0" w:space="0" w:color="auto"/>
        <w:left w:val="none" w:sz="0" w:space="0" w:color="auto"/>
        <w:bottom w:val="none" w:sz="0" w:space="0" w:color="auto"/>
        <w:right w:val="none" w:sz="0" w:space="0" w:color="auto"/>
      </w:divBdr>
      <w:divsChild>
        <w:div w:id="1737969143">
          <w:marLeft w:val="0"/>
          <w:marRight w:val="0"/>
          <w:marTop w:val="0"/>
          <w:marBottom w:val="0"/>
          <w:divBdr>
            <w:top w:val="none" w:sz="0" w:space="0" w:color="auto"/>
            <w:left w:val="none" w:sz="0" w:space="0" w:color="auto"/>
            <w:bottom w:val="none" w:sz="0" w:space="0" w:color="auto"/>
            <w:right w:val="none" w:sz="0" w:space="0" w:color="auto"/>
          </w:divBdr>
        </w:div>
      </w:divsChild>
    </w:div>
    <w:div w:id="1398557084">
      <w:bodyDiv w:val="1"/>
      <w:marLeft w:val="0"/>
      <w:marRight w:val="0"/>
      <w:marTop w:val="0"/>
      <w:marBottom w:val="0"/>
      <w:divBdr>
        <w:top w:val="none" w:sz="0" w:space="0" w:color="auto"/>
        <w:left w:val="none" w:sz="0" w:space="0" w:color="auto"/>
        <w:bottom w:val="none" w:sz="0" w:space="0" w:color="auto"/>
        <w:right w:val="none" w:sz="0" w:space="0" w:color="auto"/>
      </w:divBdr>
      <w:divsChild>
        <w:div w:id="1361860273">
          <w:marLeft w:val="0"/>
          <w:marRight w:val="0"/>
          <w:marTop w:val="0"/>
          <w:marBottom w:val="0"/>
          <w:divBdr>
            <w:top w:val="none" w:sz="0" w:space="0" w:color="auto"/>
            <w:left w:val="none" w:sz="0" w:space="0" w:color="auto"/>
            <w:bottom w:val="none" w:sz="0" w:space="0" w:color="auto"/>
            <w:right w:val="none" w:sz="0" w:space="0" w:color="auto"/>
          </w:divBdr>
          <w:divsChild>
            <w:div w:id="1138954130">
              <w:marLeft w:val="0"/>
              <w:marRight w:val="0"/>
              <w:marTop w:val="0"/>
              <w:marBottom w:val="0"/>
              <w:divBdr>
                <w:top w:val="none" w:sz="0" w:space="0" w:color="auto"/>
                <w:left w:val="none" w:sz="0" w:space="0" w:color="auto"/>
                <w:bottom w:val="none" w:sz="0" w:space="0" w:color="auto"/>
                <w:right w:val="none" w:sz="0" w:space="0" w:color="auto"/>
              </w:divBdr>
              <w:divsChild>
                <w:div w:id="339739824">
                  <w:marLeft w:val="0"/>
                  <w:marRight w:val="0"/>
                  <w:marTop w:val="0"/>
                  <w:marBottom w:val="0"/>
                  <w:divBdr>
                    <w:top w:val="none" w:sz="0" w:space="0" w:color="auto"/>
                    <w:left w:val="none" w:sz="0" w:space="0" w:color="auto"/>
                    <w:bottom w:val="none" w:sz="0" w:space="0" w:color="auto"/>
                    <w:right w:val="none" w:sz="0" w:space="0" w:color="auto"/>
                  </w:divBdr>
                  <w:divsChild>
                    <w:div w:id="668409131">
                      <w:marLeft w:val="0"/>
                      <w:marRight w:val="0"/>
                      <w:marTop w:val="0"/>
                      <w:marBottom w:val="0"/>
                      <w:divBdr>
                        <w:top w:val="none" w:sz="0" w:space="0" w:color="auto"/>
                        <w:left w:val="none" w:sz="0" w:space="0" w:color="auto"/>
                        <w:bottom w:val="none" w:sz="0" w:space="0" w:color="auto"/>
                        <w:right w:val="none" w:sz="0" w:space="0" w:color="auto"/>
                      </w:divBdr>
                      <w:divsChild>
                        <w:div w:id="1123037051">
                          <w:marLeft w:val="0"/>
                          <w:marRight w:val="0"/>
                          <w:marTop w:val="0"/>
                          <w:marBottom w:val="0"/>
                          <w:divBdr>
                            <w:top w:val="none" w:sz="0" w:space="0" w:color="auto"/>
                            <w:left w:val="none" w:sz="0" w:space="0" w:color="auto"/>
                            <w:bottom w:val="none" w:sz="0" w:space="0" w:color="auto"/>
                            <w:right w:val="none" w:sz="0" w:space="0" w:color="auto"/>
                          </w:divBdr>
                          <w:divsChild>
                            <w:div w:id="1659647498">
                              <w:marLeft w:val="0"/>
                              <w:marRight w:val="0"/>
                              <w:marTop w:val="0"/>
                              <w:marBottom w:val="0"/>
                              <w:divBdr>
                                <w:top w:val="none" w:sz="0" w:space="0" w:color="auto"/>
                                <w:left w:val="none" w:sz="0" w:space="0" w:color="auto"/>
                                <w:bottom w:val="none" w:sz="0" w:space="0" w:color="auto"/>
                                <w:right w:val="none" w:sz="0" w:space="0" w:color="auto"/>
                              </w:divBdr>
                              <w:divsChild>
                                <w:div w:id="360209163">
                                  <w:marLeft w:val="0"/>
                                  <w:marRight w:val="0"/>
                                  <w:marTop w:val="0"/>
                                  <w:marBottom w:val="0"/>
                                  <w:divBdr>
                                    <w:top w:val="none" w:sz="0" w:space="0" w:color="auto"/>
                                    <w:left w:val="none" w:sz="0" w:space="0" w:color="auto"/>
                                    <w:bottom w:val="none" w:sz="0" w:space="0" w:color="auto"/>
                                    <w:right w:val="none" w:sz="0" w:space="0" w:color="auto"/>
                                  </w:divBdr>
                                  <w:divsChild>
                                    <w:div w:id="198518167">
                                      <w:marLeft w:val="0"/>
                                      <w:marRight w:val="0"/>
                                      <w:marTop w:val="0"/>
                                      <w:marBottom w:val="0"/>
                                      <w:divBdr>
                                        <w:top w:val="none" w:sz="0" w:space="0" w:color="auto"/>
                                        <w:left w:val="none" w:sz="0" w:space="0" w:color="auto"/>
                                        <w:bottom w:val="none" w:sz="0" w:space="0" w:color="auto"/>
                                        <w:right w:val="none" w:sz="0" w:space="0" w:color="auto"/>
                                      </w:divBdr>
                                      <w:divsChild>
                                        <w:div w:id="13295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474694">
                  <w:marLeft w:val="0"/>
                  <w:marRight w:val="0"/>
                  <w:marTop w:val="0"/>
                  <w:marBottom w:val="0"/>
                  <w:divBdr>
                    <w:top w:val="none" w:sz="0" w:space="0" w:color="auto"/>
                    <w:left w:val="none" w:sz="0" w:space="0" w:color="auto"/>
                    <w:bottom w:val="none" w:sz="0" w:space="0" w:color="auto"/>
                    <w:right w:val="none" w:sz="0" w:space="0" w:color="auto"/>
                  </w:divBdr>
                  <w:divsChild>
                    <w:div w:id="270018540">
                      <w:marLeft w:val="30"/>
                      <w:marRight w:val="0"/>
                      <w:marTop w:val="0"/>
                      <w:marBottom w:val="0"/>
                      <w:divBdr>
                        <w:top w:val="none" w:sz="0" w:space="0" w:color="auto"/>
                        <w:left w:val="none" w:sz="0" w:space="0" w:color="auto"/>
                        <w:bottom w:val="none" w:sz="0" w:space="0" w:color="auto"/>
                        <w:right w:val="none" w:sz="0" w:space="0" w:color="auto"/>
                      </w:divBdr>
                      <w:divsChild>
                        <w:div w:id="1587573925">
                          <w:marLeft w:val="45"/>
                          <w:marRight w:val="45"/>
                          <w:marTop w:val="0"/>
                          <w:marBottom w:val="0"/>
                          <w:divBdr>
                            <w:top w:val="none" w:sz="0" w:space="0" w:color="auto"/>
                            <w:left w:val="none" w:sz="0" w:space="0" w:color="auto"/>
                            <w:bottom w:val="none" w:sz="0" w:space="0" w:color="auto"/>
                            <w:right w:val="none" w:sz="0" w:space="0" w:color="auto"/>
                          </w:divBdr>
                          <w:divsChild>
                            <w:div w:id="577906239">
                              <w:marLeft w:val="0"/>
                              <w:marRight w:val="0"/>
                              <w:marTop w:val="0"/>
                              <w:marBottom w:val="0"/>
                              <w:divBdr>
                                <w:top w:val="none" w:sz="0" w:space="0" w:color="auto"/>
                                <w:left w:val="none" w:sz="0" w:space="0" w:color="auto"/>
                                <w:bottom w:val="none" w:sz="0" w:space="0" w:color="auto"/>
                                <w:right w:val="none" w:sz="0" w:space="0" w:color="auto"/>
                              </w:divBdr>
                              <w:divsChild>
                                <w:div w:id="236332119">
                                  <w:marLeft w:val="-15"/>
                                  <w:marRight w:val="-15"/>
                                  <w:marTop w:val="0"/>
                                  <w:marBottom w:val="0"/>
                                  <w:divBdr>
                                    <w:top w:val="none" w:sz="0" w:space="0" w:color="auto"/>
                                    <w:left w:val="none" w:sz="0" w:space="0" w:color="auto"/>
                                    <w:bottom w:val="none" w:sz="0" w:space="0" w:color="auto"/>
                                    <w:right w:val="none" w:sz="0" w:space="0" w:color="auto"/>
                                  </w:divBdr>
                                  <w:divsChild>
                                    <w:div w:id="1686904407">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771902263">
                          <w:marLeft w:val="45"/>
                          <w:marRight w:val="45"/>
                          <w:marTop w:val="0"/>
                          <w:marBottom w:val="0"/>
                          <w:divBdr>
                            <w:top w:val="none" w:sz="0" w:space="0" w:color="auto"/>
                            <w:left w:val="none" w:sz="0" w:space="0" w:color="auto"/>
                            <w:bottom w:val="none" w:sz="0" w:space="0" w:color="auto"/>
                            <w:right w:val="none" w:sz="0" w:space="0" w:color="auto"/>
                          </w:divBdr>
                          <w:divsChild>
                            <w:div w:id="1288856654">
                              <w:marLeft w:val="0"/>
                              <w:marRight w:val="0"/>
                              <w:marTop w:val="0"/>
                              <w:marBottom w:val="0"/>
                              <w:divBdr>
                                <w:top w:val="none" w:sz="0" w:space="0" w:color="auto"/>
                                <w:left w:val="none" w:sz="0" w:space="0" w:color="auto"/>
                                <w:bottom w:val="none" w:sz="0" w:space="0" w:color="auto"/>
                                <w:right w:val="none" w:sz="0" w:space="0" w:color="auto"/>
                              </w:divBdr>
                              <w:divsChild>
                                <w:div w:id="664630649">
                                  <w:marLeft w:val="-15"/>
                                  <w:marRight w:val="-15"/>
                                  <w:marTop w:val="0"/>
                                  <w:marBottom w:val="0"/>
                                  <w:divBdr>
                                    <w:top w:val="none" w:sz="0" w:space="0" w:color="auto"/>
                                    <w:left w:val="none" w:sz="0" w:space="0" w:color="auto"/>
                                    <w:bottom w:val="none" w:sz="0" w:space="0" w:color="auto"/>
                                    <w:right w:val="none" w:sz="0" w:space="0" w:color="auto"/>
                                  </w:divBdr>
                                  <w:divsChild>
                                    <w:div w:id="9667818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020399799">
                      <w:marLeft w:val="0"/>
                      <w:marRight w:val="0"/>
                      <w:marTop w:val="0"/>
                      <w:marBottom w:val="0"/>
                      <w:divBdr>
                        <w:top w:val="none" w:sz="0" w:space="0" w:color="auto"/>
                        <w:left w:val="none" w:sz="0" w:space="0" w:color="auto"/>
                        <w:bottom w:val="none" w:sz="0" w:space="0" w:color="auto"/>
                        <w:right w:val="none" w:sz="0" w:space="0" w:color="auto"/>
                      </w:divBdr>
                      <w:divsChild>
                        <w:div w:id="573593301">
                          <w:marLeft w:val="0"/>
                          <w:marRight w:val="0"/>
                          <w:marTop w:val="0"/>
                          <w:marBottom w:val="0"/>
                          <w:divBdr>
                            <w:top w:val="none" w:sz="0" w:space="0" w:color="auto"/>
                            <w:left w:val="none" w:sz="0" w:space="0" w:color="auto"/>
                            <w:bottom w:val="none" w:sz="0" w:space="0" w:color="auto"/>
                            <w:right w:val="none" w:sz="0" w:space="0" w:color="auto"/>
                          </w:divBdr>
                          <w:divsChild>
                            <w:div w:id="618293640">
                              <w:marLeft w:val="30"/>
                              <w:marRight w:val="30"/>
                              <w:marTop w:val="0"/>
                              <w:marBottom w:val="30"/>
                              <w:divBdr>
                                <w:top w:val="none" w:sz="0" w:space="0" w:color="auto"/>
                                <w:left w:val="none" w:sz="0" w:space="0" w:color="auto"/>
                                <w:bottom w:val="none" w:sz="0" w:space="0" w:color="auto"/>
                                <w:right w:val="none" w:sz="0" w:space="0" w:color="auto"/>
                              </w:divBdr>
                              <w:divsChild>
                                <w:div w:id="1584677535">
                                  <w:marLeft w:val="0"/>
                                  <w:marRight w:val="-15"/>
                                  <w:marTop w:val="0"/>
                                  <w:marBottom w:val="30"/>
                                  <w:divBdr>
                                    <w:top w:val="single" w:sz="6" w:space="0" w:color="E8EAED"/>
                                    <w:left w:val="single" w:sz="6" w:space="12" w:color="E8EAED"/>
                                    <w:bottom w:val="none" w:sz="0" w:space="0" w:color="auto"/>
                                    <w:right w:val="single" w:sz="6" w:space="9" w:color="E8EAED"/>
                                  </w:divBdr>
                                  <w:divsChild>
                                    <w:div w:id="1584101660">
                                      <w:marLeft w:val="-15"/>
                                      <w:marRight w:val="-15"/>
                                      <w:marTop w:val="0"/>
                                      <w:marBottom w:val="0"/>
                                      <w:divBdr>
                                        <w:top w:val="none" w:sz="0" w:space="0" w:color="E4E4E4"/>
                                        <w:left w:val="none" w:sz="0" w:space="0" w:color="E4E4E4"/>
                                        <w:bottom w:val="none" w:sz="0" w:space="0" w:color="E4E4E4"/>
                                        <w:right w:val="none" w:sz="0" w:space="0" w:color="E4E4E4"/>
                                      </w:divBdr>
                                      <w:divsChild>
                                        <w:div w:id="18513027">
                                          <w:marLeft w:val="0"/>
                                          <w:marRight w:val="0"/>
                                          <w:marTop w:val="0"/>
                                          <w:marBottom w:val="0"/>
                                          <w:divBdr>
                                            <w:top w:val="none" w:sz="0" w:space="0" w:color="auto"/>
                                            <w:left w:val="none" w:sz="0" w:space="0" w:color="auto"/>
                                            <w:bottom w:val="none" w:sz="0" w:space="0" w:color="auto"/>
                                            <w:right w:val="none" w:sz="0" w:space="0" w:color="auto"/>
                                          </w:divBdr>
                                          <w:divsChild>
                                            <w:div w:id="33253552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16759196">
                                  <w:marLeft w:val="0"/>
                                  <w:marRight w:val="-15"/>
                                  <w:marTop w:val="0"/>
                                  <w:marBottom w:val="30"/>
                                  <w:divBdr>
                                    <w:top w:val="single" w:sz="6" w:space="0" w:color="E8EAED"/>
                                    <w:left w:val="single" w:sz="6" w:space="12" w:color="E8EAED"/>
                                    <w:bottom w:val="none" w:sz="0" w:space="0" w:color="auto"/>
                                    <w:right w:val="single" w:sz="6" w:space="9" w:color="E8EAED"/>
                                  </w:divBdr>
                                  <w:divsChild>
                                    <w:div w:id="1358584611">
                                      <w:marLeft w:val="-15"/>
                                      <w:marRight w:val="-15"/>
                                      <w:marTop w:val="0"/>
                                      <w:marBottom w:val="0"/>
                                      <w:divBdr>
                                        <w:top w:val="none" w:sz="0" w:space="0" w:color="E4E4E4"/>
                                        <w:left w:val="none" w:sz="0" w:space="0" w:color="E4E4E4"/>
                                        <w:bottom w:val="none" w:sz="0" w:space="0" w:color="E4E4E4"/>
                                        <w:right w:val="none" w:sz="0" w:space="0" w:color="E4E4E4"/>
                                      </w:divBdr>
                                      <w:divsChild>
                                        <w:div w:id="175073633">
                                          <w:marLeft w:val="0"/>
                                          <w:marRight w:val="0"/>
                                          <w:marTop w:val="0"/>
                                          <w:marBottom w:val="0"/>
                                          <w:divBdr>
                                            <w:top w:val="none" w:sz="0" w:space="0" w:color="auto"/>
                                            <w:left w:val="none" w:sz="0" w:space="0" w:color="auto"/>
                                            <w:bottom w:val="none" w:sz="0" w:space="0" w:color="auto"/>
                                            <w:right w:val="none" w:sz="0" w:space="0" w:color="auto"/>
                                          </w:divBdr>
                                          <w:divsChild>
                                            <w:div w:id="147286491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716851501">
                                  <w:marLeft w:val="0"/>
                                  <w:marRight w:val="-15"/>
                                  <w:marTop w:val="0"/>
                                  <w:marBottom w:val="30"/>
                                  <w:divBdr>
                                    <w:top w:val="single" w:sz="6" w:space="0" w:color="F1F3F4"/>
                                    <w:left w:val="single" w:sz="6" w:space="12" w:color="E8EAED"/>
                                    <w:bottom w:val="none" w:sz="0" w:space="0" w:color="auto"/>
                                    <w:right w:val="single" w:sz="6" w:space="9" w:color="E8EAED"/>
                                  </w:divBdr>
                                  <w:divsChild>
                                    <w:div w:id="965892305">
                                      <w:marLeft w:val="-15"/>
                                      <w:marRight w:val="-15"/>
                                      <w:marTop w:val="0"/>
                                      <w:marBottom w:val="0"/>
                                      <w:divBdr>
                                        <w:top w:val="none" w:sz="0" w:space="0" w:color="D8D8D8"/>
                                        <w:left w:val="none" w:sz="0" w:space="0" w:color="D8D8D8"/>
                                        <w:bottom w:val="none" w:sz="0" w:space="0" w:color="D8D8D8"/>
                                        <w:right w:val="none" w:sz="0" w:space="0" w:color="D8D8D8"/>
                                      </w:divBdr>
                                      <w:divsChild>
                                        <w:div w:id="943222857">
                                          <w:marLeft w:val="0"/>
                                          <w:marRight w:val="0"/>
                                          <w:marTop w:val="0"/>
                                          <w:marBottom w:val="0"/>
                                          <w:divBdr>
                                            <w:top w:val="none" w:sz="0" w:space="0" w:color="auto"/>
                                            <w:left w:val="none" w:sz="0" w:space="0" w:color="auto"/>
                                            <w:bottom w:val="none" w:sz="0" w:space="0" w:color="auto"/>
                                            <w:right w:val="none" w:sz="0" w:space="0" w:color="auto"/>
                                          </w:divBdr>
                                          <w:divsChild>
                                            <w:div w:id="1622028246">
                                              <w:marLeft w:val="0"/>
                                              <w:marRight w:val="45"/>
                                              <w:marTop w:val="0"/>
                                              <w:marBottom w:val="0"/>
                                              <w:divBdr>
                                                <w:top w:val="none" w:sz="0" w:space="0" w:color="auto"/>
                                                <w:left w:val="none" w:sz="0" w:space="0" w:color="auto"/>
                                                <w:bottom w:val="none" w:sz="0" w:space="0" w:color="auto"/>
                                                <w:right w:val="none" w:sz="0" w:space="0" w:color="auto"/>
                                              </w:divBdr>
                                              <w:divsChild>
                                                <w:div w:id="181024482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878662">
                      <w:marLeft w:val="0"/>
                      <w:marRight w:val="0"/>
                      <w:marTop w:val="0"/>
                      <w:marBottom w:val="0"/>
                      <w:divBdr>
                        <w:top w:val="none" w:sz="0" w:space="0" w:color="auto"/>
                        <w:left w:val="single" w:sz="6" w:space="0" w:color="C2C2C2"/>
                        <w:bottom w:val="none" w:sz="0" w:space="0" w:color="auto"/>
                        <w:right w:val="none" w:sz="0" w:space="0" w:color="auto"/>
                      </w:divBdr>
                      <w:divsChild>
                        <w:div w:id="1965304660">
                          <w:marLeft w:val="0"/>
                          <w:marRight w:val="15"/>
                          <w:marTop w:val="0"/>
                          <w:marBottom w:val="0"/>
                          <w:divBdr>
                            <w:top w:val="none" w:sz="0" w:space="0" w:color="auto"/>
                            <w:left w:val="none" w:sz="0" w:space="0" w:color="auto"/>
                            <w:bottom w:val="none" w:sz="0" w:space="0" w:color="auto"/>
                            <w:right w:val="none" w:sz="0" w:space="0" w:color="auto"/>
                          </w:divBdr>
                          <w:divsChild>
                            <w:div w:id="1992321261">
                              <w:marLeft w:val="0"/>
                              <w:marRight w:val="0"/>
                              <w:marTop w:val="0"/>
                              <w:marBottom w:val="0"/>
                              <w:divBdr>
                                <w:top w:val="none" w:sz="0" w:space="0" w:color="auto"/>
                                <w:left w:val="none" w:sz="0" w:space="0" w:color="auto"/>
                                <w:bottom w:val="none" w:sz="0" w:space="0" w:color="auto"/>
                                <w:right w:val="none" w:sz="0" w:space="0" w:color="auto"/>
                              </w:divBdr>
                              <w:divsChild>
                                <w:div w:id="283314093">
                                  <w:marLeft w:val="0"/>
                                  <w:marRight w:val="0"/>
                                  <w:marTop w:val="0"/>
                                  <w:marBottom w:val="0"/>
                                  <w:divBdr>
                                    <w:top w:val="none" w:sz="0" w:space="0" w:color="auto"/>
                                    <w:left w:val="none" w:sz="0" w:space="0" w:color="auto"/>
                                    <w:bottom w:val="none" w:sz="0" w:space="0" w:color="auto"/>
                                    <w:right w:val="none" w:sz="0" w:space="0" w:color="auto"/>
                                  </w:divBdr>
                                  <w:divsChild>
                                    <w:div w:id="11501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258757">
          <w:marLeft w:val="0"/>
          <w:marRight w:val="0"/>
          <w:marTop w:val="0"/>
          <w:marBottom w:val="0"/>
          <w:divBdr>
            <w:top w:val="none" w:sz="0" w:space="0" w:color="auto"/>
            <w:left w:val="none" w:sz="0" w:space="0" w:color="auto"/>
            <w:bottom w:val="none" w:sz="0" w:space="0" w:color="auto"/>
            <w:right w:val="none" w:sz="0" w:space="0" w:color="auto"/>
          </w:divBdr>
          <w:divsChild>
            <w:div w:id="357049310">
              <w:marLeft w:val="0"/>
              <w:marRight w:val="0"/>
              <w:marTop w:val="0"/>
              <w:marBottom w:val="0"/>
              <w:divBdr>
                <w:top w:val="single" w:sz="12" w:space="0" w:color="1A73E8"/>
                <w:left w:val="single" w:sz="12" w:space="2" w:color="1A73E8"/>
                <w:bottom w:val="single" w:sz="12" w:space="0" w:color="1A73E8"/>
                <w:right w:val="single" w:sz="12" w:space="2" w:color="1A73E8"/>
              </w:divBdr>
              <w:divsChild>
                <w:div w:id="1713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2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customXml" Target="../customXml/item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1.png"/><Relationship Id="rId22" Type="http://schemas.openxmlformats.org/officeDocument/2006/relationships/header" Target="header2.xml"/></Relationships>
</file>

<file path=word/theme/theme1.xml><?xml version="1.0" encoding="utf-8"?>
<a:theme xmlns:a="http://schemas.openxmlformats.org/drawingml/2006/main" name="Tema d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la+BchjaQWP2vTZ15M++q6whPw==">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B687078-D44F-4B30-9E0D-41E708971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24</Pages>
  <Words>5520</Words>
  <Characters>31465</Characters>
  <Application>Microsoft Office Word</Application>
  <DocSecurity>0</DocSecurity>
  <Lines>262</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Jonatan Paula Reyes</dc:creator>
  <cp:lastModifiedBy>Elsa Rosaura Santana Vizcaino</cp:lastModifiedBy>
  <cp:revision>37</cp:revision>
  <cp:lastPrinted>2022-08-04T19:08:00Z</cp:lastPrinted>
  <dcterms:created xsi:type="dcterms:W3CDTF">2022-10-05T14:45:00Z</dcterms:created>
  <dcterms:modified xsi:type="dcterms:W3CDTF">2022-10-07T19:55:00Z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0x0101001D4C38499F84484F9D4DC42FCA69C177</vt:lpwstr>
  </property>
</Properties>
</file>